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2DD66" w14:textId="47356BB4" w:rsidR="00BD3359" w:rsidRPr="003A0FD7" w:rsidRDefault="00BF1872" w:rsidP="00091BC0">
      <w:pPr>
        <w:spacing w:after="120" w:line="240" w:lineRule="auto"/>
        <w:jc w:val="right"/>
        <w:rPr>
          <w:rFonts w:ascii="Marianne" w:hAnsi="Marianne"/>
          <w:b/>
          <w:color w:val="0070C0"/>
          <w:sz w:val="24"/>
          <w:szCs w:val="24"/>
          <w:u w:val="single"/>
        </w:rPr>
      </w:pPr>
      <w:r w:rsidRPr="003A0FD7">
        <w:rPr>
          <w:rFonts w:ascii="Marianne" w:hAnsi="Marianne"/>
          <w:noProof/>
          <w:sz w:val="20"/>
          <w:szCs w:val="20"/>
        </w:rPr>
        <w:drawing>
          <wp:inline distT="0" distB="0" distL="0" distR="0" wp14:anchorId="19E0D273" wp14:editId="60F647A3">
            <wp:extent cx="1085850" cy="1100931"/>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7013" cy="1112249"/>
                    </a:xfrm>
                    <a:prstGeom prst="rect">
                      <a:avLst/>
                    </a:prstGeom>
                    <a:noFill/>
                    <a:ln>
                      <a:noFill/>
                    </a:ln>
                  </pic:spPr>
                </pic:pic>
              </a:graphicData>
            </a:graphic>
          </wp:inline>
        </w:drawing>
      </w:r>
      <w:r w:rsidR="00BD3359" w:rsidRPr="003A0FD7">
        <w:rPr>
          <w:rFonts w:ascii="Marianne" w:hAnsi="Marianne"/>
          <w:b/>
          <w:noProof/>
          <w:color w:val="0070C0"/>
          <w:sz w:val="24"/>
          <w:szCs w:val="24"/>
          <w:u w:val="single"/>
        </w:rPr>
        <w:drawing>
          <wp:anchor distT="0" distB="0" distL="114300" distR="114300" simplePos="0" relativeHeight="251659264" behindDoc="1" locked="0" layoutInCell="1" allowOverlap="1" wp14:anchorId="63272B74" wp14:editId="70BAE8EA">
            <wp:simplePos x="0" y="0"/>
            <wp:positionH relativeFrom="column">
              <wp:posOffset>-880745</wp:posOffset>
            </wp:positionH>
            <wp:positionV relativeFrom="paragraph">
              <wp:posOffset>-899795</wp:posOffset>
            </wp:positionV>
            <wp:extent cx="2781300" cy="2095500"/>
            <wp:effectExtent l="19050" t="0" r="0" b="0"/>
            <wp:wrapNone/>
            <wp:docPr id="5" name="Image 1" descr="Description : Description : Macintosh HD:Users:macpro1:Desktop:PCB DP:DP Word:Header-point conseil Budget-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Macintosh HD:Users:macpro1:Desktop:PCB DP:DP Word:Header-point conseil Budget-11.png"/>
                    <pic:cNvPicPr>
                      <a:picLocks noChangeAspect="1" noChangeArrowheads="1"/>
                    </pic:cNvPicPr>
                  </pic:nvPicPr>
                  <pic:blipFill>
                    <a:blip r:embed="rId12" cstate="print"/>
                    <a:srcRect/>
                    <a:stretch>
                      <a:fillRect/>
                    </a:stretch>
                  </pic:blipFill>
                  <pic:spPr bwMode="auto">
                    <a:xfrm>
                      <a:off x="0" y="0"/>
                      <a:ext cx="2781300" cy="2095500"/>
                    </a:xfrm>
                    <a:prstGeom prst="rect">
                      <a:avLst/>
                    </a:prstGeom>
                    <a:noFill/>
                    <a:ln w="9525">
                      <a:noFill/>
                      <a:miter lim="800000"/>
                      <a:headEnd/>
                      <a:tailEnd/>
                    </a:ln>
                  </pic:spPr>
                </pic:pic>
              </a:graphicData>
            </a:graphic>
          </wp:anchor>
        </w:drawing>
      </w:r>
    </w:p>
    <w:p w14:paraId="45CB7147" w14:textId="77777777" w:rsidR="00367962" w:rsidRDefault="00367962" w:rsidP="00091BC0">
      <w:pPr>
        <w:spacing w:after="120" w:line="240" w:lineRule="auto"/>
        <w:jc w:val="center"/>
        <w:rPr>
          <w:rFonts w:ascii="Marianne" w:eastAsia="MS Mincho" w:hAnsi="Marianne" w:cs="Arial"/>
          <w:b/>
          <w:color w:val="BCD30B"/>
          <w:sz w:val="40"/>
          <w:szCs w:val="56"/>
        </w:rPr>
      </w:pPr>
    </w:p>
    <w:p w14:paraId="3CF9DF4F" w14:textId="77777777" w:rsidR="00367962" w:rsidRDefault="00367962" w:rsidP="00091BC0">
      <w:pPr>
        <w:spacing w:after="120" w:line="240" w:lineRule="auto"/>
        <w:jc w:val="center"/>
        <w:rPr>
          <w:rFonts w:ascii="Marianne" w:eastAsia="MS Mincho" w:hAnsi="Marianne" w:cs="Arial"/>
          <w:b/>
          <w:color w:val="BCD30B"/>
          <w:sz w:val="40"/>
          <w:szCs w:val="56"/>
        </w:rPr>
      </w:pPr>
    </w:p>
    <w:p w14:paraId="57D5E943" w14:textId="77777777" w:rsidR="00367962" w:rsidRDefault="00367962" w:rsidP="00091BC0">
      <w:pPr>
        <w:spacing w:after="120" w:line="240" w:lineRule="auto"/>
        <w:jc w:val="center"/>
        <w:rPr>
          <w:rFonts w:ascii="Marianne" w:eastAsia="MS Mincho" w:hAnsi="Marianne" w:cs="Arial"/>
          <w:b/>
          <w:color w:val="BCD30B"/>
          <w:sz w:val="40"/>
          <w:szCs w:val="56"/>
        </w:rPr>
      </w:pPr>
    </w:p>
    <w:p w14:paraId="13609972" w14:textId="77777777" w:rsidR="00367962" w:rsidRDefault="00367962" w:rsidP="00091BC0">
      <w:pPr>
        <w:spacing w:after="120" w:line="240" w:lineRule="auto"/>
        <w:jc w:val="center"/>
        <w:rPr>
          <w:rFonts w:ascii="Marianne" w:eastAsia="MS Mincho" w:hAnsi="Marianne" w:cs="Arial"/>
          <w:b/>
          <w:color w:val="BCD30B"/>
          <w:sz w:val="40"/>
          <w:szCs w:val="56"/>
        </w:rPr>
      </w:pPr>
    </w:p>
    <w:p w14:paraId="11A88C8B" w14:textId="77777777" w:rsidR="00367962" w:rsidRDefault="00367962" w:rsidP="00091BC0">
      <w:pPr>
        <w:spacing w:after="120" w:line="240" w:lineRule="auto"/>
        <w:jc w:val="center"/>
        <w:rPr>
          <w:rFonts w:ascii="Marianne" w:eastAsia="MS Mincho" w:hAnsi="Marianne" w:cs="Arial"/>
          <w:b/>
          <w:color w:val="BCD30B"/>
          <w:sz w:val="40"/>
          <w:szCs w:val="56"/>
        </w:rPr>
      </w:pPr>
    </w:p>
    <w:p w14:paraId="3297880F" w14:textId="77777777" w:rsidR="00367962" w:rsidRDefault="00367962" w:rsidP="00091BC0">
      <w:pPr>
        <w:spacing w:after="120" w:line="240" w:lineRule="auto"/>
        <w:jc w:val="center"/>
        <w:rPr>
          <w:rFonts w:ascii="Marianne" w:eastAsia="MS Mincho" w:hAnsi="Marianne" w:cs="Arial"/>
          <w:b/>
          <w:color w:val="BCD30B"/>
          <w:sz w:val="40"/>
          <w:szCs w:val="56"/>
        </w:rPr>
      </w:pPr>
    </w:p>
    <w:p w14:paraId="09F48227" w14:textId="7A4B79F1" w:rsidR="007A7723" w:rsidRPr="003A0FD7" w:rsidRDefault="007A7723" w:rsidP="00091BC0">
      <w:pPr>
        <w:spacing w:after="120" w:line="240" w:lineRule="auto"/>
        <w:jc w:val="center"/>
        <w:rPr>
          <w:rFonts w:ascii="Marianne" w:eastAsia="MS Mincho" w:hAnsi="Marianne" w:cs="Arial"/>
          <w:b/>
          <w:color w:val="BCD30B"/>
          <w:sz w:val="40"/>
          <w:szCs w:val="56"/>
        </w:rPr>
      </w:pPr>
      <w:r w:rsidRPr="003A0FD7">
        <w:rPr>
          <w:rFonts w:ascii="Marianne" w:eastAsia="MS Mincho" w:hAnsi="Marianne" w:cs="Arial"/>
          <w:b/>
          <w:color w:val="BCD30B"/>
          <w:sz w:val="40"/>
          <w:szCs w:val="56"/>
        </w:rPr>
        <w:t xml:space="preserve">LABEL « POINTS CONSEIL BUDGET » </w:t>
      </w:r>
    </w:p>
    <w:p w14:paraId="02F12E35" w14:textId="079A1D30" w:rsidR="007A7723" w:rsidRPr="003A0FD7" w:rsidRDefault="00367962" w:rsidP="00091BC0">
      <w:pPr>
        <w:spacing w:after="120" w:line="240" w:lineRule="auto"/>
        <w:jc w:val="center"/>
        <w:rPr>
          <w:rFonts w:ascii="Marianne" w:eastAsia="MS Mincho" w:hAnsi="Marianne" w:cs="Arial"/>
          <w:color w:val="BCD30B"/>
          <w:sz w:val="40"/>
          <w:szCs w:val="56"/>
        </w:rPr>
      </w:pPr>
      <w:r>
        <w:rPr>
          <w:rFonts w:ascii="Marianne" w:eastAsia="MS Mincho" w:hAnsi="Marianne" w:cs="Arial"/>
          <w:color w:val="BCD30B"/>
          <w:sz w:val="40"/>
          <w:szCs w:val="56"/>
        </w:rPr>
        <w:t>Notice explicative</w:t>
      </w:r>
      <w:r w:rsidR="007A7723" w:rsidRPr="003A0FD7">
        <w:rPr>
          <w:rFonts w:ascii="Marianne" w:eastAsia="MS Mincho" w:hAnsi="Marianne" w:cs="Arial"/>
          <w:color w:val="BCD30B"/>
          <w:sz w:val="40"/>
          <w:szCs w:val="56"/>
        </w:rPr>
        <w:t xml:space="preserve"> </w:t>
      </w:r>
    </w:p>
    <w:p w14:paraId="4293159F" w14:textId="2C7F30CF" w:rsidR="00367962" w:rsidRDefault="00367962" w:rsidP="00091BC0">
      <w:pPr>
        <w:spacing w:after="120" w:line="240" w:lineRule="auto"/>
        <w:rPr>
          <w:rFonts w:ascii="Marianne" w:hAnsi="Marianne" w:cstheme="minorHAnsi"/>
          <w:b/>
          <w:bCs/>
          <w:caps/>
          <w:sz w:val="20"/>
          <w:szCs w:val="20"/>
          <w:u w:val="single"/>
        </w:rPr>
      </w:pPr>
      <w:r>
        <w:rPr>
          <w:rFonts w:ascii="Marianne" w:hAnsi="Marianne" w:cstheme="minorHAnsi"/>
          <w:b/>
          <w:bCs/>
          <w:caps/>
          <w:sz w:val="20"/>
          <w:szCs w:val="20"/>
          <w:u w:val="single"/>
        </w:rPr>
        <w:br w:type="page"/>
      </w:r>
    </w:p>
    <w:p w14:paraId="3CFD1248" w14:textId="0EFAA835" w:rsidR="00687279" w:rsidRDefault="008D2F12" w:rsidP="00091BC0">
      <w:pPr>
        <w:pStyle w:val="Titre1"/>
        <w:numPr>
          <w:ilvl w:val="0"/>
          <w:numId w:val="0"/>
        </w:numPr>
        <w:spacing w:before="0" w:after="120" w:line="240" w:lineRule="auto"/>
        <w:rPr>
          <w:rFonts w:ascii="Marianne" w:hAnsi="Marianne"/>
          <w:sz w:val="24"/>
          <w:szCs w:val="24"/>
        </w:rPr>
      </w:pPr>
      <w:bookmarkStart w:id="0" w:name="_Toc486874786"/>
      <w:bookmarkStart w:id="1" w:name="_Toc238119589"/>
      <w:r w:rsidRPr="003A0FD7">
        <w:rPr>
          <w:rFonts w:ascii="Marianne" w:hAnsi="Marianne"/>
          <w:sz w:val="24"/>
          <w:szCs w:val="24"/>
        </w:rPr>
        <w:lastRenderedPageBreak/>
        <w:t>A</w:t>
      </w:r>
      <w:r w:rsidR="00EF1E93" w:rsidRPr="003A0FD7">
        <w:rPr>
          <w:rFonts w:ascii="Marianne" w:hAnsi="Marianne"/>
          <w:sz w:val="24"/>
          <w:szCs w:val="24"/>
        </w:rPr>
        <w:t xml:space="preserve">ttribution </w:t>
      </w:r>
      <w:r w:rsidR="00BA6C34" w:rsidRPr="003A0FD7">
        <w:rPr>
          <w:rFonts w:ascii="Marianne" w:hAnsi="Marianne"/>
          <w:sz w:val="24"/>
          <w:szCs w:val="24"/>
        </w:rPr>
        <w:t>du label</w:t>
      </w:r>
      <w:r w:rsidR="007A6677" w:rsidRPr="003A0FD7">
        <w:rPr>
          <w:rFonts w:ascii="Marianne" w:hAnsi="Marianne"/>
          <w:sz w:val="24"/>
          <w:szCs w:val="24"/>
        </w:rPr>
        <w:t xml:space="preserve"> P</w:t>
      </w:r>
      <w:r w:rsidR="00612627" w:rsidRPr="003A0FD7">
        <w:rPr>
          <w:rFonts w:ascii="Marianne" w:hAnsi="Marianne"/>
          <w:sz w:val="24"/>
          <w:szCs w:val="24"/>
        </w:rPr>
        <w:t xml:space="preserve">oints </w:t>
      </w:r>
      <w:r w:rsidR="007A6677" w:rsidRPr="003A0FD7">
        <w:rPr>
          <w:rFonts w:ascii="Marianne" w:hAnsi="Marianne"/>
          <w:sz w:val="24"/>
          <w:szCs w:val="24"/>
        </w:rPr>
        <w:t>C</w:t>
      </w:r>
      <w:r w:rsidR="00612627" w:rsidRPr="003A0FD7">
        <w:rPr>
          <w:rFonts w:ascii="Marianne" w:hAnsi="Marianne"/>
          <w:sz w:val="24"/>
          <w:szCs w:val="24"/>
        </w:rPr>
        <w:t xml:space="preserve">onseil </w:t>
      </w:r>
      <w:r w:rsidR="007A6677" w:rsidRPr="003A0FD7">
        <w:rPr>
          <w:rFonts w:ascii="Marianne" w:hAnsi="Marianne"/>
          <w:sz w:val="24"/>
          <w:szCs w:val="24"/>
        </w:rPr>
        <w:t>B</w:t>
      </w:r>
      <w:r w:rsidR="00612627" w:rsidRPr="003A0FD7">
        <w:rPr>
          <w:rFonts w:ascii="Marianne" w:hAnsi="Marianne"/>
          <w:sz w:val="24"/>
          <w:szCs w:val="24"/>
        </w:rPr>
        <w:t>udget (PCB)</w:t>
      </w:r>
      <w:bookmarkEnd w:id="1"/>
    </w:p>
    <w:p w14:paraId="1A397FD9" w14:textId="77777777" w:rsidR="00586F8D" w:rsidRPr="00091BC0" w:rsidRDefault="00586F8D" w:rsidP="00091BC0">
      <w:pPr>
        <w:spacing w:after="120"/>
      </w:pPr>
    </w:p>
    <w:p w14:paraId="53B33483" w14:textId="6C4E3382" w:rsidR="00021E68" w:rsidRPr="003A0FD7" w:rsidRDefault="00021E68" w:rsidP="00091BC0">
      <w:pPr>
        <w:pStyle w:val="Titre1"/>
        <w:spacing w:before="0" w:after="120" w:line="240" w:lineRule="auto"/>
        <w:ind w:left="0" w:firstLine="0"/>
        <w:rPr>
          <w:rFonts w:ascii="Marianne" w:hAnsi="Marianne"/>
          <w:sz w:val="24"/>
          <w:szCs w:val="24"/>
        </w:rPr>
      </w:pPr>
      <w:bookmarkStart w:id="2" w:name="_Toc485293356"/>
      <w:bookmarkStart w:id="3" w:name="_Toc485293643"/>
      <w:bookmarkStart w:id="4" w:name="_Toc485293740"/>
      <w:bookmarkStart w:id="5" w:name="_Toc485293939"/>
      <w:bookmarkStart w:id="6" w:name="_Toc485294167"/>
      <w:bookmarkStart w:id="7" w:name="_Toc485294250"/>
      <w:bookmarkStart w:id="8" w:name="_Toc485374122"/>
      <w:bookmarkStart w:id="9" w:name="_Toc485385141"/>
      <w:bookmarkStart w:id="10" w:name="_Toc485391341"/>
      <w:bookmarkStart w:id="11" w:name="_Toc486874787"/>
      <w:bookmarkStart w:id="12" w:name="_Toc238119590"/>
      <w:bookmarkEnd w:id="0"/>
      <w:r w:rsidRPr="003A0FD7">
        <w:rPr>
          <w:rFonts w:ascii="Marianne" w:hAnsi="Marianne"/>
          <w:sz w:val="24"/>
          <w:szCs w:val="24"/>
        </w:rPr>
        <w:t>Finalité</w:t>
      </w:r>
      <w:bookmarkEnd w:id="2"/>
      <w:bookmarkEnd w:id="3"/>
      <w:bookmarkEnd w:id="4"/>
      <w:bookmarkEnd w:id="5"/>
      <w:bookmarkEnd w:id="6"/>
      <w:bookmarkEnd w:id="7"/>
      <w:bookmarkEnd w:id="8"/>
      <w:bookmarkEnd w:id="9"/>
      <w:bookmarkEnd w:id="10"/>
      <w:r w:rsidR="00EF56AA">
        <w:rPr>
          <w:rFonts w:ascii="Marianne" w:hAnsi="Marianne"/>
          <w:sz w:val="24"/>
          <w:szCs w:val="24"/>
        </w:rPr>
        <w:t>s</w:t>
      </w:r>
      <w:r w:rsidR="0055728B" w:rsidRPr="003A0FD7">
        <w:rPr>
          <w:rFonts w:ascii="Marianne" w:hAnsi="Marianne"/>
          <w:sz w:val="24"/>
          <w:szCs w:val="24"/>
        </w:rPr>
        <w:t xml:space="preserve"> des PCB et</w:t>
      </w:r>
      <w:r w:rsidR="00371B71" w:rsidRPr="003A0FD7">
        <w:rPr>
          <w:rFonts w:ascii="Marianne" w:hAnsi="Marianne"/>
          <w:sz w:val="24"/>
          <w:szCs w:val="24"/>
        </w:rPr>
        <w:t xml:space="preserve"> impact</w:t>
      </w:r>
      <w:r w:rsidR="0055728B" w:rsidRPr="003A0FD7">
        <w:rPr>
          <w:rFonts w:ascii="Marianne" w:hAnsi="Marianne"/>
          <w:sz w:val="24"/>
          <w:szCs w:val="24"/>
        </w:rPr>
        <w:t xml:space="preserve"> attendu</w:t>
      </w:r>
      <w:bookmarkEnd w:id="11"/>
      <w:bookmarkEnd w:id="12"/>
      <w:r w:rsidR="00371B71" w:rsidRPr="003A0FD7">
        <w:rPr>
          <w:rFonts w:ascii="Marianne" w:hAnsi="Marianne"/>
          <w:sz w:val="24"/>
          <w:szCs w:val="24"/>
        </w:rPr>
        <w:t xml:space="preserve"> </w:t>
      </w:r>
    </w:p>
    <w:p w14:paraId="22992206" w14:textId="076A7045" w:rsidR="007B022E" w:rsidRDefault="00021E68" w:rsidP="007B022E">
      <w:pPr>
        <w:spacing w:after="120" w:line="240" w:lineRule="auto"/>
        <w:jc w:val="both"/>
        <w:rPr>
          <w:rFonts w:ascii="Marianne" w:hAnsi="Marianne"/>
          <w:sz w:val="20"/>
          <w:szCs w:val="20"/>
        </w:rPr>
      </w:pPr>
      <w:r w:rsidRPr="00EF56AA">
        <w:rPr>
          <w:rFonts w:ascii="Marianne" w:hAnsi="Marianne"/>
          <w:b/>
          <w:sz w:val="20"/>
          <w:szCs w:val="20"/>
          <w:u w:val="single"/>
        </w:rPr>
        <w:t>La finalité</w:t>
      </w:r>
      <w:r w:rsidRPr="003A0FD7">
        <w:rPr>
          <w:rFonts w:ascii="Marianne" w:hAnsi="Marianne"/>
          <w:b/>
          <w:sz w:val="20"/>
          <w:szCs w:val="20"/>
        </w:rPr>
        <w:t xml:space="preserve"> </w:t>
      </w:r>
      <w:r w:rsidR="00DF1A1A" w:rsidRPr="00EF56AA">
        <w:rPr>
          <w:rFonts w:ascii="Marianne" w:hAnsi="Marianne"/>
          <w:b/>
          <w:sz w:val="20"/>
          <w:szCs w:val="20"/>
        </w:rPr>
        <w:t xml:space="preserve">des PCB </w:t>
      </w:r>
      <w:r w:rsidRPr="00EF56AA">
        <w:rPr>
          <w:rFonts w:ascii="Marianne" w:hAnsi="Marianne"/>
          <w:b/>
          <w:sz w:val="20"/>
          <w:szCs w:val="20"/>
        </w:rPr>
        <w:t>est</w:t>
      </w:r>
      <w:r w:rsidR="00987A78" w:rsidRPr="00EF56AA">
        <w:rPr>
          <w:rFonts w:ascii="Marianne" w:hAnsi="Marianne"/>
          <w:b/>
          <w:sz w:val="20"/>
          <w:szCs w:val="20"/>
        </w:rPr>
        <w:t xml:space="preserve"> la prévention </w:t>
      </w:r>
      <w:r w:rsidR="00E12D83" w:rsidRPr="00EF56AA">
        <w:rPr>
          <w:rFonts w:ascii="Marianne" w:hAnsi="Marianne"/>
          <w:b/>
          <w:sz w:val="20"/>
          <w:szCs w:val="20"/>
        </w:rPr>
        <w:t>des difficultés financièr</w:t>
      </w:r>
      <w:r w:rsidR="00CB6D48" w:rsidRPr="00EF56AA">
        <w:rPr>
          <w:rFonts w:ascii="Marianne" w:hAnsi="Marianne"/>
          <w:b/>
          <w:sz w:val="20"/>
          <w:szCs w:val="20"/>
        </w:rPr>
        <w:t>es</w:t>
      </w:r>
      <w:r w:rsidR="00841B3D" w:rsidRPr="003A0FD7">
        <w:rPr>
          <w:rStyle w:val="Appelnotedebasdep"/>
          <w:rFonts w:ascii="Marianne" w:hAnsi="Marianne"/>
          <w:sz w:val="20"/>
          <w:szCs w:val="20"/>
        </w:rPr>
        <w:footnoteReference w:id="1"/>
      </w:r>
      <w:r w:rsidR="00841B3D" w:rsidRPr="00091BC0">
        <w:rPr>
          <w:rFonts w:ascii="Marianne" w:hAnsi="Marianne"/>
          <w:b/>
          <w:bCs/>
          <w:sz w:val="20"/>
          <w:szCs w:val="20"/>
        </w:rPr>
        <w:t> </w:t>
      </w:r>
      <w:r w:rsidR="00CB6D48" w:rsidRPr="00091BC0">
        <w:rPr>
          <w:rFonts w:ascii="Marianne" w:hAnsi="Marianne"/>
          <w:b/>
          <w:bCs/>
          <w:sz w:val="20"/>
          <w:szCs w:val="20"/>
        </w:rPr>
        <w:t>conduisant au</w:t>
      </w:r>
      <w:r w:rsidR="00CD6EE8" w:rsidRPr="00091BC0">
        <w:rPr>
          <w:rFonts w:ascii="Marianne" w:hAnsi="Marianne"/>
          <w:b/>
          <w:bCs/>
          <w:sz w:val="20"/>
          <w:szCs w:val="20"/>
        </w:rPr>
        <w:t>x situations de</w:t>
      </w:r>
      <w:r w:rsidR="00CB6D48" w:rsidRPr="00091BC0">
        <w:rPr>
          <w:rFonts w:ascii="Marianne" w:hAnsi="Marianne"/>
          <w:b/>
          <w:bCs/>
          <w:sz w:val="20"/>
          <w:szCs w:val="20"/>
        </w:rPr>
        <w:t xml:space="preserve"> </w:t>
      </w:r>
      <w:r w:rsidR="009B5A4A" w:rsidRPr="00091BC0">
        <w:rPr>
          <w:rFonts w:ascii="Marianne" w:hAnsi="Marianne"/>
          <w:b/>
          <w:bCs/>
          <w:sz w:val="20"/>
          <w:szCs w:val="20"/>
        </w:rPr>
        <w:t>mal</w:t>
      </w:r>
      <w:r w:rsidR="00576A7C" w:rsidRPr="00091BC0">
        <w:rPr>
          <w:rFonts w:ascii="Marianne" w:hAnsi="Marianne"/>
          <w:b/>
          <w:bCs/>
          <w:sz w:val="20"/>
          <w:szCs w:val="20"/>
        </w:rPr>
        <w:t>-</w:t>
      </w:r>
      <w:r w:rsidR="009B5A4A" w:rsidRPr="00091BC0">
        <w:rPr>
          <w:rFonts w:ascii="Marianne" w:hAnsi="Marianne"/>
          <w:b/>
          <w:bCs/>
          <w:sz w:val="20"/>
          <w:szCs w:val="20"/>
        </w:rPr>
        <w:t>endettement</w:t>
      </w:r>
      <w:r w:rsidR="00F236D2" w:rsidRPr="00091BC0">
        <w:rPr>
          <w:rStyle w:val="Appelnotedebasdep"/>
          <w:rFonts w:ascii="Marianne" w:hAnsi="Marianne"/>
          <w:b/>
          <w:bCs/>
          <w:sz w:val="20"/>
          <w:szCs w:val="20"/>
        </w:rPr>
        <w:footnoteReference w:id="2"/>
      </w:r>
      <w:r w:rsidR="00CD6EE8" w:rsidRPr="00091BC0">
        <w:rPr>
          <w:rFonts w:ascii="Marianne" w:hAnsi="Marianne"/>
          <w:b/>
          <w:bCs/>
          <w:sz w:val="20"/>
          <w:szCs w:val="20"/>
        </w:rPr>
        <w:t xml:space="preserve"> et de</w:t>
      </w:r>
      <w:r w:rsidR="009B5A4A" w:rsidRPr="00091BC0">
        <w:rPr>
          <w:rFonts w:ascii="Marianne" w:hAnsi="Marianne"/>
          <w:b/>
          <w:bCs/>
          <w:sz w:val="20"/>
          <w:szCs w:val="20"/>
        </w:rPr>
        <w:t xml:space="preserve"> </w:t>
      </w:r>
      <w:r w:rsidR="00CB6D48" w:rsidRPr="00091BC0">
        <w:rPr>
          <w:rFonts w:ascii="Marianne" w:hAnsi="Marianne"/>
          <w:b/>
          <w:bCs/>
          <w:sz w:val="20"/>
          <w:szCs w:val="20"/>
        </w:rPr>
        <w:t xml:space="preserve">surendettement </w:t>
      </w:r>
      <w:r w:rsidR="00E12D83" w:rsidRPr="00091BC0">
        <w:rPr>
          <w:rFonts w:ascii="Marianne" w:hAnsi="Marianne"/>
          <w:b/>
          <w:bCs/>
          <w:sz w:val="20"/>
          <w:szCs w:val="20"/>
        </w:rPr>
        <w:t xml:space="preserve">ou à </w:t>
      </w:r>
      <w:r w:rsidR="009B5A4A" w:rsidRPr="00091BC0">
        <w:rPr>
          <w:rFonts w:ascii="Marianne" w:hAnsi="Marianne"/>
          <w:b/>
          <w:bCs/>
          <w:sz w:val="20"/>
          <w:szCs w:val="20"/>
        </w:rPr>
        <w:t xml:space="preserve">leur </w:t>
      </w:r>
      <w:r w:rsidR="00987A78" w:rsidRPr="00091BC0">
        <w:rPr>
          <w:rFonts w:ascii="Marianne" w:hAnsi="Marianne"/>
          <w:b/>
          <w:bCs/>
          <w:sz w:val="20"/>
          <w:szCs w:val="20"/>
        </w:rPr>
        <w:t>réitération</w:t>
      </w:r>
      <w:r w:rsidR="00CB6D48" w:rsidRPr="003A0FD7">
        <w:rPr>
          <w:rFonts w:ascii="Marianne" w:hAnsi="Marianne"/>
          <w:sz w:val="20"/>
          <w:szCs w:val="20"/>
        </w:rPr>
        <w:t>.</w:t>
      </w:r>
      <w:r w:rsidR="001F1230" w:rsidRPr="003A0FD7">
        <w:rPr>
          <w:rFonts w:ascii="Marianne" w:hAnsi="Marianne"/>
          <w:sz w:val="20"/>
          <w:szCs w:val="20"/>
        </w:rPr>
        <w:t xml:space="preserve"> </w:t>
      </w:r>
    </w:p>
    <w:p w14:paraId="3B98F527" w14:textId="5022931D" w:rsidR="00290737" w:rsidRPr="003A0FD7" w:rsidRDefault="000B1240" w:rsidP="00091BC0">
      <w:pPr>
        <w:spacing w:after="120" w:line="240" w:lineRule="auto"/>
        <w:jc w:val="both"/>
        <w:rPr>
          <w:rFonts w:ascii="Marianne" w:hAnsi="Marianne" w:cs="Calibri"/>
          <w:color w:val="000000" w:themeColor="text1"/>
          <w:sz w:val="20"/>
          <w:szCs w:val="20"/>
        </w:rPr>
      </w:pPr>
      <w:r w:rsidRPr="003A0FD7">
        <w:rPr>
          <w:rFonts w:ascii="Marianne" w:hAnsi="Marianne"/>
          <w:sz w:val="20"/>
          <w:szCs w:val="20"/>
        </w:rPr>
        <w:t>S</w:t>
      </w:r>
      <w:r w:rsidR="004A7F89">
        <w:rPr>
          <w:rFonts w:ascii="Marianne" w:hAnsi="Marianne"/>
          <w:sz w:val="20"/>
          <w:szCs w:val="20"/>
        </w:rPr>
        <w:t>’</w:t>
      </w:r>
      <w:r w:rsidRPr="003A0FD7">
        <w:rPr>
          <w:rFonts w:ascii="Marianne" w:hAnsi="Marianne"/>
          <w:sz w:val="20"/>
          <w:szCs w:val="20"/>
        </w:rPr>
        <w:t>i</w:t>
      </w:r>
      <w:r w:rsidR="004A7F89">
        <w:rPr>
          <w:rFonts w:ascii="Marianne" w:hAnsi="Marianne"/>
          <w:sz w:val="20"/>
          <w:szCs w:val="20"/>
        </w:rPr>
        <w:t xml:space="preserve">ls </w:t>
      </w:r>
      <w:r w:rsidRPr="003A0FD7">
        <w:rPr>
          <w:rFonts w:ascii="Marianne" w:hAnsi="Marianne"/>
          <w:sz w:val="20"/>
          <w:szCs w:val="20"/>
        </w:rPr>
        <w:t xml:space="preserve">contribuent à améliorer l’inclusion </w:t>
      </w:r>
      <w:r w:rsidR="00F72C37" w:rsidRPr="003A0FD7">
        <w:rPr>
          <w:rFonts w:ascii="Marianne" w:hAnsi="Marianne"/>
          <w:sz w:val="20"/>
          <w:szCs w:val="20"/>
        </w:rPr>
        <w:t xml:space="preserve">sociale et économique en </w:t>
      </w:r>
      <w:r w:rsidR="00AB42CF">
        <w:rPr>
          <w:rFonts w:ascii="Marianne" w:hAnsi="Marianne"/>
          <w:sz w:val="20"/>
          <w:szCs w:val="20"/>
        </w:rPr>
        <w:t>prévenant</w:t>
      </w:r>
      <w:r w:rsidR="00AB42CF" w:rsidRPr="003A0FD7">
        <w:rPr>
          <w:rFonts w:ascii="Marianne" w:hAnsi="Marianne"/>
          <w:sz w:val="20"/>
          <w:szCs w:val="20"/>
        </w:rPr>
        <w:t xml:space="preserve"> </w:t>
      </w:r>
      <w:r w:rsidR="00F72C37" w:rsidRPr="003A0FD7">
        <w:rPr>
          <w:rFonts w:ascii="Marianne" w:hAnsi="Marianne"/>
          <w:sz w:val="20"/>
          <w:szCs w:val="20"/>
        </w:rPr>
        <w:t>et en traitant des difficultés ayant un impact financier</w:t>
      </w:r>
      <w:r w:rsidRPr="003A0FD7">
        <w:rPr>
          <w:rFonts w:ascii="Marianne" w:hAnsi="Marianne"/>
          <w:sz w:val="20"/>
          <w:szCs w:val="20"/>
        </w:rPr>
        <w:t xml:space="preserve">, </w:t>
      </w:r>
      <w:r w:rsidR="00AB42CF">
        <w:rPr>
          <w:rFonts w:ascii="Marianne" w:hAnsi="Marianne"/>
          <w:sz w:val="20"/>
          <w:szCs w:val="20"/>
        </w:rPr>
        <w:t>les PCB s’adressent</w:t>
      </w:r>
      <w:r w:rsidR="001F1230"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 xml:space="preserve">plus largement </w:t>
      </w:r>
      <w:r w:rsidR="007E2470">
        <w:rPr>
          <w:rFonts w:ascii="Marianne" w:hAnsi="Marianne" w:cs="Calibri"/>
          <w:color w:val="000000" w:themeColor="text1"/>
          <w:sz w:val="20"/>
          <w:szCs w:val="20"/>
        </w:rPr>
        <w:t>à</w:t>
      </w:r>
      <w:r w:rsidR="001F1230" w:rsidRPr="003A0FD7">
        <w:rPr>
          <w:rFonts w:ascii="Marianne" w:hAnsi="Marianne" w:cs="Calibri"/>
          <w:color w:val="000000" w:themeColor="text1"/>
          <w:sz w:val="20"/>
          <w:szCs w:val="20"/>
        </w:rPr>
        <w:t xml:space="preserve"> l’ensemble de la population et non uniquement </w:t>
      </w:r>
      <w:r w:rsidR="007E2470">
        <w:rPr>
          <w:rFonts w:ascii="Marianne" w:hAnsi="Marianne" w:cs="Calibri"/>
          <w:color w:val="000000" w:themeColor="text1"/>
          <w:sz w:val="20"/>
          <w:szCs w:val="20"/>
        </w:rPr>
        <w:t>aux</w:t>
      </w:r>
      <w:r w:rsidR="007E2470" w:rsidRPr="003A0FD7">
        <w:rPr>
          <w:rFonts w:ascii="Marianne" w:hAnsi="Marianne" w:cs="Calibri"/>
          <w:color w:val="000000" w:themeColor="text1"/>
          <w:sz w:val="20"/>
          <w:szCs w:val="20"/>
        </w:rPr>
        <w:t xml:space="preserve"> </w:t>
      </w:r>
      <w:r w:rsidR="001F1230" w:rsidRPr="003A0FD7">
        <w:rPr>
          <w:rFonts w:ascii="Marianne" w:hAnsi="Marianne" w:cs="Calibri"/>
          <w:color w:val="000000" w:themeColor="text1"/>
          <w:sz w:val="20"/>
          <w:szCs w:val="20"/>
        </w:rPr>
        <w:t xml:space="preserve">personnes en situation de pauvreté. </w:t>
      </w:r>
    </w:p>
    <w:p w14:paraId="4541D287" w14:textId="042D4D92" w:rsidR="0030323B" w:rsidRDefault="00394692" w:rsidP="00091BC0">
      <w:pPr>
        <w:spacing w:after="120" w:line="240" w:lineRule="auto"/>
        <w:jc w:val="both"/>
        <w:rPr>
          <w:rFonts w:ascii="Marianne" w:hAnsi="Marianne" w:cs="Calibri"/>
          <w:color w:val="000000" w:themeColor="text1"/>
          <w:sz w:val="20"/>
          <w:szCs w:val="20"/>
        </w:rPr>
      </w:pPr>
      <w:r w:rsidRPr="003A0FD7">
        <w:rPr>
          <w:rFonts w:ascii="Marianne" w:hAnsi="Marianne" w:cs="Calibri"/>
          <w:color w:val="000000" w:themeColor="text1"/>
          <w:sz w:val="20"/>
          <w:szCs w:val="20"/>
        </w:rPr>
        <w:t xml:space="preserve">Les PCB doivent agir efficacement </w:t>
      </w:r>
      <w:r w:rsidR="007E2470">
        <w:rPr>
          <w:rFonts w:ascii="Marianne" w:hAnsi="Marianne" w:cs="Calibri"/>
          <w:color w:val="000000" w:themeColor="text1"/>
          <w:sz w:val="20"/>
          <w:szCs w:val="20"/>
        </w:rPr>
        <w:t>afin d’</w:t>
      </w:r>
      <w:r w:rsidRPr="003A0FD7">
        <w:rPr>
          <w:rFonts w:ascii="Marianne" w:hAnsi="Marianne" w:cs="Calibri"/>
          <w:color w:val="000000" w:themeColor="text1"/>
          <w:sz w:val="20"/>
          <w:szCs w:val="20"/>
        </w:rPr>
        <w:t>aider les personnes à</w:t>
      </w:r>
      <w:r w:rsidR="00A44726"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retrouver une situation stable</w:t>
      </w:r>
      <w:r w:rsidR="00F72C37" w:rsidRPr="003A0FD7">
        <w:rPr>
          <w:rFonts w:ascii="Marianne" w:hAnsi="Marianne" w:cs="Calibri"/>
          <w:color w:val="000000" w:themeColor="text1"/>
          <w:sz w:val="20"/>
          <w:szCs w:val="20"/>
        </w:rPr>
        <w:t>, des pratiques budgétaires soutenables au regard de</w:t>
      </w:r>
      <w:r w:rsidR="00290737" w:rsidRPr="003A0FD7">
        <w:rPr>
          <w:rFonts w:ascii="Marianne" w:hAnsi="Marianne" w:cs="Calibri"/>
          <w:color w:val="000000" w:themeColor="text1"/>
          <w:sz w:val="20"/>
          <w:szCs w:val="20"/>
        </w:rPr>
        <w:t xml:space="preserve"> leur</w:t>
      </w:r>
      <w:r w:rsidR="00F72C37" w:rsidRPr="003A0FD7">
        <w:rPr>
          <w:rFonts w:ascii="Marianne" w:hAnsi="Marianne" w:cs="Calibri"/>
          <w:color w:val="000000" w:themeColor="text1"/>
          <w:sz w:val="20"/>
          <w:szCs w:val="20"/>
        </w:rPr>
        <w:t>s ressources</w:t>
      </w:r>
      <w:r w:rsidRPr="003A0FD7">
        <w:rPr>
          <w:rFonts w:ascii="Marianne" w:hAnsi="Marianne" w:cs="Calibri"/>
          <w:color w:val="000000" w:themeColor="text1"/>
          <w:sz w:val="20"/>
          <w:szCs w:val="20"/>
        </w:rPr>
        <w:t xml:space="preserve"> </w:t>
      </w:r>
      <w:r w:rsidR="007A7C75">
        <w:rPr>
          <w:rFonts w:ascii="Marianne" w:hAnsi="Marianne" w:cs="Calibri"/>
          <w:color w:val="000000" w:themeColor="text1"/>
          <w:sz w:val="20"/>
          <w:szCs w:val="20"/>
        </w:rPr>
        <w:t>ainsi que</w:t>
      </w:r>
      <w:r w:rsidR="007A7C75"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 xml:space="preserve">des </w:t>
      </w:r>
      <w:r w:rsidR="00DD6154">
        <w:rPr>
          <w:rFonts w:ascii="Marianne" w:hAnsi="Marianne" w:cs="Calibri"/>
          <w:color w:val="000000" w:themeColor="text1"/>
          <w:sz w:val="20"/>
          <w:szCs w:val="20"/>
        </w:rPr>
        <w:t>conditions</w:t>
      </w:r>
      <w:r w:rsidR="00DD6154"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convenables d’existence.</w:t>
      </w:r>
      <w:r w:rsidR="00207E42" w:rsidRPr="003A0FD7">
        <w:rPr>
          <w:rFonts w:ascii="Marianne" w:hAnsi="Marianne" w:cs="Calibri"/>
          <w:color w:val="000000" w:themeColor="text1"/>
          <w:sz w:val="20"/>
          <w:szCs w:val="20"/>
        </w:rPr>
        <w:t xml:space="preserve"> </w:t>
      </w:r>
    </w:p>
    <w:p w14:paraId="70B89B38" w14:textId="3E191E6C" w:rsidR="00987A78" w:rsidRDefault="00021E68" w:rsidP="00091BC0">
      <w:pPr>
        <w:spacing w:after="120" w:line="240" w:lineRule="auto"/>
        <w:jc w:val="both"/>
        <w:rPr>
          <w:rFonts w:ascii="Marianne" w:hAnsi="Marianne"/>
          <w:b/>
          <w:bCs/>
          <w:sz w:val="20"/>
          <w:szCs w:val="20"/>
        </w:rPr>
      </w:pPr>
      <w:r w:rsidRPr="00EF56AA">
        <w:rPr>
          <w:rFonts w:ascii="Marianne" w:hAnsi="Marianne"/>
          <w:b/>
          <w:bCs/>
          <w:sz w:val="20"/>
          <w:szCs w:val="20"/>
          <w:u w:val="single"/>
        </w:rPr>
        <w:t>L’impact attendu</w:t>
      </w:r>
      <w:r w:rsidR="00987A78" w:rsidRPr="00EF56AA">
        <w:rPr>
          <w:rFonts w:ascii="Marianne" w:hAnsi="Marianne"/>
          <w:b/>
          <w:bCs/>
          <w:sz w:val="20"/>
          <w:szCs w:val="20"/>
        </w:rPr>
        <w:t> </w:t>
      </w:r>
      <w:r w:rsidR="00A6326D" w:rsidRPr="00EF56AA">
        <w:rPr>
          <w:rFonts w:ascii="Marianne" w:hAnsi="Marianne"/>
          <w:b/>
          <w:bCs/>
          <w:sz w:val="20"/>
          <w:szCs w:val="20"/>
        </w:rPr>
        <w:t xml:space="preserve">est </w:t>
      </w:r>
      <w:r w:rsidR="00DD6154">
        <w:rPr>
          <w:rFonts w:ascii="Marianne" w:hAnsi="Marianne"/>
          <w:b/>
          <w:bCs/>
          <w:sz w:val="20"/>
          <w:szCs w:val="20"/>
        </w:rPr>
        <w:t xml:space="preserve">une </w:t>
      </w:r>
      <w:r w:rsidR="009A04A8" w:rsidRPr="00EF56AA">
        <w:rPr>
          <w:rFonts w:ascii="Marianne" w:hAnsi="Marianne"/>
          <w:b/>
          <w:bCs/>
          <w:sz w:val="20"/>
          <w:szCs w:val="20"/>
        </w:rPr>
        <w:t xml:space="preserve">amélioration </w:t>
      </w:r>
      <w:r w:rsidR="00DD6154">
        <w:rPr>
          <w:rFonts w:ascii="Marianne" w:hAnsi="Marianne"/>
          <w:b/>
          <w:bCs/>
          <w:sz w:val="20"/>
          <w:szCs w:val="20"/>
        </w:rPr>
        <w:t xml:space="preserve">durable </w:t>
      </w:r>
      <w:r w:rsidR="009A04A8" w:rsidRPr="00EF56AA">
        <w:rPr>
          <w:rFonts w:ascii="Marianne" w:hAnsi="Marianne"/>
          <w:b/>
          <w:bCs/>
          <w:sz w:val="20"/>
          <w:szCs w:val="20"/>
        </w:rPr>
        <w:t>de la situation</w:t>
      </w:r>
      <w:r w:rsidR="00987A78" w:rsidRPr="00EF56AA">
        <w:rPr>
          <w:rFonts w:ascii="Marianne" w:hAnsi="Marianne"/>
          <w:b/>
          <w:bCs/>
          <w:sz w:val="20"/>
          <w:szCs w:val="20"/>
        </w:rPr>
        <w:t xml:space="preserve"> financière </w:t>
      </w:r>
      <w:r w:rsidR="009B5A4A" w:rsidRPr="00EF56AA">
        <w:rPr>
          <w:rFonts w:ascii="Marianne" w:hAnsi="Marianne"/>
          <w:b/>
          <w:bCs/>
          <w:sz w:val="20"/>
          <w:szCs w:val="20"/>
        </w:rPr>
        <w:t>des personnes</w:t>
      </w:r>
      <w:r w:rsidR="00E12D83" w:rsidRPr="00EF56AA">
        <w:rPr>
          <w:rFonts w:ascii="Marianne" w:hAnsi="Marianne"/>
          <w:b/>
          <w:bCs/>
          <w:sz w:val="20"/>
          <w:szCs w:val="20"/>
        </w:rPr>
        <w:t>.</w:t>
      </w:r>
    </w:p>
    <w:p w14:paraId="79577C84" w14:textId="77777777" w:rsidR="00FD6190" w:rsidRPr="003A0FD7" w:rsidRDefault="00FD6190" w:rsidP="00091BC0">
      <w:pPr>
        <w:spacing w:after="120" w:line="240" w:lineRule="auto"/>
        <w:jc w:val="both"/>
        <w:rPr>
          <w:rFonts w:ascii="Marianne" w:hAnsi="Marianne"/>
          <w:b/>
          <w:bCs/>
          <w:sz w:val="20"/>
          <w:szCs w:val="20"/>
        </w:rPr>
      </w:pPr>
    </w:p>
    <w:p w14:paraId="54476AEE" w14:textId="77777777" w:rsidR="004A5E70" w:rsidRPr="003A0FD7" w:rsidRDefault="004A5E70" w:rsidP="00091BC0">
      <w:pPr>
        <w:pStyle w:val="Titre2"/>
        <w:spacing w:before="0" w:after="120" w:line="240" w:lineRule="auto"/>
        <w:ind w:left="0" w:firstLine="0"/>
        <w:rPr>
          <w:sz w:val="24"/>
          <w:szCs w:val="24"/>
        </w:rPr>
      </w:pPr>
      <w:bookmarkStart w:id="13" w:name="_Toc238119591"/>
      <w:r w:rsidRPr="003A0FD7">
        <w:rPr>
          <w:sz w:val="24"/>
          <w:szCs w:val="24"/>
        </w:rPr>
        <w:t>Principes d’intervention des PCB</w:t>
      </w:r>
      <w:bookmarkEnd w:id="13"/>
    </w:p>
    <w:p w14:paraId="52DE1D01" w14:textId="630747DD" w:rsidR="004A5E70" w:rsidRDefault="004A5E70" w:rsidP="00091BC0">
      <w:pPr>
        <w:spacing w:after="120" w:line="240" w:lineRule="auto"/>
        <w:jc w:val="both"/>
        <w:rPr>
          <w:rFonts w:ascii="Marianne" w:hAnsi="Marianne" w:cs="Calibri"/>
          <w:color w:val="000000" w:themeColor="text1"/>
          <w:sz w:val="20"/>
          <w:szCs w:val="20"/>
        </w:rPr>
      </w:pPr>
      <w:r w:rsidRPr="003A0FD7">
        <w:rPr>
          <w:rFonts w:ascii="Marianne" w:hAnsi="Marianne" w:cs="Calibri"/>
          <w:color w:val="000000" w:themeColor="text1"/>
          <w:sz w:val="20"/>
          <w:szCs w:val="20"/>
        </w:rPr>
        <w:t xml:space="preserve">L’accueil universel du public </w:t>
      </w:r>
      <w:r w:rsidR="00C84DAF">
        <w:rPr>
          <w:rFonts w:ascii="Marianne" w:hAnsi="Marianne" w:cs="Calibri"/>
          <w:color w:val="000000" w:themeColor="text1"/>
          <w:sz w:val="20"/>
          <w:szCs w:val="20"/>
        </w:rPr>
        <w:t>constitue</w:t>
      </w:r>
      <w:r w:rsidR="00C84DAF"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un objectif poursuivi par le</w:t>
      </w:r>
      <w:r w:rsidR="00C84DAF">
        <w:rPr>
          <w:rFonts w:ascii="Marianne" w:hAnsi="Marianne" w:cs="Calibri"/>
          <w:color w:val="000000" w:themeColor="text1"/>
          <w:sz w:val="20"/>
          <w:szCs w:val="20"/>
        </w:rPr>
        <w:t>s</w:t>
      </w:r>
      <w:r w:rsidRPr="003A0FD7">
        <w:rPr>
          <w:rFonts w:ascii="Marianne" w:hAnsi="Marianne" w:cs="Calibri"/>
          <w:color w:val="000000" w:themeColor="text1"/>
          <w:sz w:val="20"/>
          <w:szCs w:val="20"/>
        </w:rPr>
        <w:t xml:space="preserve"> PCB, </w:t>
      </w:r>
      <w:r w:rsidR="00164E7B">
        <w:rPr>
          <w:rFonts w:ascii="Marianne" w:hAnsi="Marianne" w:cs="Calibri"/>
          <w:color w:val="000000" w:themeColor="text1"/>
          <w:sz w:val="20"/>
          <w:szCs w:val="20"/>
        </w:rPr>
        <w:t>dont la mise en œuvre demeure</w:t>
      </w:r>
      <w:r w:rsidRPr="003A0FD7">
        <w:rPr>
          <w:rFonts w:ascii="Marianne" w:hAnsi="Marianne" w:cs="Calibri"/>
          <w:color w:val="000000" w:themeColor="text1"/>
          <w:sz w:val="20"/>
          <w:szCs w:val="20"/>
        </w:rPr>
        <w:t xml:space="preserve"> </w:t>
      </w:r>
      <w:r w:rsidR="00CB1C41">
        <w:rPr>
          <w:rFonts w:ascii="Marianne" w:hAnsi="Marianne" w:cs="Calibri"/>
          <w:color w:val="000000" w:themeColor="text1"/>
          <w:sz w:val="20"/>
          <w:szCs w:val="20"/>
        </w:rPr>
        <w:t xml:space="preserve">toutefois </w:t>
      </w:r>
      <w:r w:rsidRPr="003A0FD7">
        <w:rPr>
          <w:rFonts w:ascii="Marianne" w:hAnsi="Marianne" w:cs="Calibri"/>
          <w:color w:val="000000" w:themeColor="text1"/>
          <w:sz w:val="20"/>
          <w:szCs w:val="20"/>
        </w:rPr>
        <w:t xml:space="preserve">subordonnée aux </w:t>
      </w:r>
      <w:r w:rsidRPr="00197A61">
        <w:rPr>
          <w:rFonts w:ascii="Marianne" w:hAnsi="Marianne" w:cs="Calibri"/>
          <w:color w:val="000000" w:themeColor="text1"/>
          <w:sz w:val="20"/>
          <w:szCs w:val="20"/>
        </w:rPr>
        <w:t xml:space="preserve">financements </w:t>
      </w:r>
      <w:r w:rsidR="00164E7B" w:rsidRPr="00197A61">
        <w:rPr>
          <w:rFonts w:ascii="Marianne" w:hAnsi="Marianne" w:cs="Calibri"/>
          <w:color w:val="000000" w:themeColor="text1"/>
          <w:sz w:val="20"/>
          <w:szCs w:val="20"/>
        </w:rPr>
        <w:t>qui leur sont alloués</w:t>
      </w:r>
      <w:r w:rsidRPr="00197A61">
        <w:rPr>
          <w:rFonts w:ascii="Marianne" w:hAnsi="Marianne" w:cs="Calibri"/>
          <w:color w:val="000000" w:themeColor="text1"/>
          <w:sz w:val="20"/>
          <w:szCs w:val="20"/>
        </w:rPr>
        <w:t xml:space="preserve">. </w:t>
      </w:r>
    </w:p>
    <w:p w14:paraId="2E0B8276" w14:textId="48153A63" w:rsidR="004A5E70" w:rsidRDefault="007B022E" w:rsidP="00091BC0">
      <w:pPr>
        <w:spacing w:after="120" w:line="240" w:lineRule="auto"/>
        <w:jc w:val="both"/>
        <w:rPr>
          <w:rFonts w:ascii="Marianne" w:hAnsi="Marianne" w:cs="Calibri"/>
          <w:color w:val="000000" w:themeColor="text1"/>
          <w:sz w:val="20"/>
          <w:szCs w:val="20"/>
        </w:rPr>
      </w:pPr>
      <w:r>
        <w:rPr>
          <w:rFonts w:ascii="Marianne" w:hAnsi="Marianne" w:cs="Calibri"/>
          <w:color w:val="000000" w:themeColor="text1"/>
          <w:sz w:val="20"/>
          <w:szCs w:val="20"/>
        </w:rPr>
        <w:t>P</w:t>
      </w:r>
      <w:r w:rsidR="00167627">
        <w:rPr>
          <w:rFonts w:ascii="Marianne" w:hAnsi="Marianne" w:cs="Calibri"/>
          <w:color w:val="000000" w:themeColor="text1"/>
          <w:sz w:val="20"/>
          <w:szCs w:val="20"/>
        </w:rPr>
        <w:t xml:space="preserve">euvent contribuer au </w:t>
      </w:r>
      <w:r w:rsidR="004A5E70" w:rsidRPr="003A0FD7">
        <w:rPr>
          <w:rFonts w:ascii="Marianne" w:hAnsi="Marianne" w:cs="Calibri"/>
          <w:color w:val="000000" w:themeColor="text1"/>
          <w:sz w:val="20"/>
          <w:szCs w:val="20"/>
        </w:rPr>
        <w:t>financement des PCB : les CAF, les collectivités</w:t>
      </w:r>
      <w:r w:rsidR="00167627">
        <w:rPr>
          <w:rFonts w:ascii="Marianne" w:hAnsi="Marianne" w:cs="Calibri"/>
          <w:color w:val="000000" w:themeColor="text1"/>
          <w:sz w:val="20"/>
          <w:szCs w:val="20"/>
        </w:rPr>
        <w:t xml:space="preserve"> territoriales</w:t>
      </w:r>
      <w:r w:rsidR="004A5E70" w:rsidRPr="003A0FD7">
        <w:rPr>
          <w:rFonts w:ascii="Marianne" w:hAnsi="Marianne" w:cs="Calibri"/>
          <w:color w:val="000000" w:themeColor="text1"/>
          <w:sz w:val="20"/>
          <w:szCs w:val="20"/>
        </w:rPr>
        <w:t xml:space="preserve">, les CCAS, </w:t>
      </w:r>
      <w:r w:rsidR="00207D2D">
        <w:rPr>
          <w:rFonts w:ascii="Marianne" w:hAnsi="Marianne" w:cs="Calibri"/>
          <w:color w:val="000000" w:themeColor="text1"/>
          <w:sz w:val="20"/>
          <w:szCs w:val="20"/>
        </w:rPr>
        <w:t>France </w:t>
      </w:r>
      <w:r w:rsidR="004A5E70" w:rsidRPr="003A0FD7">
        <w:rPr>
          <w:rFonts w:ascii="Marianne" w:hAnsi="Marianne" w:cs="Calibri"/>
          <w:color w:val="000000" w:themeColor="text1"/>
          <w:sz w:val="20"/>
          <w:szCs w:val="20"/>
        </w:rPr>
        <w:t xml:space="preserve">Travail, </w:t>
      </w:r>
      <w:r w:rsidR="00167627">
        <w:rPr>
          <w:rFonts w:ascii="Marianne" w:hAnsi="Marianne" w:cs="Calibri"/>
          <w:color w:val="000000" w:themeColor="text1"/>
          <w:sz w:val="20"/>
          <w:szCs w:val="20"/>
        </w:rPr>
        <w:t>ainsi que d’</w:t>
      </w:r>
      <w:r w:rsidR="004A5E70" w:rsidRPr="003A0FD7">
        <w:rPr>
          <w:rFonts w:ascii="Marianne" w:hAnsi="Marianne" w:cs="Calibri"/>
          <w:color w:val="000000" w:themeColor="text1"/>
          <w:sz w:val="20"/>
          <w:szCs w:val="20"/>
        </w:rPr>
        <w:t>autres finance</w:t>
      </w:r>
      <w:r w:rsidR="00167627">
        <w:rPr>
          <w:rFonts w:ascii="Marianne" w:hAnsi="Marianne" w:cs="Calibri"/>
          <w:color w:val="000000" w:themeColor="text1"/>
          <w:sz w:val="20"/>
          <w:szCs w:val="20"/>
        </w:rPr>
        <w:t>urs</w:t>
      </w:r>
      <w:r w:rsidR="004A5E70" w:rsidRPr="003A0FD7">
        <w:rPr>
          <w:rFonts w:ascii="Marianne" w:hAnsi="Marianne" w:cs="Calibri"/>
          <w:color w:val="000000" w:themeColor="text1"/>
          <w:sz w:val="20"/>
          <w:szCs w:val="20"/>
        </w:rPr>
        <w:t xml:space="preserve"> publics ou structures soumises au code des marchés publics</w:t>
      </w:r>
      <w:r w:rsidR="004C7324">
        <w:rPr>
          <w:rFonts w:ascii="Marianne" w:hAnsi="Marianne" w:cs="Calibri"/>
          <w:color w:val="000000" w:themeColor="text1"/>
          <w:sz w:val="20"/>
          <w:szCs w:val="20"/>
        </w:rPr>
        <w:t>.</w:t>
      </w:r>
    </w:p>
    <w:p w14:paraId="141E773F" w14:textId="3489F963" w:rsidR="00835CBC" w:rsidRPr="003A0FD7" w:rsidRDefault="00835CBC" w:rsidP="00091BC0">
      <w:pPr>
        <w:spacing w:after="120" w:line="240" w:lineRule="auto"/>
        <w:jc w:val="both"/>
        <w:rPr>
          <w:rFonts w:ascii="Marianne" w:hAnsi="Marianne" w:cs="Calibri"/>
          <w:color w:val="000000" w:themeColor="text1"/>
          <w:sz w:val="20"/>
          <w:szCs w:val="20"/>
        </w:rPr>
      </w:pPr>
      <w:r>
        <w:rPr>
          <w:rFonts w:ascii="Marianne" w:hAnsi="Marianne" w:cs="Calibri"/>
          <w:color w:val="000000" w:themeColor="text1"/>
          <w:sz w:val="20"/>
          <w:szCs w:val="20"/>
        </w:rPr>
        <w:t xml:space="preserve">Dans ce cadre, les </w:t>
      </w:r>
      <w:r w:rsidR="00DB0751">
        <w:rPr>
          <w:rFonts w:ascii="Marianne" w:hAnsi="Marianne" w:cs="Calibri"/>
          <w:color w:val="000000" w:themeColor="text1"/>
          <w:sz w:val="20"/>
          <w:szCs w:val="20"/>
        </w:rPr>
        <w:t xml:space="preserve">PCB veillent à : </w:t>
      </w:r>
    </w:p>
    <w:p w14:paraId="0A98AD35" w14:textId="3A128817" w:rsidR="004A5E70" w:rsidRPr="00091BC0" w:rsidRDefault="004A5E70" w:rsidP="008352F4">
      <w:pPr>
        <w:pStyle w:val="Paragraphedeliste"/>
        <w:numPr>
          <w:ilvl w:val="0"/>
          <w:numId w:val="9"/>
        </w:numPr>
        <w:spacing w:after="120" w:line="240" w:lineRule="auto"/>
        <w:jc w:val="both"/>
        <w:rPr>
          <w:rFonts w:ascii="Marianne" w:hAnsi="Marianne"/>
          <w:sz w:val="20"/>
          <w:szCs w:val="20"/>
        </w:rPr>
      </w:pPr>
      <w:r w:rsidRPr="00091BC0">
        <w:rPr>
          <w:rFonts w:ascii="Marianne" w:hAnsi="Marianne"/>
          <w:b/>
          <w:sz w:val="20"/>
          <w:szCs w:val="20"/>
        </w:rPr>
        <w:t xml:space="preserve">Acquérir </w:t>
      </w:r>
      <w:r w:rsidR="00DB0751">
        <w:rPr>
          <w:rFonts w:ascii="Marianne" w:hAnsi="Marianne"/>
          <w:b/>
          <w:sz w:val="20"/>
          <w:szCs w:val="20"/>
        </w:rPr>
        <w:t>et maintenir</w:t>
      </w:r>
      <w:r w:rsidR="00906E7A">
        <w:rPr>
          <w:rFonts w:ascii="Marianne" w:hAnsi="Marianne"/>
          <w:b/>
          <w:sz w:val="20"/>
          <w:szCs w:val="20"/>
        </w:rPr>
        <w:t xml:space="preserve"> </w:t>
      </w:r>
      <w:r w:rsidRPr="00091BC0">
        <w:rPr>
          <w:rFonts w:ascii="Marianne" w:hAnsi="Marianne"/>
          <w:b/>
          <w:sz w:val="20"/>
          <w:szCs w:val="20"/>
        </w:rPr>
        <w:t>les compétences nécessaires</w:t>
      </w:r>
      <w:r w:rsidRPr="00091BC0">
        <w:rPr>
          <w:rFonts w:ascii="Marianne" w:hAnsi="Marianne"/>
          <w:sz w:val="20"/>
          <w:szCs w:val="20"/>
        </w:rPr>
        <w:t xml:space="preserve"> </w:t>
      </w:r>
      <w:r w:rsidR="008C7200">
        <w:rPr>
          <w:rFonts w:ascii="Marianne" w:hAnsi="Marianne"/>
          <w:sz w:val="20"/>
          <w:szCs w:val="20"/>
        </w:rPr>
        <w:t>en matière d’</w:t>
      </w:r>
      <w:r w:rsidRPr="00091BC0">
        <w:rPr>
          <w:rFonts w:ascii="Marianne" w:hAnsi="Marianne"/>
          <w:sz w:val="20"/>
          <w:szCs w:val="20"/>
        </w:rPr>
        <w:t>accompagnement budgétaire et social</w:t>
      </w:r>
      <w:r w:rsidR="008C7200">
        <w:rPr>
          <w:rFonts w:ascii="Marianne" w:hAnsi="Marianne"/>
          <w:sz w:val="20"/>
          <w:szCs w:val="20"/>
        </w:rPr>
        <w:t>, notamment via d</w:t>
      </w:r>
      <w:r w:rsidRPr="00091BC0">
        <w:rPr>
          <w:rFonts w:ascii="Marianne" w:hAnsi="Marianne"/>
          <w:sz w:val="20"/>
          <w:szCs w:val="20"/>
        </w:rPr>
        <w:t xml:space="preserve">es sessions de formation ou d’information </w:t>
      </w:r>
      <w:r w:rsidRPr="00091BC0">
        <w:rPr>
          <w:rFonts w:ascii="Marianne" w:hAnsi="Marianne"/>
          <w:color w:val="000000" w:themeColor="text1"/>
          <w:sz w:val="20"/>
          <w:szCs w:val="20"/>
        </w:rPr>
        <w:t>dédiées ;</w:t>
      </w:r>
    </w:p>
    <w:p w14:paraId="1E39708B" w14:textId="09E95685" w:rsidR="004A5E70" w:rsidRPr="00091BC0" w:rsidRDefault="0027669D" w:rsidP="008352F4">
      <w:pPr>
        <w:pStyle w:val="Paragraphedeliste"/>
        <w:numPr>
          <w:ilvl w:val="0"/>
          <w:numId w:val="9"/>
        </w:numPr>
        <w:spacing w:after="120" w:line="240" w:lineRule="auto"/>
        <w:jc w:val="both"/>
        <w:rPr>
          <w:rFonts w:ascii="Marianne" w:hAnsi="Marianne"/>
          <w:sz w:val="20"/>
          <w:szCs w:val="20"/>
        </w:rPr>
      </w:pPr>
      <w:r>
        <w:rPr>
          <w:rFonts w:ascii="Marianne" w:hAnsi="Marianne"/>
          <w:b/>
          <w:sz w:val="20"/>
          <w:szCs w:val="20"/>
        </w:rPr>
        <w:t>Développer</w:t>
      </w:r>
      <w:r w:rsidRPr="00091BC0">
        <w:rPr>
          <w:rFonts w:ascii="Marianne" w:hAnsi="Marianne"/>
          <w:b/>
          <w:sz w:val="20"/>
          <w:szCs w:val="20"/>
        </w:rPr>
        <w:t xml:space="preserve"> </w:t>
      </w:r>
      <w:r w:rsidR="004A5E70" w:rsidRPr="00091BC0">
        <w:rPr>
          <w:rFonts w:ascii="Marianne" w:hAnsi="Marianne"/>
          <w:b/>
          <w:sz w:val="20"/>
          <w:szCs w:val="20"/>
        </w:rPr>
        <w:t>des partenariats</w:t>
      </w:r>
      <w:r w:rsidR="004A5E70" w:rsidRPr="00091BC0">
        <w:rPr>
          <w:rFonts w:ascii="Marianne" w:hAnsi="Marianne"/>
          <w:sz w:val="20"/>
          <w:szCs w:val="20"/>
        </w:rPr>
        <w:t xml:space="preserve"> avec les acteurs territoriaux publics, associatifs ou privés susceptibles d’orienter </w:t>
      </w:r>
      <w:r w:rsidR="00AA2E26">
        <w:rPr>
          <w:rFonts w:ascii="Marianne" w:hAnsi="Marianne"/>
          <w:sz w:val="20"/>
          <w:szCs w:val="20"/>
        </w:rPr>
        <w:t xml:space="preserve">et d’accompagner </w:t>
      </w:r>
      <w:r w:rsidR="004A5E70" w:rsidRPr="00091BC0">
        <w:rPr>
          <w:rFonts w:ascii="Marianne" w:hAnsi="Marianne"/>
          <w:sz w:val="20"/>
          <w:szCs w:val="20"/>
        </w:rPr>
        <w:t>les personnes (</w:t>
      </w:r>
      <w:r w:rsidR="00AE2B2E" w:rsidRPr="00AE2B2E">
        <w:rPr>
          <w:rFonts w:ascii="Marianne" w:hAnsi="Marianne"/>
          <w:sz w:val="20"/>
          <w:szCs w:val="20"/>
        </w:rPr>
        <w:t>État</w:t>
      </w:r>
      <w:r w:rsidR="004A5E70" w:rsidRPr="00091BC0">
        <w:rPr>
          <w:rFonts w:ascii="Marianne" w:hAnsi="Marianne"/>
          <w:sz w:val="20"/>
          <w:szCs w:val="20"/>
        </w:rPr>
        <w:t>, collectivités territoriales, bailleurs, énergéticiens, associations, structures de premier accueil social telles que les Maisons France Services, les agences départementales pour l’information sur le logement…) ;</w:t>
      </w:r>
    </w:p>
    <w:p w14:paraId="1C9F575F" w14:textId="06FCC522" w:rsidR="004A5E70" w:rsidRPr="00091BC0" w:rsidRDefault="004A5E70" w:rsidP="008352F4">
      <w:pPr>
        <w:pStyle w:val="Paragraphedeliste"/>
        <w:numPr>
          <w:ilvl w:val="0"/>
          <w:numId w:val="9"/>
        </w:numPr>
        <w:spacing w:after="120" w:line="240" w:lineRule="auto"/>
        <w:jc w:val="both"/>
        <w:rPr>
          <w:rFonts w:ascii="Marianne" w:hAnsi="Marianne"/>
          <w:sz w:val="20"/>
          <w:szCs w:val="20"/>
        </w:rPr>
      </w:pPr>
      <w:r w:rsidRPr="00091BC0">
        <w:rPr>
          <w:rFonts w:ascii="Marianne" w:hAnsi="Marianne"/>
          <w:b/>
          <w:sz w:val="20"/>
          <w:szCs w:val="20"/>
        </w:rPr>
        <w:t>Faciliter les échanges avec les créanciers</w:t>
      </w:r>
      <w:r w:rsidR="00D607B7">
        <w:rPr>
          <w:rFonts w:ascii="Marianne" w:hAnsi="Marianne"/>
          <w:b/>
          <w:sz w:val="20"/>
          <w:szCs w:val="20"/>
        </w:rPr>
        <w:t xml:space="preserve"> dont ils </w:t>
      </w:r>
      <w:r w:rsidRPr="00091BC0">
        <w:rPr>
          <w:rFonts w:ascii="Marianne" w:hAnsi="Marianne"/>
          <w:b/>
          <w:sz w:val="20"/>
          <w:szCs w:val="20"/>
        </w:rPr>
        <w:t xml:space="preserve">sont </w:t>
      </w:r>
      <w:r w:rsidR="00D607B7" w:rsidRPr="00F25032">
        <w:rPr>
          <w:rFonts w:ascii="Marianne" w:hAnsi="Marianne"/>
          <w:b/>
          <w:sz w:val="20"/>
          <w:szCs w:val="20"/>
        </w:rPr>
        <w:t xml:space="preserve">financièrement </w:t>
      </w:r>
      <w:r w:rsidRPr="00091BC0">
        <w:rPr>
          <w:rFonts w:ascii="Marianne" w:hAnsi="Marianne"/>
          <w:b/>
          <w:sz w:val="20"/>
          <w:szCs w:val="20"/>
        </w:rPr>
        <w:t>indépendants</w:t>
      </w:r>
      <w:r w:rsidRPr="00091BC0">
        <w:rPr>
          <w:rFonts w:ascii="Marianne" w:hAnsi="Marianne"/>
          <w:sz w:val="20"/>
          <w:szCs w:val="20"/>
        </w:rPr>
        <w:t xml:space="preserve">. </w:t>
      </w:r>
      <w:r w:rsidR="00DA3357" w:rsidRPr="00DA3357">
        <w:rPr>
          <w:rFonts w:ascii="Marianne" w:hAnsi="Marianne"/>
          <w:sz w:val="20"/>
          <w:szCs w:val="20"/>
        </w:rPr>
        <w:t xml:space="preserve">À </w:t>
      </w:r>
      <w:r w:rsidR="00730E5A">
        <w:rPr>
          <w:rFonts w:ascii="Marianne" w:hAnsi="Marianne"/>
          <w:sz w:val="20"/>
          <w:szCs w:val="20"/>
        </w:rPr>
        <w:t>ce titre, les PCB</w:t>
      </w:r>
      <w:r w:rsidR="00730E5A" w:rsidRPr="00091BC0">
        <w:rPr>
          <w:rFonts w:ascii="Marianne" w:hAnsi="Marianne"/>
          <w:sz w:val="20"/>
          <w:szCs w:val="20"/>
        </w:rPr>
        <w:t xml:space="preserve"> </w:t>
      </w:r>
      <w:r w:rsidRPr="00091BC0">
        <w:rPr>
          <w:rFonts w:ascii="Marianne" w:hAnsi="Marianne"/>
          <w:sz w:val="20"/>
          <w:szCs w:val="20"/>
        </w:rPr>
        <w:t>rendent compte de leur activité à l’</w:t>
      </w:r>
      <w:r w:rsidR="00AE2B2E" w:rsidRPr="00AE2B2E">
        <w:rPr>
          <w:rFonts w:ascii="Marianne" w:hAnsi="Marianne"/>
          <w:sz w:val="20"/>
          <w:szCs w:val="20"/>
        </w:rPr>
        <w:t>État</w:t>
      </w:r>
      <w:r w:rsidRPr="00091BC0">
        <w:rPr>
          <w:rFonts w:ascii="Marianne" w:hAnsi="Marianne"/>
          <w:sz w:val="20"/>
          <w:szCs w:val="20"/>
        </w:rPr>
        <w:t xml:space="preserve"> </w:t>
      </w:r>
      <w:r w:rsidR="00730E5A">
        <w:rPr>
          <w:rFonts w:ascii="Marianne" w:hAnsi="Marianne"/>
          <w:sz w:val="20"/>
          <w:szCs w:val="20"/>
        </w:rPr>
        <w:t>et</w:t>
      </w:r>
      <w:r w:rsidRPr="00091BC0">
        <w:rPr>
          <w:rFonts w:ascii="Marianne" w:hAnsi="Marianne"/>
          <w:sz w:val="20"/>
          <w:szCs w:val="20"/>
        </w:rPr>
        <w:t xml:space="preserve"> n’interviennent pas pour le compte </w:t>
      </w:r>
      <w:r w:rsidR="00730E5A">
        <w:rPr>
          <w:rFonts w:ascii="Marianne" w:hAnsi="Marianne"/>
          <w:sz w:val="20"/>
          <w:szCs w:val="20"/>
        </w:rPr>
        <w:t>des</w:t>
      </w:r>
      <w:r w:rsidR="00730E5A" w:rsidRPr="00091BC0">
        <w:rPr>
          <w:rFonts w:ascii="Marianne" w:hAnsi="Marianne"/>
          <w:sz w:val="20"/>
          <w:szCs w:val="20"/>
        </w:rPr>
        <w:t xml:space="preserve"> </w:t>
      </w:r>
      <w:r w:rsidRPr="00091BC0">
        <w:rPr>
          <w:rFonts w:ascii="Marianne" w:hAnsi="Marianne"/>
          <w:sz w:val="20"/>
          <w:szCs w:val="20"/>
        </w:rPr>
        <w:t>créancier</w:t>
      </w:r>
      <w:r w:rsidR="00730E5A">
        <w:rPr>
          <w:rFonts w:ascii="Marianne" w:hAnsi="Marianne"/>
          <w:sz w:val="20"/>
          <w:szCs w:val="20"/>
        </w:rPr>
        <w:t>s dans une logique de</w:t>
      </w:r>
      <w:r w:rsidRPr="00091BC0">
        <w:rPr>
          <w:rFonts w:ascii="Marianne" w:hAnsi="Marianne"/>
          <w:sz w:val="20"/>
          <w:szCs w:val="20"/>
        </w:rPr>
        <w:t xml:space="preserve"> recouvrement. </w:t>
      </w:r>
    </w:p>
    <w:p w14:paraId="46C5CC49" w14:textId="77777777" w:rsidR="00FD6190" w:rsidRDefault="00FD6190" w:rsidP="00091BC0">
      <w:pPr>
        <w:pStyle w:val="Paragraphedeliste"/>
        <w:spacing w:after="120" w:line="240" w:lineRule="auto"/>
        <w:ind w:left="0"/>
        <w:jc w:val="both"/>
        <w:rPr>
          <w:rFonts w:ascii="Marianne" w:hAnsi="Marianne"/>
          <w:sz w:val="20"/>
          <w:szCs w:val="20"/>
        </w:rPr>
      </w:pPr>
    </w:p>
    <w:p w14:paraId="6B414E70" w14:textId="77777777" w:rsidR="00367962" w:rsidRDefault="00367962" w:rsidP="00091BC0">
      <w:pPr>
        <w:pStyle w:val="Paragraphedeliste"/>
        <w:spacing w:after="120" w:line="240" w:lineRule="auto"/>
        <w:ind w:left="0"/>
        <w:jc w:val="both"/>
        <w:rPr>
          <w:rFonts w:ascii="Marianne" w:hAnsi="Marianne"/>
          <w:sz w:val="20"/>
          <w:szCs w:val="20"/>
        </w:rPr>
      </w:pPr>
    </w:p>
    <w:p w14:paraId="3F8CCF09" w14:textId="77777777" w:rsidR="00367962" w:rsidRDefault="00367962" w:rsidP="00091BC0">
      <w:pPr>
        <w:pStyle w:val="Paragraphedeliste"/>
        <w:spacing w:after="120" w:line="240" w:lineRule="auto"/>
        <w:ind w:left="0"/>
        <w:jc w:val="both"/>
        <w:rPr>
          <w:rFonts w:ascii="Marianne" w:hAnsi="Marianne"/>
          <w:sz w:val="20"/>
          <w:szCs w:val="20"/>
        </w:rPr>
      </w:pPr>
    </w:p>
    <w:p w14:paraId="0E0FAAC7" w14:textId="77777777" w:rsidR="00AE495A" w:rsidRPr="003A0FD7" w:rsidRDefault="00AE495A" w:rsidP="00091BC0">
      <w:pPr>
        <w:pStyle w:val="Paragraphedeliste"/>
        <w:spacing w:after="120" w:line="240" w:lineRule="auto"/>
        <w:ind w:left="0"/>
        <w:jc w:val="both"/>
        <w:rPr>
          <w:rFonts w:ascii="Marianne" w:hAnsi="Marianne"/>
          <w:sz w:val="20"/>
          <w:szCs w:val="20"/>
        </w:rPr>
      </w:pPr>
    </w:p>
    <w:p w14:paraId="27E786F1" w14:textId="77777777" w:rsidR="004A5E70" w:rsidRPr="003A0FD7" w:rsidRDefault="004A5E70" w:rsidP="00091BC0">
      <w:pPr>
        <w:pStyle w:val="Titre2"/>
        <w:spacing w:before="0" w:after="120" w:line="240" w:lineRule="auto"/>
        <w:ind w:left="0" w:firstLine="0"/>
        <w:rPr>
          <w:sz w:val="24"/>
          <w:szCs w:val="24"/>
        </w:rPr>
      </w:pPr>
      <w:bookmarkStart w:id="14" w:name="_Toc238119592"/>
      <w:r w:rsidRPr="003A0FD7">
        <w:rPr>
          <w:sz w:val="24"/>
          <w:szCs w:val="24"/>
        </w:rPr>
        <w:lastRenderedPageBreak/>
        <w:t>Engagements du réseau PCB</w:t>
      </w:r>
      <w:bookmarkEnd w:id="14"/>
    </w:p>
    <w:p w14:paraId="7830A490" w14:textId="77777777" w:rsidR="004A5E70" w:rsidRPr="003A0FD7" w:rsidRDefault="004A5E70" w:rsidP="00091BC0">
      <w:pPr>
        <w:spacing w:after="120" w:line="240" w:lineRule="auto"/>
        <w:jc w:val="both"/>
        <w:rPr>
          <w:rFonts w:ascii="Marianne" w:hAnsi="Marianne"/>
          <w:color w:val="000000" w:themeColor="text1"/>
          <w:sz w:val="20"/>
          <w:szCs w:val="20"/>
        </w:rPr>
      </w:pPr>
    </w:p>
    <w:p w14:paraId="7D26206B" w14:textId="73E6B8A0" w:rsidR="004A5E70" w:rsidRPr="003A0FD7" w:rsidRDefault="004A5E70" w:rsidP="00091BC0">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t xml:space="preserve">Peuvent candidater pour </w:t>
      </w:r>
      <w:r w:rsidR="00A7574D">
        <w:rPr>
          <w:rFonts w:ascii="Marianne" w:hAnsi="Marianne"/>
          <w:color w:val="000000" w:themeColor="text1"/>
          <w:sz w:val="20"/>
          <w:szCs w:val="20"/>
        </w:rPr>
        <w:t>intégrer le</w:t>
      </w:r>
      <w:r w:rsidRPr="003A0FD7">
        <w:rPr>
          <w:rFonts w:ascii="Marianne" w:hAnsi="Marianne"/>
          <w:color w:val="000000" w:themeColor="text1"/>
          <w:sz w:val="20"/>
          <w:szCs w:val="20"/>
        </w:rPr>
        <w:t xml:space="preserve"> réseau des PCB les structures publiques, associatives ou privées qui s’engagent à respecter le présent cahier des charges. </w:t>
      </w:r>
    </w:p>
    <w:p w14:paraId="3AB6AFAB" w14:textId="77777777" w:rsidR="004A5E70" w:rsidRPr="003A0FD7" w:rsidRDefault="004A5E70" w:rsidP="00091BC0">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t xml:space="preserve">Les structures candidates au label s’engagent à ne tirer aucun avantage financier ou intérêt commercial de la labellisation et de l’activité qui en découle. </w:t>
      </w:r>
    </w:p>
    <w:p w14:paraId="0D7E0446" w14:textId="2A236931" w:rsidR="004A5E70" w:rsidRPr="003A0FD7" w:rsidRDefault="004A5E70" w:rsidP="00091BC0">
      <w:pPr>
        <w:spacing w:after="120" w:line="240" w:lineRule="auto"/>
        <w:jc w:val="both"/>
        <w:rPr>
          <w:rFonts w:ascii="Marianne" w:hAnsi="Marianne"/>
          <w:color w:val="000000" w:themeColor="text1"/>
          <w:sz w:val="20"/>
          <w:szCs w:val="20"/>
        </w:rPr>
      </w:pPr>
      <w:r w:rsidRPr="003A0FD7">
        <w:rPr>
          <w:rFonts w:ascii="Marianne" w:hAnsi="Marianne"/>
          <w:b/>
          <w:color w:val="000000" w:themeColor="text1"/>
          <w:sz w:val="20"/>
          <w:szCs w:val="20"/>
        </w:rPr>
        <w:t>Tous les services proposés sous le label PCB sont gratuits, universels et inconditionnels</w:t>
      </w:r>
      <w:r w:rsidR="001B6FA5">
        <w:rPr>
          <w:rFonts w:ascii="Marianne" w:hAnsi="Marianne"/>
          <w:b/>
          <w:color w:val="000000" w:themeColor="text1"/>
          <w:sz w:val="20"/>
          <w:szCs w:val="20"/>
        </w:rPr>
        <w:t xml:space="preserve">, c’est-à-dire accessibles </w:t>
      </w:r>
      <w:r w:rsidR="00593890">
        <w:rPr>
          <w:rFonts w:ascii="Marianne" w:hAnsi="Marianne"/>
          <w:b/>
          <w:color w:val="000000" w:themeColor="text1"/>
          <w:sz w:val="20"/>
          <w:szCs w:val="20"/>
        </w:rPr>
        <w:t>à tou</w:t>
      </w:r>
      <w:r w:rsidR="00E70AAD">
        <w:rPr>
          <w:rFonts w:ascii="Marianne" w:hAnsi="Marianne"/>
          <w:b/>
          <w:color w:val="000000" w:themeColor="text1"/>
          <w:sz w:val="20"/>
          <w:szCs w:val="20"/>
        </w:rPr>
        <w:t xml:space="preserve">s. </w:t>
      </w:r>
    </w:p>
    <w:p w14:paraId="4ED776E6" w14:textId="313D3D60" w:rsidR="0055728B" w:rsidRPr="003A0FD7" w:rsidRDefault="0055728B" w:rsidP="00091BC0">
      <w:pPr>
        <w:spacing w:after="120" w:line="240" w:lineRule="auto"/>
        <w:jc w:val="both"/>
        <w:rPr>
          <w:rFonts w:ascii="Marianne" w:hAnsi="Marianne"/>
          <w:b/>
          <w:bCs/>
          <w:sz w:val="20"/>
          <w:szCs w:val="20"/>
        </w:rPr>
      </w:pPr>
    </w:p>
    <w:p w14:paraId="42167B95" w14:textId="00AF334A" w:rsidR="0055728B" w:rsidRPr="003A0FD7" w:rsidRDefault="00AB3505" w:rsidP="00091BC0">
      <w:pPr>
        <w:pStyle w:val="Titre1"/>
        <w:spacing w:before="0" w:after="120" w:line="240" w:lineRule="auto"/>
        <w:ind w:left="0" w:firstLine="0"/>
        <w:rPr>
          <w:rFonts w:ascii="Marianne" w:hAnsi="Marianne"/>
          <w:sz w:val="24"/>
          <w:szCs w:val="24"/>
        </w:rPr>
      </w:pPr>
      <w:bookmarkStart w:id="15" w:name="_Toc238119593"/>
      <w:r w:rsidRPr="003A0FD7">
        <w:rPr>
          <w:rFonts w:ascii="Marianne" w:hAnsi="Marianne"/>
          <w:sz w:val="24"/>
          <w:szCs w:val="24"/>
        </w:rPr>
        <w:t>M</w:t>
      </w:r>
      <w:r w:rsidR="0055728B" w:rsidRPr="003A0FD7">
        <w:rPr>
          <w:rFonts w:ascii="Marianne" w:hAnsi="Marianne"/>
          <w:sz w:val="24"/>
          <w:szCs w:val="24"/>
        </w:rPr>
        <w:t xml:space="preserve">issions </w:t>
      </w:r>
      <w:r w:rsidR="002E1723" w:rsidRPr="003A0FD7">
        <w:rPr>
          <w:rFonts w:ascii="Marianne" w:hAnsi="Marianne"/>
          <w:sz w:val="24"/>
          <w:szCs w:val="24"/>
        </w:rPr>
        <w:t xml:space="preserve">des PCB </w:t>
      </w:r>
      <w:r w:rsidR="00FC0C29" w:rsidRPr="003A0FD7">
        <w:rPr>
          <w:rFonts w:ascii="Marianne" w:hAnsi="Marianne"/>
          <w:sz w:val="24"/>
          <w:szCs w:val="24"/>
        </w:rPr>
        <w:t xml:space="preserve">et actes </w:t>
      </w:r>
      <w:r w:rsidR="002E1723" w:rsidRPr="003A0FD7">
        <w:rPr>
          <w:rFonts w:ascii="Marianne" w:hAnsi="Marianne"/>
          <w:sz w:val="24"/>
          <w:szCs w:val="24"/>
        </w:rPr>
        <w:t xml:space="preserve">métiers </w:t>
      </w:r>
      <w:r w:rsidR="00624A7A">
        <w:rPr>
          <w:rFonts w:ascii="Marianne" w:hAnsi="Marianne"/>
          <w:sz w:val="24"/>
          <w:szCs w:val="24"/>
        </w:rPr>
        <w:t>réalisés</w:t>
      </w:r>
      <w:bookmarkEnd w:id="15"/>
    </w:p>
    <w:p w14:paraId="7E584EE5" w14:textId="22229EFB" w:rsidR="002E1723" w:rsidRPr="003A0FD7" w:rsidRDefault="00A52F32" w:rsidP="00091BC0">
      <w:pPr>
        <w:pStyle w:val="Titre2"/>
        <w:spacing w:before="0" w:after="120" w:line="240" w:lineRule="auto"/>
        <w:ind w:left="0" w:firstLine="0"/>
        <w:rPr>
          <w:sz w:val="24"/>
          <w:szCs w:val="24"/>
        </w:rPr>
      </w:pPr>
      <w:bookmarkStart w:id="16" w:name="_Toc238119594"/>
      <w:r>
        <w:rPr>
          <w:sz w:val="24"/>
          <w:szCs w:val="24"/>
        </w:rPr>
        <w:t>M</w:t>
      </w:r>
      <w:r w:rsidR="002E1723" w:rsidRPr="003A0FD7">
        <w:rPr>
          <w:sz w:val="24"/>
          <w:szCs w:val="24"/>
        </w:rPr>
        <w:t>issions des PCB</w:t>
      </w:r>
      <w:bookmarkEnd w:id="16"/>
    </w:p>
    <w:p w14:paraId="2BEFD852" w14:textId="04C3F06C" w:rsidR="00A5654E" w:rsidRPr="00054743" w:rsidRDefault="00A6326D" w:rsidP="00091BC0">
      <w:pPr>
        <w:spacing w:after="120" w:line="240" w:lineRule="auto"/>
        <w:jc w:val="both"/>
        <w:rPr>
          <w:rFonts w:ascii="Marianne" w:hAnsi="Marianne"/>
          <w:sz w:val="20"/>
          <w:szCs w:val="20"/>
        </w:rPr>
      </w:pPr>
      <w:r w:rsidRPr="00091BC0">
        <w:rPr>
          <w:rFonts w:ascii="Marianne" w:hAnsi="Marianne"/>
          <w:b/>
          <w:sz w:val="20"/>
          <w:szCs w:val="20"/>
        </w:rPr>
        <w:t>L</w:t>
      </w:r>
      <w:r w:rsidR="00987A78" w:rsidRPr="00091BC0">
        <w:rPr>
          <w:rFonts w:ascii="Marianne" w:hAnsi="Marianne"/>
          <w:b/>
          <w:sz w:val="20"/>
          <w:szCs w:val="20"/>
        </w:rPr>
        <w:t>es</w:t>
      </w:r>
      <w:r w:rsidR="00D725C3" w:rsidRPr="00091BC0">
        <w:rPr>
          <w:rFonts w:ascii="Marianne" w:hAnsi="Marianne"/>
          <w:b/>
          <w:sz w:val="20"/>
          <w:szCs w:val="20"/>
        </w:rPr>
        <w:t xml:space="preserve"> Points </w:t>
      </w:r>
      <w:r w:rsidR="009E4B87" w:rsidRPr="00091BC0">
        <w:rPr>
          <w:rFonts w:ascii="Marianne" w:hAnsi="Marianne"/>
          <w:b/>
          <w:sz w:val="20"/>
          <w:szCs w:val="20"/>
        </w:rPr>
        <w:t>Conseil Budget</w:t>
      </w:r>
      <w:r w:rsidR="00D725C3" w:rsidRPr="00091BC0">
        <w:rPr>
          <w:rFonts w:ascii="Marianne" w:hAnsi="Marianne"/>
          <w:b/>
          <w:sz w:val="20"/>
          <w:szCs w:val="20"/>
        </w:rPr>
        <w:t xml:space="preserve"> ont pour</w:t>
      </w:r>
      <w:r w:rsidR="00987A78" w:rsidRPr="00091BC0">
        <w:rPr>
          <w:rFonts w:ascii="Marianne" w:hAnsi="Marianne"/>
          <w:b/>
          <w:sz w:val="20"/>
          <w:szCs w:val="20"/>
        </w:rPr>
        <w:t xml:space="preserve"> </w:t>
      </w:r>
      <w:r w:rsidR="00597B93" w:rsidRPr="00091BC0">
        <w:rPr>
          <w:rFonts w:ascii="Marianne" w:hAnsi="Marianne"/>
          <w:b/>
          <w:sz w:val="20"/>
          <w:szCs w:val="20"/>
        </w:rPr>
        <w:t>mission</w:t>
      </w:r>
      <w:r w:rsidR="00597B93" w:rsidRPr="00054743">
        <w:rPr>
          <w:rFonts w:ascii="Marianne" w:hAnsi="Marianne"/>
          <w:sz w:val="20"/>
          <w:szCs w:val="20"/>
        </w:rPr>
        <w:t xml:space="preserve"> </w:t>
      </w:r>
      <w:r w:rsidR="009B5A4A" w:rsidRPr="00054743">
        <w:rPr>
          <w:rFonts w:ascii="Marianne" w:hAnsi="Marianne"/>
          <w:sz w:val="20"/>
          <w:szCs w:val="20"/>
        </w:rPr>
        <w:t>de :</w:t>
      </w:r>
    </w:p>
    <w:p w14:paraId="6E933074" w14:textId="7B3B299D" w:rsidR="00A5654E" w:rsidRPr="003A0FD7" w:rsidRDefault="00A5654E" w:rsidP="00091BC0">
      <w:pPr>
        <w:spacing w:after="120" w:line="240" w:lineRule="auto"/>
        <w:jc w:val="both"/>
        <w:rPr>
          <w:rFonts w:ascii="Marianne" w:hAnsi="Marianne"/>
          <w:sz w:val="20"/>
          <w:szCs w:val="20"/>
        </w:rPr>
      </w:pPr>
      <w:r w:rsidRPr="00EF56AA">
        <w:rPr>
          <w:rFonts w:ascii="Marianne" w:hAnsi="Marianne"/>
          <w:b/>
          <w:bCs/>
          <w:sz w:val="20"/>
          <w:szCs w:val="20"/>
          <w:shd w:val="clear" w:color="auto" w:fill="C6D9F1" w:themeFill="text2" w:themeFillTint="33"/>
        </w:rPr>
        <w:t>Accueillir</w:t>
      </w:r>
      <w:r w:rsidRPr="00EF56AA">
        <w:rPr>
          <w:rFonts w:ascii="Marianne" w:hAnsi="Marianne"/>
          <w:sz w:val="20"/>
          <w:szCs w:val="20"/>
          <w:shd w:val="clear" w:color="auto" w:fill="C6D9F1" w:themeFill="text2" w:themeFillTint="33"/>
        </w:rPr>
        <w:t> </w:t>
      </w:r>
      <w:r w:rsidRPr="003A0FD7">
        <w:rPr>
          <w:rFonts w:ascii="Marianne" w:hAnsi="Marianne"/>
          <w:sz w:val="20"/>
          <w:szCs w:val="20"/>
        </w:rPr>
        <w:t xml:space="preserve">: </w:t>
      </w:r>
      <w:r w:rsidR="00E505FA">
        <w:rPr>
          <w:rFonts w:ascii="Marianne" w:hAnsi="Marianne"/>
          <w:sz w:val="20"/>
          <w:szCs w:val="20"/>
        </w:rPr>
        <w:t>o</w:t>
      </w:r>
      <w:r w:rsidR="00D725C3">
        <w:rPr>
          <w:rFonts w:ascii="Marianne" w:hAnsi="Marianne"/>
          <w:sz w:val="20"/>
          <w:szCs w:val="20"/>
        </w:rPr>
        <w:t>rganiser</w:t>
      </w:r>
      <w:r w:rsidRPr="003A0FD7">
        <w:rPr>
          <w:rFonts w:ascii="Marianne" w:hAnsi="Marianne"/>
          <w:sz w:val="20"/>
          <w:szCs w:val="20"/>
        </w:rPr>
        <w:t xml:space="preserve"> des permanences permettant aux personnes rencontrant des difficultés budgétaires </w:t>
      </w:r>
      <w:r w:rsidR="00245B46">
        <w:rPr>
          <w:rFonts w:ascii="Marianne" w:hAnsi="Marianne"/>
          <w:sz w:val="20"/>
          <w:szCs w:val="20"/>
        </w:rPr>
        <w:t>d’accéder à</w:t>
      </w:r>
      <w:r w:rsidRPr="003A0FD7">
        <w:rPr>
          <w:rFonts w:ascii="Marianne" w:hAnsi="Marianne"/>
          <w:sz w:val="20"/>
          <w:szCs w:val="20"/>
        </w:rPr>
        <w:t xml:space="preserve"> un accompagnement</w:t>
      </w:r>
      <w:r w:rsidR="003073B0">
        <w:rPr>
          <w:rFonts w:ascii="Marianne" w:hAnsi="Marianne"/>
          <w:sz w:val="20"/>
          <w:szCs w:val="20"/>
        </w:rPr>
        <w:t> ;</w:t>
      </w:r>
    </w:p>
    <w:p w14:paraId="68DA5A92" w14:textId="27B863FF" w:rsidR="00A5654E" w:rsidRPr="003A0FD7" w:rsidRDefault="00A5654E" w:rsidP="00091BC0">
      <w:pPr>
        <w:spacing w:after="120" w:line="240" w:lineRule="auto"/>
        <w:jc w:val="both"/>
        <w:rPr>
          <w:rFonts w:ascii="Marianne" w:hAnsi="Marianne"/>
          <w:sz w:val="20"/>
          <w:szCs w:val="20"/>
        </w:rPr>
      </w:pPr>
      <w:r w:rsidRPr="00EF56AA">
        <w:rPr>
          <w:rFonts w:ascii="Marianne" w:hAnsi="Marianne"/>
          <w:b/>
          <w:bCs/>
          <w:sz w:val="20"/>
          <w:szCs w:val="20"/>
          <w:shd w:val="clear" w:color="auto" w:fill="C6D9F1" w:themeFill="text2" w:themeFillTint="33"/>
        </w:rPr>
        <w:t>Accompagner</w:t>
      </w:r>
      <w:r w:rsidR="00245B46">
        <w:rPr>
          <w:rFonts w:ascii="Marianne" w:hAnsi="Marianne"/>
          <w:b/>
          <w:bCs/>
          <w:sz w:val="20"/>
          <w:szCs w:val="20"/>
          <w:shd w:val="clear" w:color="auto" w:fill="C6D9F1" w:themeFill="text2" w:themeFillTint="33"/>
        </w:rPr>
        <w:t> </w:t>
      </w:r>
      <w:r w:rsidR="00245B46" w:rsidRPr="00091BC0">
        <w:rPr>
          <w:rFonts w:ascii="Marianne" w:hAnsi="Marianne"/>
          <w:b/>
          <w:bCs/>
          <w:sz w:val="20"/>
          <w:szCs w:val="20"/>
        </w:rPr>
        <w:t xml:space="preserve">: </w:t>
      </w:r>
      <w:r w:rsidR="00245B46" w:rsidRPr="00091BC0">
        <w:rPr>
          <w:rFonts w:ascii="Marianne" w:hAnsi="Marianne"/>
          <w:sz w:val="20"/>
          <w:szCs w:val="20"/>
        </w:rPr>
        <w:t>aider</w:t>
      </w:r>
      <w:r w:rsidRPr="003A0FD7">
        <w:rPr>
          <w:rFonts w:ascii="Marianne" w:hAnsi="Marianne"/>
          <w:sz w:val="20"/>
          <w:szCs w:val="20"/>
        </w:rPr>
        <w:t xml:space="preserve"> </w:t>
      </w:r>
      <w:r w:rsidR="00B439DB">
        <w:rPr>
          <w:rFonts w:ascii="Marianne" w:hAnsi="Marianne"/>
          <w:sz w:val="20"/>
          <w:szCs w:val="20"/>
        </w:rPr>
        <w:t>l</w:t>
      </w:r>
      <w:r w:rsidR="00F559B6">
        <w:rPr>
          <w:rFonts w:ascii="Marianne" w:hAnsi="Marianne"/>
          <w:sz w:val="20"/>
          <w:szCs w:val="20"/>
        </w:rPr>
        <w:t>es</w:t>
      </w:r>
      <w:r w:rsidR="00B439DB">
        <w:rPr>
          <w:rFonts w:ascii="Marianne" w:hAnsi="Marianne"/>
          <w:sz w:val="20"/>
          <w:szCs w:val="20"/>
        </w:rPr>
        <w:t xml:space="preserve"> personne</w:t>
      </w:r>
      <w:r w:rsidR="00F559B6">
        <w:rPr>
          <w:rFonts w:ascii="Marianne" w:hAnsi="Marianne"/>
          <w:sz w:val="20"/>
          <w:szCs w:val="20"/>
        </w:rPr>
        <w:t>s</w:t>
      </w:r>
      <w:r w:rsidR="00B439DB">
        <w:rPr>
          <w:rFonts w:ascii="Marianne" w:hAnsi="Marianne"/>
          <w:sz w:val="20"/>
          <w:szCs w:val="20"/>
        </w:rPr>
        <w:t xml:space="preserve"> dans l’analyse de </w:t>
      </w:r>
      <w:r w:rsidR="00F559B6">
        <w:rPr>
          <w:rFonts w:ascii="Marianne" w:hAnsi="Marianne"/>
          <w:sz w:val="20"/>
          <w:szCs w:val="20"/>
        </w:rPr>
        <w:t>leur</w:t>
      </w:r>
      <w:r w:rsidR="00B439DB">
        <w:rPr>
          <w:rFonts w:ascii="Marianne" w:hAnsi="Marianne"/>
          <w:sz w:val="20"/>
          <w:szCs w:val="20"/>
        </w:rPr>
        <w:t xml:space="preserve"> situation </w:t>
      </w:r>
      <w:r w:rsidR="004541BA">
        <w:rPr>
          <w:rFonts w:ascii="Marianne" w:hAnsi="Marianne"/>
          <w:sz w:val="20"/>
          <w:szCs w:val="20"/>
        </w:rPr>
        <w:t xml:space="preserve">financière </w:t>
      </w:r>
      <w:r w:rsidR="00B439DB">
        <w:rPr>
          <w:rFonts w:ascii="Marianne" w:hAnsi="Marianne"/>
          <w:sz w:val="20"/>
          <w:szCs w:val="20"/>
        </w:rPr>
        <w:t xml:space="preserve">et </w:t>
      </w:r>
      <w:r w:rsidR="004541BA">
        <w:rPr>
          <w:rFonts w:ascii="Marianne" w:hAnsi="Marianne"/>
          <w:sz w:val="20"/>
          <w:szCs w:val="20"/>
        </w:rPr>
        <w:t>assurer un</w:t>
      </w:r>
      <w:r w:rsidR="00B439DB">
        <w:rPr>
          <w:rFonts w:ascii="Marianne" w:hAnsi="Marianne"/>
          <w:sz w:val="20"/>
          <w:szCs w:val="20"/>
        </w:rPr>
        <w:t xml:space="preserve"> suivi</w:t>
      </w:r>
      <w:r w:rsidR="00B924C6">
        <w:rPr>
          <w:rFonts w:ascii="Marianne" w:hAnsi="Marianne"/>
          <w:sz w:val="20"/>
          <w:szCs w:val="20"/>
        </w:rPr>
        <w:t xml:space="preserve"> </w:t>
      </w:r>
      <w:r w:rsidR="00F4787C">
        <w:rPr>
          <w:rFonts w:ascii="Marianne" w:hAnsi="Marianne"/>
          <w:sz w:val="20"/>
          <w:szCs w:val="20"/>
        </w:rPr>
        <w:t>adapté</w:t>
      </w:r>
      <w:r w:rsidR="003073B0">
        <w:rPr>
          <w:rFonts w:ascii="Marianne" w:hAnsi="Marianne"/>
          <w:sz w:val="20"/>
          <w:szCs w:val="20"/>
        </w:rPr>
        <w:t> ;</w:t>
      </w:r>
    </w:p>
    <w:p w14:paraId="0D178B18" w14:textId="20A6CD8D" w:rsidR="00BA6C34" w:rsidRPr="003A0FD7" w:rsidRDefault="00BA6C34" w:rsidP="00091BC0">
      <w:pPr>
        <w:spacing w:after="120" w:line="240" w:lineRule="auto"/>
        <w:jc w:val="both"/>
        <w:rPr>
          <w:rFonts w:ascii="Marianne" w:hAnsi="Marianne"/>
          <w:sz w:val="20"/>
          <w:szCs w:val="20"/>
        </w:rPr>
      </w:pPr>
      <w:r w:rsidRPr="00EF56AA">
        <w:rPr>
          <w:rFonts w:ascii="Marianne" w:hAnsi="Marianne"/>
          <w:b/>
          <w:sz w:val="20"/>
          <w:szCs w:val="20"/>
          <w:shd w:val="clear" w:color="auto" w:fill="C6D9F1" w:themeFill="text2" w:themeFillTint="33"/>
        </w:rPr>
        <w:t>Repérer</w:t>
      </w:r>
      <w:r w:rsidR="00C23290">
        <w:rPr>
          <w:rFonts w:ascii="Marianne" w:hAnsi="Marianne"/>
          <w:b/>
          <w:sz w:val="20"/>
          <w:szCs w:val="20"/>
          <w:shd w:val="clear" w:color="auto" w:fill="C6D9F1" w:themeFill="text2" w:themeFillTint="33"/>
        </w:rPr>
        <w:t xml:space="preserve"> : </w:t>
      </w:r>
      <w:r w:rsidR="00C44F87" w:rsidRPr="00091BC0">
        <w:rPr>
          <w:rFonts w:ascii="Marianne" w:hAnsi="Marianne"/>
          <w:bCs/>
          <w:sz w:val="20"/>
          <w:szCs w:val="20"/>
        </w:rPr>
        <w:t>détecter</w:t>
      </w:r>
      <w:r w:rsidR="00C44F87" w:rsidRPr="00091BC0">
        <w:rPr>
          <w:rFonts w:ascii="Marianne" w:hAnsi="Marianne"/>
          <w:b/>
          <w:sz w:val="20"/>
          <w:szCs w:val="20"/>
        </w:rPr>
        <w:t xml:space="preserve"> </w:t>
      </w:r>
      <w:r w:rsidR="00C44F87" w:rsidRPr="003A0FD7">
        <w:rPr>
          <w:rFonts w:ascii="Marianne" w:hAnsi="Marianne"/>
          <w:bCs/>
          <w:sz w:val="20"/>
          <w:szCs w:val="20"/>
        </w:rPr>
        <w:t>le plus</w:t>
      </w:r>
      <w:r w:rsidR="00C44F87" w:rsidRPr="003A0FD7">
        <w:rPr>
          <w:rFonts w:ascii="Marianne" w:hAnsi="Marianne"/>
          <w:sz w:val="20"/>
          <w:szCs w:val="20"/>
        </w:rPr>
        <w:t xml:space="preserve"> en amont possible</w:t>
      </w:r>
      <w:r w:rsidR="00C44F87">
        <w:rPr>
          <w:rFonts w:ascii="Marianne" w:hAnsi="Marianne"/>
          <w:sz w:val="20"/>
          <w:szCs w:val="20"/>
        </w:rPr>
        <w:t xml:space="preserve"> </w:t>
      </w:r>
      <w:r w:rsidRPr="003A0FD7">
        <w:rPr>
          <w:rFonts w:ascii="Marianne" w:hAnsi="Marianne"/>
          <w:bCs/>
          <w:sz w:val="20"/>
          <w:szCs w:val="20"/>
        </w:rPr>
        <w:t xml:space="preserve">les situations de fragilité </w:t>
      </w:r>
      <w:r w:rsidR="00F72C37" w:rsidRPr="003A0FD7">
        <w:rPr>
          <w:rFonts w:ascii="Marianne" w:hAnsi="Marianne"/>
          <w:bCs/>
          <w:sz w:val="20"/>
          <w:szCs w:val="20"/>
        </w:rPr>
        <w:t xml:space="preserve">budgétaire </w:t>
      </w:r>
      <w:r w:rsidR="00A5654E" w:rsidRPr="003A0FD7">
        <w:rPr>
          <w:rFonts w:ascii="Marianne" w:hAnsi="Marianne"/>
          <w:sz w:val="20"/>
          <w:szCs w:val="20"/>
        </w:rPr>
        <w:t>e</w:t>
      </w:r>
      <w:r w:rsidR="00B36982">
        <w:rPr>
          <w:rFonts w:ascii="Marianne" w:hAnsi="Marianne"/>
          <w:sz w:val="20"/>
          <w:szCs w:val="20"/>
        </w:rPr>
        <w:t>t</w:t>
      </w:r>
      <w:r w:rsidR="00A5654E" w:rsidRPr="003A0FD7">
        <w:rPr>
          <w:rFonts w:ascii="Marianne" w:hAnsi="Marianne"/>
          <w:sz w:val="20"/>
          <w:szCs w:val="20"/>
        </w:rPr>
        <w:t xml:space="preserve"> </w:t>
      </w:r>
      <w:r w:rsidR="00B10FE5" w:rsidRPr="003A0FD7">
        <w:rPr>
          <w:rFonts w:ascii="Marianne" w:hAnsi="Marianne"/>
          <w:sz w:val="20"/>
          <w:szCs w:val="20"/>
        </w:rPr>
        <w:t>cibl</w:t>
      </w:r>
      <w:r w:rsidR="00B10FE5">
        <w:rPr>
          <w:rFonts w:ascii="Marianne" w:hAnsi="Marianne"/>
          <w:sz w:val="20"/>
          <w:szCs w:val="20"/>
        </w:rPr>
        <w:t xml:space="preserve">er </w:t>
      </w:r>
      <w:r w:rsidR="00D73688">
        <w:rPr>
          <w:rFonts w:ascii="Marianne" w:hAnsi="Marianne"/>
          <w:sz w:val="20"/>
          <w:szCs w:val="20"/>
        </w:rPr>
        <w:t>des</w:t>
      </w:r>
      <w:r w:rsidR="00A5654E" w:rsidRPr="003A0FD7">
        <w:rPr>
          <w:rFonts w:ascii="Marianne" w:hAnsi="Marianne"/>
          <w:sz w:val="20"/>
          <w:szCs w:val="20"/>
        </w:rPr>
        <w:t xml:space="preserve"> actions </w:t>
      </w:r>
      <w:r w:rsidR="00F4787C">
        <w:rPr>
          <w:rFonts w:ascii="Marianne" w:hAnsi="Marianne"/>
          <w:sz w:val="20"/>
          <w:szCs w:val="20"/>
        </w:rPr>
        <w:t>spécifiques</w:t>
      </w:r>
      <w:r w:rsidR="00F4787C" w:rsidRPr="003A0FD7">
        <w:rPr>
          <w:rFonts w:ascii="Marianne" w:hAnsi="Marianne"/>
          <w:sz w:val="20"/>
          <w:szCs w:val="20"/>
        </w:rPr>
        <w:t xml:space="preserve"> pour</w:t>
      </w:r>
      <w:r w:rsidR="00D73688">
        <w:rPr>
          <w:rFonts w:ascii="Marianne" w:hAnsi="Marianne"/>
          <w:sz w:val="20"/>
          <w:szCs w:val="20"/>
        </w:rPr>
        <w:t xml:space="preserve"> l</w:t>
      </w:r>
      <w:r w:rsidR="00A5654E" w:rsidRPr="003A0FD7">
        <w:rPr>
          <w:rFonts w:ascii="Marianne" w:hAnsi="Marianne"/>
          <w:sz w:val="20"/>
          <w:szCs w:val="20"/>
        </w:rPr>
        <w:t xml:space="preserve">es publics </w:t>
      </w:r>
      <w:r w:rsidR="00D73688">
        <w:rPr>
          <w:rFonts w:ascii="Marianne" w:hAnsi="Marianne"/>
          <w:sz w:val="20"/>
          <w:szCs w:val="20"/>
        </w:rPr>
        <w:t>exposés</w:t>
      </w:r>
      <w:r w:rsidR="00A5654E" w:rsidRPr="003A0FD7">
        <w:rPr>
          <w:rFonts w:ascii="Marianne" w:hAnsi="Marianne"/>
          <w:sz w:val="20"/>
          <w:szCs w:val="20"/>
        </w:rPr>
        <w:t xml:space="preserve"> </w:t>
      </w:r>
      <w:r w:rsidR="007A71EE" w:rsidRPr="003A0FD7">
        <w:rPr>
          <w:rFonts w:ascii="Marianne" w:hAnsi="Marianne"/>
          <w:sz w:val="20"/>
          <w:szCs w:val="20"/>
        </w:rPr>
        <w:t>;</w:t>
      </w:r>
    </w:p>
    <w:p w14:paraId="6E310DD2" w14:textId="0F503B53" w:rsidR="00A5654E" w:rsidRPr="003A0FD7" w:rsidRDefault="00A5654E" w:rsidP="00091BC0">
      <w:pPr>
        <w:spacing w:after="120" w:line="240" w:lineRule="auto"/>
        <w:jc w:val="both"/>
        <w:rPr>
          <w:rFonts w:ascii="Marianne" w:hAnsi="Marianne"/>
          <w:sz w:val="20"/>
          <w:szCs w:val="20"/>
        </w:rPr>
      </w:pPr>
      <w:r w:rsidRPr="00EF56AA">
        <w:rPr>
          <w:rFonts w:ascii="Marianne" w:hAnsi="Marianne"/>
          <w:b/>
          <w:sz w:val="20"/>
          <w:szCs w:val="20"/>
          <w:shd w:val="clear" w:color="auto" w:fill="C6D9F1" w:themeFill="text2" w:themeFillTint="33"/>
        </w:rPr>
        <w:t>Informer</w:t>
      </w:r>
      <w:r w:rsidR="00D73688">
        <w:rPr>
          <w:rFonts w:ascii="Marianne" w:hAnsi="Marianne"/>
          <w:b/>
          <w:sz w:val="20"/>
          <w:szCs w:val="20"/>
          <w:shd w:val="clear" w:color="auto" w:fill="C6D9F1" w:themeFill="text2" w:themeFillTint="33"/>
        </w:rPr>
        <w:t> </w:t>
      </w:r>
      <w:r w:rsidR="00D73688" w:rsidRPr="00091BC0">
        <w:rPr>
          <w:rFonts w:ascii="Marianne" w:hAnsi="Marianne"/>
          <w:b/>
          <w:sz w:val="20"/>
          <w:szCs w:val="20"/>
        </w:rPr>
        <w:t xml:space="preserve">: </w:t>
      </w:r>
      <w:r w:rsidR="00D73688" w:rsidRPr="00091BC0">
        <w:rPr>
          <w:rFonts w:ascii="Marianne" w:hAnsi="Marianne"/>
          <w:bCs/>
          <w:sz w:val="20"/>
          <w:szCs w:val="20"/>
        </w:rPr>
        <w:t xml:space="preserve">sensibiliser </w:t>
      </w:r>
      <w:r w:rsidRPr="00091BC0">
        <w:rPr>
          <w:rFonts w:ascii="Marianne" w:hAnsi="Marianne"/>
          <w:bCs/>
          <w:sz w:val="20"/>
          <w:szCs w:val="20"/>
        </w:rPr>
        <w:t>le public</w:t>
      </w:r>
      <w:r w:rsidRPr="003A0FD7">
        <w:rPr>
          <w:rFonts w:ascii="Marianne" w:hAnsi="Marianne"/>
          <w:sz w:val="20"/>
          <w:szCs w:val="20"/>
        </w:rPr>
        <w:t xml:space="preserve"> en matière de gestion budgétaire et financière</w:t>
      </w:r>
      <w:r w:rsidR="003073B0">
        <w:rPr>
          <w:rFonts w:ascii="Marianne" w:hAnsi="Marianne"/>
          <w:sz w:val="20"/>
          <w:szCs w:val="20"/>
        </w:rPr>
        <w:t> ;</w:t>
      </w:r>
    </w:p>
    <w:p w14:paraId="54E60204" w14:textId="77777777" w:rsidR="00834831" w:rsidRPr="00091BC0" w:rsidRDefault="00834831" w:rsidP="00091BC0">
      <w:pPr>
        <w:spacing w:after="120" w:line="240" w:lineRule="auto"/>
        <w:jc w:val="both"/>
        <w:rPr>
          <w:rFonts w:ascii="Marianne" w:hAnsi="Marianne"/>
          <w:b/>
          <w:sz w:val="20"/>
          <w:szCs w:val="20"/>
        </w:rPr>
      </w:pPr>
      <w:r w:rsidRPr="00091BC0">
        <w:rPr>
          <w:rFonts w:ascii="Marianne" w:hAnsi="Marianne"/>
          <w:b/>
          <w:sz w:val="20"/>
          <w:szCs w:val="20"/>
        </w:rPr>
        <w:t xml:space="preserve">Chaque PCB s’engage à mettre en œuvre l’ensemble de ces missions. </w:t>
      </w:r>
    </w:p>
    <w:p w14:paraId="68BFC41F" w14:textId="77777777" w:rsidR="00461F8D" w:rsidRPr="003A0FD7" w:rsidRDefault="00461F8D" w:rsidP="00091BC0">
      <w:pPr>
        <w:spacing w:after="120" w:line="240" w:lineRule="auto"/>
        <w:jc w:val="both"/>
        <w:rPr>
          <w:rFonts w:ascii="Marianne" w:hAnsi="Marianne"/>
          <w:sz w:val="20"/>
          <w:szCs w:val="20"/>
        </w:rPr>
      </w:pPr>
    </w:p>
    <w:p w14:paraId="1D057F02" w14:textId="67E10021" w:rsidR="00461F8D" w:rsidRPr="003A0FD7" w:rsidRDefault="00461F8D" w:rsidP="00091BC0">
      <w:pPr>
        <w:pStyle w:val="Titre2"/>
        <w:spacing w:before="0" w:after="120" w:line="240" w:lineRule="auto"/>
        <w:ind w:left="0" w:firstLine="0"/>
        <w:rPr>
          <w:sz w:val="24"/>
          <w:szCs w:val="24"/>
        </w:rPr>
      </w:pPr>
      <w:bookmarkStart w:id="17" w:name="_Toc238119595"/>
      <w:r w:rsidRPr="003A0FD7">
        <w:rPr>
          <w:sz w:val="24"/>
          <w:szCs w:val="24"/>
        </w:rPr>
        <w:t xml:space="preserve">Les actes métiers </w:t>
      </w:r>
      <w:r w:rsidR="00624A7A">
        <w:rPr>
          <w:sz w:val="24"/>
          <w:szCs w:val="24"/>
        </w:rPr>
        <w:t>réalisés</w:t>
      </w:r>
      <w:r w:rsidRPr="003A0FD7">
        <w:rPr>
          <w:sz w:val="24"/>
          <w:szCs w:val="24"/>
        </w:rPr>
        <w:t xml:space="preserve"> par les PCB</w:t>
      </w:r>
      <w:bookmarkEnd w:id="17"/>
    </w:p>
    <w:p w14:paraId="3BD545E8" w14:textId="3FEC7DF2" w:rsidR="00D20FD4" w:rsidRPr="003A0FD7" w:rsidRDefault="00810531" w:rsidP="00091BC0">
      <w:pPr>
        <w:spacing w:after="120" w:line="240" w:lineRule="auto"/>
        <w:jc w:val="both"/>
        <w:rPr>
          <w:rFonts w:ascii="Marianne" w:hAnsi="Marianne"/>
          <w:sz w:val="20"/>
          <w:szCs w:val="20"/>
        </w:rPr>
      </w:pPr>
      <w:r>
        <w:rPr>
          <w:rFonts w:ascii="Marianne" w:hAnsi="Marianne"/>
          <w:sz w:val="20"/>
          <w:szCs w:val="20"/>
        </w:rPr>
        <w:t>L</w:t>
      </w:r>
      <w:r w:rsidR="00D20FD4" w:rsidRPr="003A0FD7">
        <w:rPr>
          <w:rFonts w:ascii="Marianne" w:hAnsi="Marianne"/>
          <w:sz w:val="20"/>
          <w:szCs w:val="20"/>
        </w:rPr>
        <w:t xml:space="preserve">es actes métiers </w:t>
      </w:r>
      <w:r>
        <w:rPr>
          <w:rFonts w:ascii="Marianne" w:hAnsi="Marianne"/>
          <w:sz w:val="20"/>
          <w:szCs w:val="20"/>
        </w:rPr>
        <w:t xml:space="preserve">permettant la mise </w:t>
      </w:r>
      <w:r w:rsidR="00321E1B">
        <w:rPr>
          <w:rFonts w:ascii="Marianne" w:hAnsi="Marianne"/>
          <w:sz w:val="20"/>
          <w:szCs w:val="20"/>
        </w:rPr>
        <w:t xml:space="preserve">en œuvre des missions sont les </w:t>
      </w:r>
      <w:r w:rsidR="00D20FD4" w:rsidRPr="003A0FD7">
        <w:rPr>
          <w:rFonts w:ascii="Marianne" w:hAnsi="Marianne"/>
          <w:sz w:val="20"/>
          <w:szCs w:val="20"/>
        </w:rPr>
        <w:t>suivants</w:t>
      </w:r>
      <w:r w:rsidR="00D20FD4" w:rsidRPr="003A0FD7" w:rsidDel="008D7BA1">
        <w:rPr>
          <w:rFonts w:ascii="Marianne" w:hAnsi="Marianne"/>
          <w:sz w:val="20"/>
          <w:szCs w:val="20"/>
        </w:rPr>
        <w:t xml:space="preserve"> </w:t>
      </w:r>
      <w:r w:rsidR="00D20FD4" w:rsidRPr="003A0FD7">
        <w:rPr>
          <w:rFonts w:ascii="Marianne" w:hAnsi="Marianne"/>
          <w:sz w:val="20"/>
          <w:szCs w:val="20"/>
        </w:rPr>
        <w:t xml:space="preserve">: </w:t>
      </w:r>
    </w:p>
    <w:p w14:paraId="7FE79963" w14:textId="77777777" w:rsidR="00D20FD4" w:rsidRPr="003A0FD7"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Accueil, information, orientation de tout public ;</w:t>
      </w:r>
    </w:p>
    <w:p w14:paraId="72F46F6F" w14:textId="7CC1385F" w:rsidR="00D20FD4" w:rsidRPr="003A0FD7"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Diagnostic </w:t>
      </w:r>
      <w:r w:rsidR="002429AC">
        <w:rPr>
          <w:rFonts w:ascii="Marianne" w:hAnsi="Marianne"/>
          <w:sz w:val="20"/>
          <w:szCs w:val="20"/>
        </w:rPr>
        <w:t xml:space="preserve">de la situation financière </w:t>
      </w:r>
      <w:r w:rsidRPr="003A0FD7">
        <w:rPr>
          <w:rFonts w:ascii="Marianne" w:hAnsi="Marianne"/>
          <w:sz w:val="20"/>
          <w:szCs w:val="20"/>
        </w:rPr>
        <w:t>;</w:t>
      </w:r>
    </w:p>
    <w:p w14:paraId="2663FAEC" w14:textId="77777777" w:rsidR="00D20FD4" w:rsidRPr="003A0FD7"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Accompagnement budgétaire ;</w:t>
      </w:r>
    </w:p>
    <w:p w14:paraId="649E047A" w14:textId="2FB6618E" w:rsidR="00D20FD4"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Accompagnement dans le cadre de la procédure de surendettement</w:t>
      </w:r>
      <w:r w:rsidR="003073B0">
        <w:rPr>
          <w:rFonts w:ascii="Marianne" w:hAnsi="Marianne"/>
          <w:sz w:val="20"/>
          <w:szCs w:val="20"/>
        </w:rPr>
        <w:t>.</w:t>
      </w:r>
    </w:p>
    <w:p w14:paraId="5544F2F8" w14:textId="77777777" w:rsidR="00734732" w:rsidRPr="003A0FD7" w:rsidRDefault="00734732" w:rsidP="00091BC0">
      <w:pPr>
        <w:pStyle w:val="Paragraphedeliste"/>
        <w:spacing w:after="120" w:line="240" w:lineRule="auto"/>
        <w:ind w:left="0"/>
        <w:jc w:val="both"/>
        <w:rPr>
          <w:rFonts w:ascii="Marianne" w:hAnsi="Marianne"/>
          <w:sz w:val="20"/>
          <w:szCs w:val="20"/>
        </w:rPr>
      </w:pPr>
    </w:p>
    <w:p w14:paraId="523C84D2" w14:textId="12A1F14A" w:rsidR="00C97DCD" w:rsidRPr="003A0FD7" w:rsidRDefault="00C97DCD" w:rsidP="00091BC0">
      <w:pPr>
        <w:pStyle w:val="Titre3"/>
        <w:spacing w:before="0" w:after="120" w:line="240" w:lineRule="auto"/>
        <w:ind w:left="0" w:firstLine="0"/>
        <w:rPr>
          <w:rFonts w:ascii="Marianne" w:hAnsi="Marianne"/>
          <w:sz w:val="20"/>
          <w:szCs w:val="20"/>
        </w:rPr>
      </w:pPr>
      <w:bookmarkStart w:id="18" w:name="_Toc230685279"/>
      <w:bookmarkStart w:id="19" w:name="_Toc238119596"/>
      <w:bookmarkEnd w:id="18"/>
      <w:r w:rsidRPr="003A0FD7">
        <w:rPr>
          <w:rFonts w:ascii="Marianne" w:hAnsi="Marianne"/>
          <w:sz w:val="20"/>
          <w:szCs w:val="20"/>
        </w:rPr>
        <w:t>Accueillir</w:t>
      </w:r>
      <w:bookmarkEnd w:id="19"/>
    </w:p>
    <w:p w14:paraId="48C817BD" w14:textId="5D2C7550"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 premier contact avec un PCB </w:t>
      </w:r>
      <w:r w:rsidR="008530B1">
        <w:rPr>
          <w:rFonts w:ascii="Marianne" w:hAnsi="Marianne"/>
          <w:sz w:val="20"/>
          <w:szCs w:val="20"/>
        </w:rPr>
        <w:t>peut intervenir</w:t>
      </w:r>
      <w:r w:rsidRPr="003A0FD7">
        <w:rPr>
          <w:rFonts w:ascii="Marianne" w:hAnsi="Marianne"/>
          <w:sz w:val="20"/>
          <w:szCs w:val="20"/>
        </w:rPr>
        <w:t xml:space="preserve"> :</w:t>
      </w:r>
    </w:p>
    <w:p w14:paraId="3F438900" w14:textId="02C940E8" w:rsidR="00C97DCD" w:rsidRPr="00091BC0" w:rsidRDefault="00C305C1" w:rsidP="008352F4">
      <w:pPr>
        <w:pStyle w:val="Paragraphedeliste"/>
        <w:numPr>
          <w:ilvl w:val="0"/>
          <w:numId w:val="7"/>
        </w:numPr>
        <w:spacing w:after="120" w:line="240" w:lineRule="auto"/>
        <w:ind w:left="0" w:firstLine="0"/>
        <w:jc w:val="both"/>
        <w:rPr>
          <w:rFonts w:ascii="Marianne" w:hAnsi="Marianne"/>
          <w:sz w:val="20"/>
          <w:szCs w:val="20"/>
        </w:rPr>
      </w:pPr>
      <w:r w:rsidRPr="00C305C1">
        <w:rPr>
          <w:rFonts w:ascii="Marianne" w:hAnsi="Marianne"/>
          <w:sz w:val="20"/>
          <w:szCs w:val="20"/>
        </w:rPr>
        <w:t>Á</w:t>
      </w:r>
      <w:r w:rsidR="008530B1">
        <w:rPr>
          <w:rFonts w:ascii="Marianne" w:hAnsi="Marianne"/>
          <w:sz w:val="20"/>
          <w:szCs w:val="20"/>
        </w:rPr>
        <w:t xml:space="preserve"> l’initiative de l</w:t>
      </w:r>
      <w:r w:rsidR="00C97DCD" w:rsidRPr="00091BC0">
        <w:rPr>
          <w:rFonts w:ascii="Marianne" w:hAnsi="Marianne"/>
          <w:sz w:val="20"/>
          <w:szCs w:val="20"/>
        </w:rPr>
        <w:t xml:space="preserve">a personne </w:t>
      </w:r>
      <w:r w:rsidR="00424615">
        <w:rPr>
          <w:rFonts w:ascii="Marianne" w:hAnsi="Marianne"/>
          <w:sz w:val="20"/>
          <w:szCs w:val="20"/>
        </w:rPr>
        <w:t>(</w:t>
      </w:r>
      <w:r w:rsidR="009F1CEF">
        <w:rPr>
          <w:rFonts w:ascii="Marianne" w:hAnsi="Marianne"/>
          <w:sz w:val="20"/>
          <w:szCs w:val="20"/>
        </w:rPr>
        <w:t xml:space="preserve">dans le cadre des </w:t>
      </w:r>
      <w:r w:rsidR="00C97DCD" w:rsidRPr="00091BC0">
        <w:rPr>
          <w:rFonts w:ascii="Marianne" w:hAnsi="Marianne"/>
          <w:sz w:val="20"/>
          <w:szCs w:val="20"/>
        </w:rPr>
        <w:t xml:space="preserve">permanences </w:t>
      </w:r>
      <w:r w:rsidR="009F1CEF">
        <w:rPr>
          <w:rFonts w:ascii="Marianne" w:hAnsi="Marianne"/>
          <w:sz w:val="20"/>
          <w:szCs w:val="20"/>
        </w:rPr>
        <w:t xml:space="preserve">PCB ou des actions </w:t>
      </w:r>
      <w:r w:rsidR="00C97DCD" w:rsidRPr="00091BC0">
        <w:rPr>
          <w:rFonts w:ascii="Marianne" w:hAnsi="Marianne"/>
          <w:sz w:val="20"/>
          <w:szCs w:val="20"/>
        </w:rPr>
        <w:t>« hors-les-murs »</w:t>
      </w:r>
      <w:r w:rsidR="008C1FFE">
        <w:rPr>
          <w:rFonts w:ascii="Marianne" w:hAnsi="Marianne"/>
          <w:sz w:val="20"/>
          <w:szCs w:val="20"/>
        </w:rPr>
        <w:t>)</w:t>
      </w:r>
      <w:r w:rsidR="00C97DCD" w:rsidRPr="00091BC0">
        <w:rPr>
          <w:rFonts w:ascii="Marianne" w:hAnsi="Marianne"/>
          <w:sz w:val="20"/>
          <w:szCs w:val="20"/>
        </w:rPr>
        <w:t> ;</w:t>
      </w:r>
    </w:p>
    <w:p w14:paraId="1CEB8896" w14:textId="107A7D2A" w:rsidR="00C97DCD" w:rsidRPr="00091BC0" w:rsidRDefault="00FA4140"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Sur orientation d’</w:t>
      </w:r>
      <w:r w:rsidR="00C97DCD" w:rsidRPr="00091BC0">
        <w:rPr>
          <w:rFonts w:ascii="Marianne" w:hAnsi="Marianne"/>
          <w:sz w:val="20"/>
          <w:szCs w:val="20"/>
        </w:rPr>
        <w:t xml:space="preserve">un partenaire ou </w:t>
      </w:r>
      <w:r>
        <w:rPr>
          <w:rFonts w:ascii="Marianne" w:hAnsi="Marianne"/>
          <w:sz w:val="20"/>
          <w:szCs w:val="20"/>
        </w:rPr>
        <w:t>d’</w:t>
      </w:r>
      <w:r w:rsidR="00C97DCD" w:rsidRPr="00091BC0">
        <w:rPr>
          <w:rFonts w:ascii="Marianne" w:hAnsi="Marianne"/>
          <w:sz w:val="20"/>
          <w:szCs w:val="20"/>
        </w:rPr>
        <w:t xml:space="preserve">un autre acteur local ; </w:t>
      </w:r>
    </w:p>
    <w:p w14:paraId="12E3B631" w14:textId="3F83616D" w:rsidR="00C97DCD" w:rsidRPr="00091BC0" w:rsidRDefault="005272EA"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 xml:space="preserve">Par </w:t>
      </w:r>
      <w:r w:rsidR="00C97DCD" w:rsidRPr="00091BC0">
        <w:rPr>
          <w:rFonts w:ascii="Marianne" w:hAnsi="Marianne"/>
          <w:sz w:val="20"/>
          <w:szCs w:val="20"/>
        </w:rPr>
        <w:t>réorient</w:t>
      </w:r>
      <w:r>
        <w:rPr>
          <w:rFonts w:ascii="Marianne" w:hAnsi="Marianne"/>
          <w:sz w:val="20"/>
          <w:szCs w:val="20"/>
        </w:rPr>
        <w:t>ation</w:t>
      </w:r>
      <w:r w:rsidR="00C97DCD" w:rsidRPr="00091BC0">
        <w:rPr>
          <w:rFonts w:ascii="Marianne" w:hAnsi="Marianne"/>
          <w:sz w:val="20"/>
          <w:szCs w:val="20"/>
        </w:rPr>
        <w:t xml:space="preserve"> par un autre service de la structure porte</w:t>
      </w:r>
      <w:r>
        <w:rPr>
          <w:rFonts w:ascii="Marianne" w:hAnsi="Marianne"/>
          <w:sz w:val="20"/>
          <w:szCs w:val="20"/>
        </w:rPr>
        <w:t>use du PCB</w:t>
      </w:r>
      <w:r w:rsidR="00C97DCD" w:rsidRPr="00091BC0">
        <w:rPr>
          <w:rFonts w:ascii="Marianne" w:hAnsi="Marianne"/>
          <w:sz w:val="20"/>
          <w:szCs w:val="20"/>
        </w:rPr>
        <w:t>.</w:t>
      </w:r>
    </w:p>
    <w:p w14:paraId="5201E2DB" w14:textId="57604B24" w:rsidR="009B1676" w:rsidRDefault="00C97DCD" w:rsidP="007B022E">
      <w:pPr>
        <w:spacing w:after="120" w:line="240" w:lineRule="auto"/>
        <w:jc w:val="both"/>
        <w:rPr>
          <w:rFonts w:ascii="Marianne" w:hAnsi="Marianne"/>
          <w:sz w:val="20"/>
          <w:szCs w:val="20"/>
        </w:rPr>
      </w:pPr>
      <w:r w:rsidRPr="003A0FD7">
        <w:rPr>
          <w:rFonts w:ascii="Marianne" w:hAnsi="Marianne"/>
          <w:sz w:val="20"/>
          <w:szCs w:val="20"/>
        </w:rPr>
        <w:t xml:space="preserve">Le PCB propose obligatoirement un temps d’accueil en présentiel, </w:t>
      </w:r>
      <w:r w:rsidR="009B1676">
        <w:rPr>
          <w:rFonts w:ascii="Marianne" w:hAnsi="Marianne"/>
          <w:sz w:val="20"/>
          <w:szCs w:val="20"/>
        </w:rPr>
        <w:t>pouvant être</w:t>
      </w:r>
      <w:r w:rsidRPr="003A0FD7">
        <w:rPr>
          <w:rFonts w:ascii="Marianne" w:hAnsi="Marianne"/>
          <w:sz w:val="20"/>
          <w:szCs w:val="20"/>
        </w:rPr>
        <w:t xml:space="preserve"> complét</w:t>
      </w:r>
      <w:r w:rsidR="009B1676">
        <w:rPr>
          <w:rFonts w:ascii="Marianne" w:hAnsi="Marianne"/>
          <w:sz w:val="20"/>
          <w:szCs w:val="20"/>
        </w:rPr>
        <w:t>é</w:t>
      </w:r>
      <w:r w:rsidRPr="003A0FD7">
        <w:rPr>
          <w:rFonts w:ascii="Marianne" w:hAnsi="Marianne"/>
          <w:sz w:val="20"/>
          <w:szCs w:val="20"/>
        </w:rPr>
        <w:t xml:space="preserve"> par</w:t>
      </w:r>
      <w:r w:rsidR="009E4B87">
        <w:rPr>
          <w:rFonts w:ascii="Marianne" w:hAnsi="Marianne"/>
          <w:sz w:val="20"/>
          <w:szCs w:val="20"/>
        </w:rPr>
        <w:t> :</w:t>
      </w:r>
    </w:p>
    <w:p w14:paraId="19AEC3CC" w14:textId="0C9A308A" w:rsidR="00780FB6" w:rsidRDefault="00C97DCD" w:rsidP="008352F4">
      <w:pPr>
        <w:pStyle w:val="Paragraphedeliste"/>
        <w:numPr>
          <w:ilvl w:val="0"/>
          <w:numId w:val="10"/>
        </w:numPr>
        <w:spacing w:after="120" w:line="240" w:lineRule="auto"/>
        <w:jc w:val="both"/>
        <w:rPr>
          <w:rFonts w:ascii="Marianne" w:hAnsi="Marianne"/>
          <w:sz w:val="20"/>
          <w:szCs w:val="20"/>
        </w:rPr>
      </w:pPr>
      <w:r w:rsidRPr="00091BC0">
        <w:rPr>
          <w:rFonts w:ascii="Marianne" w:hAnsi="Marianne"/>
          <w:sz w:val="20"/>
          <w:szCs w:val="20"/>
        </w:rPr>
        <w:t>un accueil téléphonique</w:t>
      </w:r>
      <w:r w:rsidR="00382306">
        <w:rPr>
          <w:rFonts w:ascii="Marianne" w:hAnsi="Marianne"/>
          <w:sz w:val="20"/>
          <w:szCs w:val="20"/>
        </w:rPr>
        <w:t xml:space="preserve">, </w:t>
      </w:r>
    </w:p>
    <w:p w14:paraId="35A5F102" w14:textId="19F7AEC1" w:rsidR="00DE721F" w:rsidRDefault="00780FB6" w:rsidP="008352F4">
      <w:pPr>
        <w:pStyle w:val="Paragraphedeliste"/>
        <w:numPr>
          <w:ilvl w:val="0"/>
          <w:numId w:val="10"/>
        </w:numPr>
        <w:spacing w:after="120" w:line="240" w:lineRule="auto"/>
        <w:jc w:val="both"/>
        <w:rPr>
          <w:rFonts w:ascii="Marianne" w:hAnsi="Marianne"/>
          <w:sz w:val="20"/>
          <w:szCs w:val="20"/>
        </w:rPr>
      </w:pPr>
      <w:r>
        <w:rPr>
          <w:rFonts w:ascii="Marianne" w:hAnsi="Marianne"/>
          <w:sz w:val="20"/>
          <w:szCs w:val="20"/>
        </w:rPr>
        <w:t>des échanges</w:t>
      </w:r>
      <w:r w:rsidR="00C97DCD" w:rsidRPr="00091BC0">
        <w:rPr>
          <w:rFonts w:ascii="Marianne" w:hAnsi="Marianne"/>
          <w:sz w:val="20"/>
          <w:szCs w:val="20"/>
        </w:rPr>
        <w:t xml:space="preserve"> par courriel ou via une plateforme dédiée à la prise de rendez-vous. </w:t>
      </w:r>
    </w:p>
    <w:p w14:paraId="268B4194" w14:textId="2BBC1804" w:rsidR="00C97DCD" w:rsidRPr="00091BC0" w:rsidRDefault="00C97DCD" w:rsidP="00091BC0">
      <w:pPr>
        <w:spacing w:after="120" w:line="240" w:lineRule="auto"/>
        <w:jc w:val="both"/>
        <w:rPr>
          <w:rFonts w:ascii="Marianne" w:hAnsi="Marianne"/>
          <w:sz w:val="20"/>
          <w:szCs w:val="20"/>
        </w:rPr>
      </w:pPr>
      <w:r w:rsidRPr="00091BC0">
        <w:rPr>
          <w:rFonts w:ascii="Marianne" w:hAnsi="Marianne"/>
          <w:sz w:val="20"/>
          <w:szCs w:val="20"/>
        </w:rPr>
        <w:lastRenderedPageBreak/>
        <w:t xml:space="preserve">La personne est libre de choisir les modalités de contact les plus adaptées. </w:t>
      </w:r>
      <w:r w:rsidRPr="00091BC0">
        <w:rPr>
          <w:rFonts w:ascii="Marianne" w:hAnsi="Marianne"/>
          <w:color w:val="000000" w:themeColor="text1"/>
          <w:sz w:val="20"/>
          <w:szCs w:val="20"/>
        </w:rPr>
        <w:t>La structure s’assure de disposer des ressources suffisantes pour assumer les différents canaux de sollicitations</w:t>
      </w:r>
      <w:r w:rsidR="008945A4">
        <w:rPr>
          <w:rFonts w:ascii="Marianne" w:hAnsi="Marianne"/>
          <w:color w:val="000000" w:themeColor="text1"/>
          <w:sz w:val="20"/>
          <w:szCs w:val="20"/>
        </w:rPr>
        <w:t xml:space="preserve"> et </w:t>
      </w:r>
      <w:r w:rsidR="008945A4" w:rsidRPr="003A0FD7">
        <w:rPr>
          <w:rFonts w:ascii="Marianne" w:hAnsi="Marianne"/>
          <w:sz w:val="20"/>
          <w:szCs w:val="20"/>
        </w:rPr>
        <w:t>garanti</w:t>
      </w:r>
      <w:r w:rsidR="00C014CD">
        <w:rPr>
          <w:rFonts w:ascii="Marianne" w:hAnsi="Marianne"/>
          <w:sz w:val="20"/>
          <w:szCs w:val="20"/>
        </w:rPr>
        <w:t>t</w:t>
      </w:r>
      <w:r w:rsidR="008945A4">
        <w:rPr>
          <w:rFonts w:ascii="Marianne" w:hAnsi="Marianne"/>
          <w:sz w:val="20"/>
          <w:szCs w:val="20"/>
        </w:rPr>
        <w:t xml:space="preserve"> la </w:t>
      </w:r>
      <w:r w:rsidR="008945A4" w:rsidRPr="003A0FD7">
        <w:rPr>
          <w:rFonts w:ascii="Marianne" w:hAnsi="Marianne"/>
          <w:sz w:val="20"/>
          <w:szCs w:val="20"/>
        </w:rPr>
        <w:t>confidentialité des échanges</w:t>
      </w:r>
      <w:r w:rsidRPr="00091BC0">
        <w:rPr>
          <w:rFonts w:ascii="Marianne" w:hAnsi="Marianne"/>
          <w:color w:val="000000" w:themeColor="text1"/>
          <w:sz w:val="20"/>
          <w:szCs w:val="20"/>
        </w:rPr>
        <w:t>.</w:t>
      </w:r>
    </w:p>
    <w:p w14:paraId="475FA0A2" w14:textId="3C673E60"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Des amplitudes horaires adaptées doivent être prévues pour l’accueil des personnes.</w:t>
      </w:r>
    </w:p>
    <w:p w14:paraId="7E844D5D" w14:textId="77777777"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Les objectifs de cette étape présentielle sont les suivants : </w:t>
      </w:r>
    </w:p>
    <w:p w14:paraId="5A9DC499" w14:textId="1244E2D8" w:rsidR="00C510C0" w:rsidRPr="00C510C0" w:rsidRDefault="00382306" w:rsidP="008352F4">
      <w:pPr>
        <w:pStyle w:val="Paragraphedeliste"/>
        <w:numPr>
          <w:ilvl w:val="0"/>
          <w:numId w:val="6"/>
        </w:numPr>
        <w:spacing w:after="120" w:line="240" w:lineRule="auto"/>
        <w:ind w:left="0" w:firstLine="0"/>
        <w:jc w:val="both"/>
        <w:rPr>
          <w:rFonts w:ascii="Marianne" w:hAnsi="Marianne"/>
          <w:sz w:val="20"/>
          <w:szCs w:val="20"/>
        </w:rPr>
      </w:pPr>
      <w:r>
        <w:rPr>
          <w:rFonts w:ascii="Marianne" w:hAnsi="Marianne"/>
          <w:sz w:val="20"/>
          <w:szCs w:val="20"/>
        </w:rPr>
        <w:t>V</w:t>
      </w:r>
      <w:r w:rsidR="008B3E8C" w:rsidRPr="00C510C0">
        <w:rPr>
          <w:rFonts w:ascii="Marianne" w:hAnsi="Marianne"/>
          <w:sz w:val="20"/>
          <w:szCs w:val="20"/>
        </w:rPr>
        <w:t>érifier</w:t>
      </w:r>
      <w:r w:rsidR="00C97DCD" w:rsidRPr="00C510C0">
        <w:rPr>
          <w:rFonts w:ascii="Marianne" w:hAnsi="Marianne"/>
          <w:sz w:val="20"/>
          <w:szCs w:val="20"/>
        </w:rPr>
        <w:t xml:space="preserve"> si le PCB est l</w:t>
      </w:r>
      <w:r w:rsidR="00E33776" w:rsidRPr="00C510C0">
        <w:rPr>
          <w:rFonts w:ascii="Marianne" w:hAnsi="Marianne"/>
          <w:sz w:val="20"/>
          <w:szCs w:val="20"/>
        </w:rPr>
        <w:t>’</w:t>
      </w:r>
      <w:r w:rsidR="00C97DCD" w:rsidRPr="00C510C0">
        <w:rPr>
          <w:rFonts w:ascii="Marianne" w:hAnsi="Marianne"/>
          <w:sz w:val="20"/>
          <w:szCs w:val="20"/>
        </w:rPr>
        <w:t xml:space="preserve">interlocuteur </w:t>
      </w:r>
      <w:r w:rsidR="00E33776" w:rsidRPr="00C510C0">
        <w:rPr>
          <w:rFonts w:ascii="Marianne" w:hAnsi="Marianne"/>
          <w:sz w:val="20"/>
          <w:szCs w:val="20"/>
        </w:rPr>
        <w:t xml:space="preserve">adapté </w:t>
      </w:r>
      <w:r w:rsidR="00C510C0" w:rsidRPr="00C510C0">
        <w:rPr>
          <w:rFonts w:ascii="Marianne" w:hAnsi="Marianne"/>
          <w:sz w:val="20"/>
          <w:szCs w:val="20"/>
        </w:rPr>
        <w:t>(avec facilitation des démarches, sous réserve de l’accord de la personne)</w:t>
      </w:r>
      <w:r w:rsidR="00C510C0">
        <w:rPr>
          <w:rFonts w:ascii="Marianne" w:hAnsi="Marianne"/>
          <w:sz w:val="20"/>
          <w:szCs w:val="20"/>
        </w:rPr>
        <w:t> ;</w:t>
      </w:r>
    </w:p>
    <w:p w14:paraId="6A3777C2" w14:textId="3CC2D49C" w:rsidR="00C97DCD" w:rsidRPr="00C510C0" w:rsidRDefault="00C510C0" w:rsidP="008352F4">
      <w:pPr>
        <w:pStyle w:val="Paragraphedeliste"/>
        <w:numPr>
          <w:ilvl w:val="0"/>
          <w:numId w:val="6"/>
        </w:numPr>
        <w:spacing w:after="120" w:line="240" w:lineRule="auto"/>
        <w:ind w:left="0" w:firstLine="0"/>
        <w:jc w:val="both"/>
        <w:rPr>
          <w:rFonts w:ascii="Marianne" w:hAnsi="Marianne"/>
          <w:sz w:val="20"/>
          <w:szCs w:val="20"/>
        </w:rPr>
      </w:pPr>
      <w:r>
        <w:rPr>
          <w:rFonts w:ascii="Marianne" w:hAnsi="Marianne"/>
          <w:sz w:val="20"/>
          <w:szCs w:val="20"/>
        </w:rPr>
        <w:t>Présenter</w:t>
      </w:r>
      <w:r w:rsidR="00C97DCD" w:rsidRPr="00C510C0">
        <w:rPr>
          <w:rFonts w:ascii="Marianne" w:hAnsi="Marianne"/>
          <w:sz w:val="20"/>
          <w:szCs w:val="20"/>
        </w:rPr>
        <w:t xml:space="preserve"> les missions et les </w:t>
      </w:r>
      <w:r w:rsidR="00597CE3">
        <w:rPr>
          <w:rFonts w:ascii="Marianne" w:hAnsi="Marianne"/>
          <w:sz w:val="20"/>
          <w:szCs w:val="20"/>
        </w:rPr>
        <w:t>modalités d’</w:t>
      </w:r>
      <w:r w:rsidR="00C97DCD" w:rsidRPr="00C510C0">
        <w:rPr>
          <w:rFonts w:ascii="Marianne" w:hAnsi="Marianne"/>
          <w:sz w:val="20"/>
          <w:szCs w:val="20"/>
        </w:rPr>
        <w:t>accompagnement</w:t>
      </w:r>
      <w:r w:rsidR="00597CE3">
        <w:rPr>
          <w:rFonts w:ascii="Marianne" w:hAnsi="Marianne"/>
          <w:sz w:val="20"/>
          <w:szCs w:val="20"/>
        </w:rPr>
        <w:t xml:space="preserve"> du </w:t>
      </w:r>
      <w:r w:rsidR="00C97DCD" w:rsidRPr="00C510C0">
        <w:rPr>
          <w:rFonts w:ascii="Marianne" w:hAnsi="Marianne"/>
          <w:sz w:val="20"/>
          <w:szCs w:val="20"/>
        </w:rPr>
        <w:t xml:space="preserve">PCB ; </w:t>
      </w:r>
    </w:p>
    <w:p w14:paraId="6CFA3254" w14:textId="77BF4198" w:rsidR="00C97DCD" w:rsidRPr="003A0FD7" w:rsidRDefault="00C97DCD" w:rsidP="008352F4">
      <w:pPr>
        <w:pStyle w:val="Paragraphedeliste"/>
        <w:numPr>
          <w:ilvl w:val="0"/>
          <w:numId w:val="6"/>
        </w:numPr>
        <w:spacing w:after="120" w:line="240" w:lineRule="auto"/>
        <w:ind w:left="0" w:firstLine="0"/>
        <w:jc w:val="both"/>
        <w:rPr>
          <w:rFonts w:ascii="Marianne" w:hAnsi="Marianne"/>
          <w:sz w:val="20"/>
          <w:szCs w:val="20"/>
        </w:rPr>
      </w:pPr>
      <w:r w:rsidRPr="003A0FD7">
        <w:rPr>
          <w:rFonts w:ascii="Marianne" w:hAnsi="Marianne"/>
          <w:sz w:val="20"/>
          <w:szCs w:val="20"/>
        </w:rPr>
        <w:t xml:space="preserve">Proposer un rendez-vous pour l’établissement d’un diagnostic </w:t>
      </w:r>
      <w:r w:rsidR="00883310">
        <w:rPr>
          <w:rFonts w:ascii="Marianne" w:hAnsi="Marianne"/>
          <w:sz w:val="20"/>
          <w:szCs w:val="20"/>
        </w:rPr>
        <w:t>(</w:t>
      </w:r>
      <w:r w:rsidRPr="003A0FD7">
        <w:rPr>
          <w:rFonts w:ascii="Marianne" w:hAnsi="Marianne"/>
          <w:sz w:val="20"/>
          <w:szCs w:val="20"/>
        </w:rPr>
        <w:t>si celui-ci ne peut être réalisé au même moment</w:t>
      </w:r>
      <w:r w:rsidR="00883310">
        <w:rPr>
          <w:rFonts w:ascii="Marianne" w:hAnsi="Marianne"/>
          <w:sz w:val="20"/>
          <w:szCs w:val="20"/>
        </w:rPr>
        <w:t>)</w:t>
      </w:r>
      <w:r w:rsidRPr="003A0FD7">
        <w:rPr>
          <w:rFonts w:ascii="Marianne" w:hAnsi="Marianne"/>
          <w:sz w:val="20"/>
          <w:szCs w:val="20"/>
        </w:rPr>
        <w:t>.</w:t>
      </w:r>
    </w:p>
    <w:p w14:paraId="5569AD16" w14:textId="77777777" w:rsidR="00C97DCD" w:rsidRPr="003A0FD7" w:rsidRDefault="00C97DCD" w:rsidP="00091BC0">
      <w:pPr>
        <w:spacing w:after="120" w:line="240" w:lineRule="auto"/>
        <w:jc w:val="both"/>
        <w:rPr>
          <w:rFonts w:ascii="Marianne" w:hAnsi="Marianne"/>
          <w:sz w:val="20"/>
          <w:szCs w:val="20"/>
        </w:rPr>
      </w:pPr>
    </w:p>
    <w:p w14:paraId="52220679" w14:textId="77777777" w:rsidR="00C97DCD" w:rsidRPr="00091BC0" w:rsidRDefault="00C97DCD" w:rsidP="005C331B">
      <w:pPr>
        <w:pStyle w:val="Titre3"/>
        <w:rPr>
          <w:rFonts w:ascii="Marianne" w:hAnsi="Marianne"/>
          <w:sz w:val="20"/>
          <w:szCs w:val="20"/>
        </w:rPr>
      </w:pPr>
      <w:bookmarkStart w:id="20" w:name="_Toc238119597"/>
      <w:r w:rsidRPr="00091BC0">
        <w:rPr>
          <w:rFonts w:ascii="Marianne" w:hAnsi="Marianne"/>
          <w:sz w:val="20"/>
          <w:szCs w:val="20"/>
        </w:rPr>
        <w:t>Diagnostiquer, préconiser, suivre</w:t>
      </w:r>
      <w:bookmarkEnd w:id="20"/>
    </w:p>
    <w:p w14:paraId="25A213F6" w14:textId="0ACD4477" w:rsidR="00C97DCD" w:rsidRPr="003A0FD7" w:rsidRDefault="00C97DCD" w:rsidP="00091BC0">
      <w:pPr>
        <w:spacing w:after="120" w:line="240" w:lineRule="auto"/>
        <w:rPr>
          <w:rFonts w:ascii="Marianne" w:hAnsi="Marianne"/>
          <w:color w:val="000000" w:themeColor="text1"/>
          <w:sz w:val="20"/>
          <w:szCs w:val="20"/>
        </w:rPr>
      </w:pPr>
      <w:r w:rsidRPr="003A0FD7">
        <w:rPr>
          <w:rFonts w:ascii="Marianne" w:hAnsi="Marianne"/>
          <w:color w:val="000000" w:themeColor="text1"/>
          <w:sz w:val="20"/>
          <w:szCs w:val="20"/>
        </w:rPr>
        <w:t xml:space="preserve">L’objectif du diagnostic est </w:t>
      </w:r>
      <w:r w:rsidRPr="00091BC0">
        <w:rPr>
          <w:rFonts w:ascii="Marianne" w:hAnsi="Marianne"/>
          <w:b/>
          <w:bCs/>
          <w:color w:val="000000" w:themeColor="text1"/>
          <w:sz w:val="20"/>
          <w:szCs w:val="20"/>
        </w:rPr>
        <w:t xml:space="preserve">d’identifier l’accompagnement adéquat </w:t>
      </w:r>
      <w:r w:rsidR="00425FAA">
        <w:rPr>
          <w:rFonts w:ascii="Marianne" w:hAnsi="Marianne"/>
          <w:b/>
          <w:bCs/>
          <w:color w:val="000000" w:themeColor="text1"/>
          <w:sz w:val="20"/>
          <w:szCs w:val="20"/>
        </w:rPr>
        <w:t xml:space="preserve">à réaliser </w:t>
      </w:r>
      <w:r w:rsidR="00E81F8C">
        <w:rPr>
          <w:rFonts w:ascii="Marianne" w:hAnsi="Marianne"/>
          <w:b/>
          <w:bCs/>
          <w:color w:val="000000" w:themeColor="text1"/>
          <w:sz w:val="20"/>
          <w:szCs w:val="20"/>
        </w:rPr>
        <w:t>par le PCB</w:t>
      </w:r>
      <w:r w:rsidR="006938F5">
        <w:rPr>
          <w:rFonts w:ascii="Marianne" w:hAnsi="Marianne"/>
          <w:b/>
          <w:bCs/>
          <w:color w:val="000000" w:themeColor="text1"/>
          <w:sz w:val="20"/>
          <w:szCs w:val="20"/>
        </w:rPr>
        <w:t>.</w:t>
      </w:r>
    </w:p>
    <w:p w14:paraId="3CD5BD1A" w14:textId="1AF178B9" w:rsidR="00C97DCD" w:rsidRPr="003A0FD7" w:rsidRDefault="00572404" w:rsidP="00091BC0">
      <w:pPr>
        <w:spacing w:after="120" w:line="240" w:lineRule="auto"/>
        <w:jc w:val="both"/>
        <w:rPr>
          <w:rFonts w:ascii="Marianne" w:hAnsi="Marianne"/>
          <w:sz w:val="20"/>
          <w:szCs w:val="20"/>
        </w:rPr>
      </w:pPr>
      <w:r w:rsidRPr="00091BC0">
        <w:rPr>
          <w:rFonts w:ascii="Marianne" w:hAnsi="Marianne"/>
          <w:b/>
          <w:bCs/>
          <w:sz w:val="20"/>
          <w:szCs w:val="20"/>
        </w:rPr>
        <w:t>R</w:t>
      </w:r>
      <w:r w:rsidR="00C97DCD" w:rsidRPr="00091BC0">
        <w:rPr>
          <w:rFonts w:ascii="Marianne" w:hAnsi="Marianne"/>
          <w:b/>
          <w:bCs/>
          <w:sz w:val="20"/>
          <w:szCs w:val="20"/>
        </w:rPr>
        <w:t>éalisé</w:t>
      </w:r>
      <w:r w:rsidR="00C97DCD" w:rsidRPr="003A0FD7">
        <w:rPr>
          <w:rFonts w:ascii="Marianne" w:hAnsi="Marianne"/>
          <w:sz w:val="20"/>
          <w:szCs w:val="20"/>
        </w:rPr>
        <w:t xml:space="preserve"> </w:t>
      </w:r>
      <w:r w:rsidR="00C97DCD" w:rsidRPr="003A0FD7">
        <w:rPr>
          <w:rFonts w:ascii="Marianne" w:hAnsi="Marianne"/>
          <w:b/>
          <w:sz w:val="20"/>
          <w:szCs w:val="20"/>
        </w:rPr>
        <w:t>en présentiel</w:t>
      </w:r>
      <w:r w:rsidR="00C97DCD" w:rsidRPr="003A0FD7">
        <w:rPr>
          <w:rFonts w:ascii="Marianne" w:hAnsi="Marianne"/>
          <w:sz w:val="20"/>
          <w:szCs w:val="20"/>
        </w:rPr>
        <w:t xml:space="preserve"> </w:t>
      </w:r>
      <w:r w:rsidR="00EF5BE3">
        <w:rPr>
          <w:rFonts w:ascii="Marianne" w:hAnsi="Marianne"/>
          <w:sz w:val="20"/>
          <w:szCs w:val="20"/>
        </w:rPr>
        <w:t>(</w:t>
      </w:r>
      <w:r w:rsidR="00C97DCD" w:rsidRPr="003A0FD7">
        <w:rPr>
          <w:rFonts w:ascii="Marianne" w:hAnsi="Marianne"/>
          <w:sz w:val="20"/>
          <w:szCs w:val="20"/>
        </w:rPr>
        <w:t>sauf raison particulière empêchant</w:t>
      </w:r>
      <w:r w:rsidR="008F0851">
        <w:rPr>
          <w:rFonts w:ascii="Marianne" w:hAnsi="Marianne"/>
          <w:sz w:val="20"/>
          <w:szCs w:val="20"/>
        </w:rPr>
        <w:t xml:space="preserve"> le déplacement de</w:t>
      </w:r>
      <w:r w:rsidR="00C97DCD" w:rsidRPr="003A0FD7">
        <w:rPr>
          <w:rFonts w:ascii="Marianne" w:hAnsi="Marianne"/>
          <w:sz w:val="20"/>
          <w:szCs w:val="20"/>
        </w:rPr>
        <w:t xml:space="preserve"> la personne</w:t>
      </w:r>
      <w:r w:rsidR="00EF5BE3">
        <w:rPr>
          <w:rFonts w:ascii="Marianne" w:hAnsi="Marianne"/>
          <w:sz w:val="20"/>
          <w:szCs w:val="20"/>
        </w:rPr>
        <w:t xml:space="preserve">), </w:t>
      </w:r>
      <w:r w:rsidR="002E44D2">
        <w:rPr>
          <w:rFonts w:ascii="Marianne" w:hAnsi="Marianne"/>
          <w:sz w:val="20"/>
          <w:szCs w:val="20"/>
        </w:rPr>
        <w:t xml:space="preserve">il </w:t>
      </w:r>
      <w:r w:rsidR="008C1FFE">
        <w:rPr>
          <w:rFonts w:ascii="Marianne" w:hAnsi="Marianne"/>
          <w:sz w:val="20"/>
          <w:szCs w:val="20"/>
        </w:rPr>
        <w:t>permet d’établir</w:t>
      </w:r>
      <w:r w:rsidR="00C97DCD" w:rsidRPr="003A0FD7">
        <w:rPr>
          <w:rFonts w:ascii="Marianne" w:hAnsi="Marianne"/>
          <w:sz w:val="20"/>
          <w:szCs w:val="20"/>
        </w:rPr>
        <w:t xml:space="preserve"> un </w:t>
      </w:r>
      <w:r w:rsidR="00C97DCD" w:rsidRPr="00091BC0">
        <w:rPr>
          <w:rFonts w:ascii="Marianne" w:hAnsi="Marianne"/>
          <w:b/>
          <w:bCs/>
          <w:sz w:val="20"/>
          <w:szCs w:val="20"/>
        </w:rPr>
        <w:t xml:space="preserve">état des lieux des ressources </w:t>
      </w:r>
      <w:r w:rsidR="008F0851" w:rsidRPr="00091BC0">
        <w:rPr>
          <w:rFonts w:ascii="Marianne" w:hAnsi="Marianne"/>
          <w:b/>
          <w:bCs/>
          <w:sz w:val="20"/>
          <w:szCs w:val="20"/>
        </w:rPr>
        <w:t xml:space="preserve">perçues </w:t>
      </w:r>
      <w:r w:rsidR="00C97DCD" w:rsidRPr="00091BC0">
        <w:rPr>
          <w:rFonts w:ascii="Marianne" w:hAnsi="Marianne"/>
          <w:b/>
          <w:bCs/>
          <w:sz w:val="20"/>
          <w:szCs w:val="20"/>
        </w:rPr>
        <w:t xml:space="preserve">et des dépenses/charges </w:t>
      </w:r>
      <w:r w:rsidR="008F0851" w:rsidRPr="00091BC0">
        <w:rPr>
          <w:rFonts w:ascii="Marianne" w:hAnsi="Marianne"/>
          <w:b/>
          <w:bCs/>
          <w:sz w:val="20"/>
          <w:szCs w:val="20"/>
        </w:rPr>
        <w:t>supportées par</w:t>
      </w:r>
      <w:r w:rsidR="00C97DCD" w:rsidRPr="00091BC0">
        <w:rPr>
          <w:rFonts w:ascii="Marianne" w:hAnsi="Marianne"/>
          <w:b/>
          <w:bCs/>
          <w:sz w:val="20"/>
          <w:szCs w:val="20"/>
        </w:rPr>
        <w:t xml:space="preserve"> la personne</w:t>
      </w:r>
      <w:r w:rsidR="00C97DCD" w:rsidRPr="003A0FD7">
        <w:rPr>
          <w:rFonts w:ascii="Marianne" w:hAnsi="Marianne"/>
          <w:sz w:val="20"/>
          <w:szCs w:val="20"/>
        </w:rPr>
        <w:t xml:space="preserve">. </w:t>
      </w:r>
      <w:r w:rsidR="008F0851">
        <w:rPr>
          <w:rFonts w:ascii="Marianne" w:hAnsi="Marianne"/>
          <w:sz w:val="20"/>
          <w:szCs w:val="20"/>
        </w:rPr>
        <w:t>Conduit</w:t>
      </w:r>
      <w:r w:rsidR="00C97DCD" w:rsidRPr="003A0FD7">
        <w:rPr>
          <w:rFonts w:ascii="Marianne" w:hAnsi="Marianne"/>
          <w:sz w:val="20"/>
          <w:szCs w:val="20"/>
        </w:rPr>
        <w:t xml:space="preserve"> en lien avec la personne, au moyen d’une grille individuelle ou </w:t>
      </w:r>
      <w:r w:rsidR="00B75D25">
        <w:rPr>
          <w:rFonts w:ascii="Marianne" w:hAnsi="Marianne"/>
          <w:sz w:val="20"/>
          <w:szCs w:val="20"/>
        </w:rPr>
        <w:t xml:space="preserve">d’un </w:t>
      </w:r>
      <w:r w:rsidR="00C97DCD" w:rsidRPr="003A0FD7">
        <w:rPr>
          <w:rFonts w:ascii="Marianne" w:hAnsi="Marianne"/>
          <w:sz w:val="20"/>
          <w:szCs w:val="20"/>
        </w:rPr>
        <w:t xml:space="preserve">autre support, </w:t>
      </w:r>
      <w:r w:rsidR="00B75D25">
        <w:rPr>
          <w:rFonts w:ascii="Marianne" w:hAnsi="Marianne"/>
          <w:sz w:val="20"/>
          <w:szCs w:val="20"/>
        </w:rPr>
        <w:t>il vise à</w:t>
      </w:r>
      <w:r w:rsidR="00C97DCD" w:rsidRPr="003A0FD7">
        <w:rPr>
          <w:rFonts w:ascii="Marianne" w:hAnsi="Marianne"/>
          <w:sz w:val="20"/>
          <w:szCs w:val="20"/>
        </w:rPr>
        <w:t xml:space="preserve"> :</w:t>
      </w:r>
    </w:p>
    <w:p w14:paraId="7E6BDB00" w14:textId="6E1DCDA9" w:rsidR="00C97DCD" w:rsidRPr="002C07B4" w:rsidRDefault="00C97DCD" w:rsidP="008352F4">
      <w:pPr>
        <w:pStyle w:val="Paragraphedeliste"/>
        <w:numPr>
          <w:ilvl w:val="0"/>
          <w:numId w:val="5"/>
        </w:numPr>
        <w:spacing w:after="120" w:line="240" w:lineRule="auto"/>
        <w:ind w:left="0" w:firstLine="0"/>
        <w:jc w:val="both"/>
        <w:rPr>
          <w:rFonts w:ascii="Marianne" w:hAnsi="Marianne"/>
          <w:sz w:val="20"/>
          <w:szCs w:val="20"/>
        </w:rPr>
      </w:pPr>
      <w:r w:rsidRPr="002C07B4">
        <w:rPr>
          <w:rFonts w:ascii="Marianne" w:hAnsi="Marianne"/>
          <w:sz w:val="20"/>
          <w:szCs w:val="20"/>
        </w:rPr>
        <w:t xml:space="preserve">identifier la </w:t>
      </w:r>
      <w:r w:rsidRPr="00091BC0">
        <w:rPr>
          <w:rFonts w:ascii="Marianne" w:hAnsi="Marianne"/>
          <w:b/>
          <w:bCs/>
          <w:sz w:val="20"/>
          <w:szCs w:val="20"/>
        </w:rPr>
        <w:t>nature des difficultés financières</w:t>
      </w:r>
      <w:r w:rsidRPr="002C07B4">
        <w:rPr>
          <w:rFonts w:ascii="Marianne" w:hAnsi="Marianne"/>
          <w:sz w:val="20"/>
          <w:szCs w:val="20"/>
        </w:rPr>
        <w:t> </w:t>
      </w:r>
      <w:r w:rsidR="00B75D25" w:rsidRPr="002C07B4">
        <w:rPr>
          <w:rFonts w:ascii="Marianne" w:hAnsi="Marianne"/>
          <w:sz w:val="20"/>
          <w:szCs w:val="20"/>
        </w:rPr>
        <w:t>(</w:t>
      </w:r>
      <w:r w:rsidRPr="002C07B4">
        <w:rPr>
          <w:rFonts w:ascii="Marianne" w:hAnsi="Marianne"/>
          <w:sz w:val="20"/>
          <w:szCs w:val="20"/>
        </w:rPr>
        <w:t>déséquilibre du budget du ménage, nature et montant des dettes le cas éch</w:t>
      </w:r>
      <w:r w:rsidR="00A37756">
        <w:rPr>
          <w:rFonts w:ascii="Marianne" w:hAnsi="Marianne"/>
          <w:sz w:val="20"/>
          <w:szCs w:val="20"/>
        </w:rPr>
        <w:t>é</w:t>
      </w:r>
      <w:r w:rsidRPr="002C07B4">
        <w:rPr>
          <w:rFonts w:ascii="Marianne" w:hAnsi="Marianne"/>
          <w:sz w:val="20"/>
          <w:szCs w:val="20"/>
        </w:rPr>
        <w:t>ant</w:t>
      </w:r>
      <w:r w:rsidR="00B75D25" w:rsidRPr="002C07B4">
        <w:rPr>
          <w:rFonts w:ascii="Marianne" w:hAnsi="Marianne"/>
          <w:sz w:val="20"/>
          <w:szCs w:val="20"/>
        </w:rPr>
        <w:t>)</w:t>
      </w:r>
      <w:r w:rsidR="002C07B4" w:rsidRPr="002C07B4">
        <w:rPr>
          <w:rFonts w:ascii="Marianne" w:hAnsi="Marianne"/>
          <w:sz w:val="20"/>
          <w:szCs w:val="20"/>
        </w:rPr>
        <w:t xml:space="preserve">, en </w:t>
      </w:r>
      <w:r w:rsidR="00B75D25" w:rsidRPr="00091BC0">
        <w:rPr>
          <w:rFonts w:ascii="Marianne" w:hAnsi="Marianne"/>
          <w:b/>
          <w:bCs/>
          <w:sz w:val="20"/>
          <w:szCs w:val="20"/>
        </w:rPr>
        <w:t>analyser</w:t>
      </w:r>
      <w:r w:rsidRPr="00091BC0">
        <w:rPr>
          <w:rFonts w:ascii="Marianne" w:hAnsi="Marianne"/>
          <w:b/>
          <w:bCs/>
          <w:sz w:val="20"/>
          <w:szCs w:val="20"/>
        </w:rPr>
        <w:t xml:space="preserve"> les causes</w:t>
      </w:r>
      <w:r w:rsidRPr="002C07B4">
        <w:rPr>
          <w:rFonts w:ascii="Marianne" w:hAnsi="Marianne"/>
          <w:sz w:val="20"/>
          <w:szCs w:val="20"/>
        </w:rPr>
        <w:t xml:space="preserve"> et </w:t>
      </w:r>
      <w:r w:rsidR="001479CB">
        <w:rPr>
          <w:rFonts w:ascii="Marianne" w:hAnsi="Marianne"/>
          <w:sz w:val="20"/>
          <w:szCs w:val="20"/>
        </w:rPr>
        <w:t>proposer d</w:t>
      </w:r>
      <w:r w:rsidR="004B0B4A" w:rsidRPr="002C07B4">
        <w:rPr>
          <w:rFonts w:ascii="Marianne" w:hAnsi="Marianne"/>
          <w:sz w:val="20"/>
          <w:szCs w:val="20"/>
        </w:rPr>
        <w:t xml:space="preserve">es modalités </w:t>
      </w:r>
      <w:r w:rsidRPr="002C07B4">
        <w:rPr>
          <w:rFonts w:ascii="Marianne" w:hAnsi="Marianne"/>
          <w:sz w:val="20"/>
          <w:szCs w:val="20"/>
        </w:rPr>
        <w:t xml:space="preserve">d’accompagnement </w:t>
      </w:r>
      <w:r w:rsidR="001479CB">
        <w:rPr>
          <w:rFonts w:ascii="Marianne" w:hAnsi="Marianne"/>
          <w:sz w:val="20"/>
          <w:szCs w:val="20"/>
        </w:rPr>
        <w:t>adaptées</w:t>
      </w:r>
      <w:r w:rsidRPr="002C07B4">
        <w:rPr>
          <w:rFonts w:ascii="Marianne" w:hAnsi="Marianne"/>
          <w:sz w:val="20"/>
          <w:szCs w:val="20"/>
        </w:rPr>
        <w:t xml:space="preserve"> (accompagnement budgétaire simple, intervention auprès des créanciers, procédure de surendettement</w:t>
      </w:r>
      <w:r w:rsidR="004B0B4A" w:rsidRPr="002C07B4">
        <w:rPr>
          <w:rFonts w:ascii="Marianne" w:hAnsi="Marianne"/>
          <w:sz w:val="20"/>
          <w:szCs w:val="20"/>
        </w:rPr>
        <w:t>, etc.</w:t>
      </w:r>
      <w:r w:rsidRPr="002C07B4">
        <w:rPr>
          <w:rFonts w:ascii="Marianne" w:hAnsi="Marianne"/>
          <w:sz w:val="20"/>
          <w:szCs w:val="20"/>
        </w:rPr>
        <w:t>) ;</w:t>
      </w:r>
    </w:p>
    <w:p w14:paraId="0ABD8D68" w14:textId="5FA6F374" w:rsidR="00C97DCD" w:rsidRPr="003A0FD7" w:rsidRDefault="00C97DCD" w:rsidP="008352F4">
      <w:pPr>
        <w:pStyle w:val="Paragraphedeliste"/>
        <w:numPr>
          <w:ilvl w:val="0"/>
          <w:numId w:val="5"/>
        </w:numPr>
        <w:spacing w:after="120" w:line="240" w:lineRule="auto"/>
        <w:ind w:left="0" w:firstLine="0"/>
        <w:jc w:val="both"/>
        <w:rPr>
          <w:rFonts w:ascii="Marianne" w:hAnsi="Marianne"/>
          <w:sz w:val="20"/>
          <w:szCs w:val="20"/>
        </w:rPr>
      </w:pPr>
      <w:r w:rsidRPr="00091BC0">
        <w:rPr>
          <w:rFonts w:ascii="Marianne" w:hAnsi="Marianne"/>
          <w:b/>
          <w:bCs/>
          <w:sz w:val="20"/>
          <w:szCs w:val="20"/>
        </w:rPr>
        <w:t>évaluer l’urgence</w:t>
      </w:r>
      <w:r w:rsidRPr="003A0FD7">
        <w:rPr>
          <w:rFonts w:ascii="Marianne" w:hAnsi="Marianne"/>
          <w:sz w:val="20"/>
          <w:szCs w:val="20"/>
        </w:rPr>
        <w:t xml:space="preserve"> de</w:t>
      </w:r>
      <w:r w:rsidR="004B0B4A">
        <w:rPr>
          <w:rFonts w:ascii="Marianne" w:hAnsi="Marianne"/>
          <w:sz w:val="20"/>
          <w:szCs w:val="20"/>
        </w:rPr>
        <w:t xml:space="preserve"> la</w:t>
      </w:r>
      <w:r w:rsidRPr="003A0FD7">
        <w:rPr>
          <w:rFonts w:ascii="Marianne" w:hAnsi="Marianne"/>
          <w:sz w:val="20"/>
          <w:szCs w:val="20"/>
        </w:rPr>
        <w:t xml:space="preserve"> situation ;</w:t>
      </w:r>
    </w:p>
    <w:p w14:paraId="24E692BE" w14:textId="75341782" w:rsidR="00C97DCD" w:rsidRPr="003A0FD7" w:rsidRDefault="004B0B4A" w:rsidP="008352F4">
      <w:pPr>
        <w:pStyle w:val="Paragraphedeliste"/>
        <w:numPr>
          <w:ilvl w:val="0"/>
          <w:numId w:val="5"/>
        </w:numPr>
        <w:spacing w:after="120" w:line="240" w:lineRule="auto"/>
        <w:ind w:left="0" w:firstLine="0"/>
        <w:jc w:val="both"/>
        <w:rPr>
          <w:rFonts w:ascii="Marianne" w:hAnsi="Marianne"/>
          <w:sz w:val="20"/>
          <w:szCs w:val="20"/>
        </w:rPr>
      </w:pPr>
      <w:r w:rsidRPr="00091BC0">
        <w:rPr>
          <w:rFonts w:ascii="Marianne" w:hAnsi="Marianne"/>
          <w:b/>
          <w:bCs/>
          <w:sz w:val="20"/>
          <w:szCs w:val="20"/>
        </w:rPr>
        <w:t xml:space="preserve">examiner l’ouverture </w:t>
      </w:r>
      <w:r w:rsidR="00C97DCD" w:rsidRPr="00091BC0">
        <w:rPr>
          <w:rFonts w:ascii="Marianne" w:hAnsi="Marianne"/>
          <w:b/>
          <w:bCs/>
          <w:sz w:val="20"/>
          <w:szCs w:val="20"/>
        </w:rPr>
        <w:t>de droits</w:t>
      </w:r>
      <w:r w:rsidR="00C97DCD" w:rsidRPr="003A0FD7">
        <w:rPr>
          <w:rFonts w:ascii="Marianne" w:hAnsi="Marianne"/>
          <w:sz w:val="20"/>
          <w:szCs w:val="20"/>
        </w:rPr>
        <w:t xml:space="preserve"> (revenu de solidarité active, allocation aux adultes handicapés, aide médicale d’</w:t>
      </w:r>
      <w:r w:rsidR="00AE2B2E" w:rsidRPr="00AE2B2E">
        <w:rPr>
          <w:rFonts w:ascii="Marianne" w:hAnsi="Marianne"/>
          <w:sz w:val="20"/>
          <w:szCs w:val="20"/>
        </w:rPr>
        <w:t>État</w:t>
      </w:r>
      <w:r w:rsidR="00C97DCD" w:rsidRPr="003A0FD7">
        <w:rPr>
          <w:rFonts w:ascii="Marianne" w:hAnsi="Marianne"/>
          <w:sz w:val="20"/>
          <w:szCs w:val="20"/>
        </w:rPr>
        <w:t xml:space="preserve">…) ou </w:t>
      </w:r>
      <w:r w:rsidR="00616B59" w:rsidRPr="00091BC0">
        <w:rPr>
          <w:rFonts w:ascii="Marianne" w:hAnsi="Marianne"/>
          <w:b/>
          <w:bCs/>
          <w:sz w:val="20"/>
          <w:szCs w:val="20"/>
        </w:rPr>
        <w:t xml:space="preserve">l’accès </w:t>
      </w:r>
      <w:r w:rsidR="00C97DCD" w:rsidRPr="00091BC0">
        <w:rPr>
          <w:rFonts w:ascii="Marianne" w:hAnsi="Marianne"/>
          <w:b/>
          <w:bCs/>
          <w:sz w:val="20"/>
          <w:szCs w:val="20"/>
        </w:rPr>
        <w:t xml:space="preserve">à des aides </w:t>
      </w:r>
      <w:r w:rsidR="00C97DCD" w:rsidRPr="003A0FD7">
        <w:rPr>
          <w:rFonts w:ascii="Marianne" w:hAnsi="Marianne"/>
          <w:sz w:val="20"/>
          <w:szCs w:val="20"/>
        </w:rPr>
        <w:t>facultatives (CCAS, mutuelle, caisse de retraite, Action Logement, etc.)</w:t>
      </w:r>
      <w:r w:rsidR="00616B59">
        <w:rPr>
          <w:rFonts w:ascii="Marianne" w:hAnsi="Marianne"/>
          <w:sz w:val="20"/>
          <w:szCs w:val="20"/>
        </w:rPr>
        <w:t xml:space="preserve"> et </w:t>
      </w:r>
      <w:r w:rsidR="00C97DCD" w:rsidRPr="003A0FD7">
        <w:rPr>
          <w:rFonts w:ascii="Marianne" w:hAnsi="Marianne"/>
          <w:sz w:val="20"/>
          <w:szCs w:val="20"/>
        </w:rPr>
        <w:t xml:space="preserve">le cas échéant, proposer </w:t>
      </w:r>
      <w:r w:rsidR="00616B59">
        <w:rPr>
          <w:rFonts w:ascii="Marianne" w:hAnsi="Marianne"/>
          <w:sz w:val="20"/>
          <w:szCs w:val="20"/>
        </w:rPr>
        <w:t>un appui dans ces démarches</w:t>
      </w:r>
      <w:r w:rsidR="00C97DCD" w:rsidRPr="003A0FD7">
        <w:rPr>
          <w:rFonts w:ascii="Marianne" w:hAnsi="Marianne"/>
          <w:sz w:val="20"/>
          <w:szCs w:val="20"/>
        </w:rPr>
        <w:t> ;</w:t>
      </w:r>
    </w:p>
    <w:p w14:paraId="765091F4" w14:textId="4C024135" w:rsidR="0002397F" w:rsidRPr="0002397F" w:rsidRDefault="00C97DCD" w:rsidP="008352F4">
      <w:pPr>
        <w:pStyle w:val="Paragraphedeliste"/>
        <w:numPr>
          <w:ilvl w:val="0"/>
          <w:numId w:val="5"/>
        </w:numPr>
        <w:spacing w:after="120" w:line="240" w:lineRule="auto"/>
        <w:ind w:left="0" w:firstLine="0"/>
        <w:jc w:val="both"/>
        <w:rPr>
          <w:rFonts w:ascii="Marianne" w:hAnsi="Marianne"/>
          <w:sz w:val="20"/>
          <w:szCs w:val="20"/>
        </w:rPr>
      </w:pPr>
      <w:r w:rsidRPr="003A0FD7">
        <w:rPr>
          <w:rFonts w:ascii="Marianne" w:hAnsi="Marianne"/>
          <w:sz w:val="20"/>
          <w:szCs w:val="20"/>
        </w:rPr>
        <w:t xml:space="preserve">proposer la participation à des sessions collectives de sensibilisation et d’accompagnement. </w:t>
      </w:r>
    </w:p>
    <w:p w14:paraId="6E6C437F" w14:textId="6D20FF4A" w:rsidR="00C97DCD" w:rsidRDefault="00C97DCD" w:rsidP="007B022E">
      <w:pPr>
        <w:spacing w:after="120" w:line="240" w:lineRule="auto"/>
        <w:rPr>
          <w:rFonts w:ascii="Marianne" w:hAnsi="Marianne"/>
          <w:b/>
          <w:bCs/>
          <w:sz w:val="20"/>
          <w:szCs w:val="20"/>
        </w:rPr>
      </w:pPr>
      <w:r w:rsidRPr="00091BC0">
        <w:rPr>
          <w:rFonts w:ascii="Marianne" w:hAnsi="Marianne"/>
          <w:b/>
          <w:bCs/>
          <w:sz w:val="20"/>
          <w:szCs w:val="20"/>
        </w:rPr>
        <w:t xml:space="preserve">Le diagnostic permet </w:t>
      </w:r>
      <w:r w:rsidR="001E4E71" w:rsidRPr="00091BC0">
        <w:rPr>
          <w:rFonts w:ascii="Marianne" w:hAnsi="Marianne"/>
          <w:b/>
          <w:bCs/>
          <w:sz w:val="20"/>
          <w:szCs w:val="20"/>
        </w:rPr>
        <w:t>ainsi</w:t>
      </w:r>
      <w:r w:rsidRPr="00091BC0">
        <w:rPr>
          <w:rFonts w:ascii="Marianne" w:hAnsi="Marianne"/>
          <w:b/>
          <w:bCs/>
          <w:sz w:val="20"/>
          <w:szCs w:val="20"/>
        </w:rPr>
        <w:t xml:space="preserve"> </w:t>
      </w:r>
      <w:r w:rsidR="00433245" w:rsidRPr="00091BC0">
        <w:rPr>
          <w:rFonts w:ascii="Marianne" w:hAnsi="Marianne"/>
          <w:b/>
          <w:bCs/>
          <w:sz w:val="20"/>
          <w:szCs w:val="20"/>
        </w:rPr>
        <w:t xml:space="preserve">de </w:t>
      </w:r>
      <w:r w:rsidRPr="00091BC0">
        <w:rPr>
          <w:rFonts w:ascii="Marianne" w:hAnsi="Marianne"/>
          <w:b/>
          <w:bCs/>
          <w:sz w:val="20"/>
          <w:szCs w:val="20"/>
        </w:rPr>
        <w:t xml:space="preserve">formuler des recommandations </w:t>
      </w:r>
      <w:r w:rsidR="001E4E71" w:rsidRPr="00091BC0">
        <w:rPr>
          <w:rFonts w:ascii="Marianne" w:hAnsi="Marianne"/>
          <w:b/>
          <w:bCs/>
          <w:sz w:val="20"/>
          <w:szCs w:val="20"/>
        </w:rPr>
        <w:t>en vue de la mise</w:t>
      </w:r>
      <w:r w:rsidRPr="00091BC0">
        <w:rPr>
          <w:rFonts w:ascii="Marianne" w:hAnsi="Marianne"/>
          <w:b/>
          <w:bCs/>
          <w:sz w:val="20"/>
          <w:szCs w:val="20"/>
        </w:rPr>
        <w:t xml:space="preserve"> en œuvre </w:t>
      </w:r>
      <w:r w:rsidR="001E4E71" w:rsidRPr="00091BC0">
        <w:rPr>
          <w:rFonts w:ascii="Marianne" w:hAnsi="Marianne"/>
          <w:b/>
          <w:bCs/>
          <w:sz w:val="20"/>
          <w:szCs w:val="20"/>
        </w:rPr>
        <w:t xml:space="preserve">du </w:t>
      </w:r>
      <w:r w:rsidRPr="00091BC0">
        <w:rPr>
          <w:rFonts w:ascii="Marianne" w:hAnsi="Marianne"/>
          <w:b/>
          <w:bCs/>
          <w:sz w:val="20"/>
          <w:szCs w:val="20"/>
        </w:rPr>
        <w:t>suivi budgétaire.</w:t>
      </w:r>
    </w:p>
    <w:p w14:paraId="20A0021A" w14:textId="77777777" w:rsidR="0077100C" w:rsidRPr="00091BC0" w:rsidRDefault="0077100C" w:rsidP="00091BC0">
      <w:pPr>
        <w:spacing w:after="120" w:line="240" w:lineRule="auto"/>
        <w:rPr>
          <w:rFonts w:ascii="Marianne" w:hAnsi="Marianne"/>
          <w:b/>
          <w:bCs/>
          <w:color w:val="0070C0"/>
          <w:sz w:val="20"/>
          <w:szCs w:val="20"/>
        </w:rPr>
      </w:pPr>
    </w:p>
    <w:p w14:paraId="4A6649C2" w14:textId="77777777" w:rsidR="00C97DCD" w:rsidRPr="003A0FD7" w:rsidRDefault="00C97DCD" w:rsidP="00091BC0">
      <w:pPr>
        <w:pStyle w:val="Titre3"/>
        <w:spacing w:before="0" w:after="120" w:line="240" w:lineRule="auto"/>
        <w:ind w:left="0" w:firstLine="0"/>
        <w:rPr>
          <w:rFonts w:ascii="Marianne" w:hAnsi="Marianne"/>
          <w:sz w:val="20"/>
          <w:szCs w:val="20"/>
        </w:rPr>
      </w:pPr>
      <w:bookmarkStart w:id="21" w:name="_Toc238119598"/>
      <w:r w:rsidRPr="003A0FD7">
        <w:rPr>
          <w:rFonts w:ascii="Marianne" w:hAnsi="Marianne"/>
          <w:sz w:val="20"/>
          <w:szCs w:val="20"/>
        </w:rPr>
        <w:t>Accompagnement budgétaire et accompagnement dans le cadre de la procédure de surendettement</w:t>
      </w:r>
      <w:bookmarkEnd w:id="21"/>
    </w:p>
    <w:p w14:paraId="5C46A45A" w14:textId="25EEB49E" w:rsidR="00372A9F"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L’accompagnement budgétaire </w:t>
      </w:r>
      <w:r w:rsidR="009E651D">
        <w:rPr>
          <w:rFonts w:ascii="Marianne" w:hAnsi="Marianne"/>
          <w:sz w:val="20"/>
          <w:szCs w:val="20"/>
        </w:rPr>
        <w:t>vise à permettre à</w:t>
      </w:r>
      <w:r w:rsidRPr="003A0FD7">
        <w:rPr>
          <w:rFonts w:ascii="Marianne" w:hAnsi="Marianne"/>
          <w:sz w:val="20"/>
          <w:szCs w:val="20"/>
        </w:rPr>
        <w:t xml:space="preserve"> la personne </w:t>
      </w:r>
      <w:r w:rsidR="00433245">
        <w:rPr>
          <w:rFonts w:ascii="Marianne" w:hAnsi="Marianne"/>
          <w:sz w:val="20"/>
          <w:szCs w:val="20"/>
        </w:rPr>
        <w:t>de</w:t>
      </w:r>
      <w:r w:rsidR="00433245" w:rsidRPr="003A0FD7">
        <w:rPr>
          <w:rFonts w:ascii="Marianne" w:hAnsi="Marianne"/>
          <w:sz w:val="20"/>
          <w:szCs w:val="20"/>
        </w:rPr>
        <w:t xml:space="preserve"> </w:t>
      </w:r>
      <w:r w:rsidRPr="003A0FD7">
        <w:rPr>
          <w:rFonts w:ascii="Marianne" w:hAnsi="Marianne"/>
          <w:sz w:val="20"/>
          <w:szCs w:val="20"/>
        </w:rPr>
        <w:t>retrouver</w:t>
      </w:r>
      <w:r w:rsidR="00544B86">
        <w:rPr>
          <w:rFonts w:ascii="Marianne" w:hAnsi="Marianne"/>
          <w:sz w:val="20"/>
          <w:szCs w:val="20"/>
        </w:rPr>
        <w:t xml:space="preserve"> durablement</w:t>
      </w:r>
      <w:r w:rsidRPr="003A0FD7">
        <w:rPr>
          <w:rFonts w:ascii="Marianne" w:hAnsi="Marianne"/>
          <w:sz w:val="20"/>
          <w:szCs w:val="20"/>
        </w:rPr>
        <w:t xml:space="preserve"> la maîtrise de son budget</w:t>
      </w:r>
      <w:r w:rsidR="00544B86">
        <w:rPr>
          <w:rFonts w:ascii="Marianne" w:hAnsi="Marianne"/>
          <w:sz w:val="20"/>
          <w:szCs w:val="20"/>
        </w:rPr>
        <w:t>, notamment par </w:t>
      </w:r>
      <w:r w:rsidRPr="00091BC0">
        <w:rPr>
          <w:rFonts w:ascii="Marianne" w:hAnsi="Marianne"/>
          <w:sz w:val="20"/>
          <w:szCs w:val="20"/>
        </w:rPr>
        <w:t xml:space="preserve">l’établissement d’un budget cible, </w:t>
      </w:r>
      <w:r w:rsidR="00BF6385">
        <w:rPr>
          <w:rFonts w:ascii="Marianne" w:hAnsi="Marianne"/>
          <w:sz w:val="20"/>
          <w:szCs w:val="20"/>
        </w:rPr>
        <w:t xml:space="preserve">basé sur </w:t>
      </w:r>
      <w:r w:rsidR="00380365">
        <w:rPr>
          <w:rFonts w:ascii="Marianne" w:hAnsi="Marianne"/>
          <w:sz w:val="20"/>
          <w:szCs w:val="20"/>
        </w:rPr>
        <w:t>la situation</w:t>
      </w:r>
      <w:r w:rsidRPr="00091BC0">
        <w:rPr>
          <w:rFonts w:ascii="Marianne" w:hAnsi="Marianne"/>
          <w:sz w:val="20"/>
          <w:szCs w:val="20"/>
        </w:rPr>
        <w:t xml:space="preserve"> réel</w:t>
      </w:r>
      <w:r w:rsidR="00380365">
        <w:rPr>
          <w:rFonts w:ascii="Marianne" w:hAnsi="Marianne"/>
          <w:sz w:val="20"/>
          <w:szCs w:val="20"/>
        </w:rPr>
        <w:t>le</w:t>
      </w:r>
      <w:r w:rsidRPr="00091BC0">
        <w:rPr>
          <w:rFonts w:ascii="Marianne" w:hAnsi="Marianne"/>
          <w:sz w:val="20"/>
          <w:szCs w:val="20"/>
        </w:rPr>
        <w:t xml:space="preserve"> de la personne, </w:t>
      </w:r>
      <w:r w:rsidR="00042BD5">
        <w:rPr>
          <w:rFonts w:ascii="Marianne" w:hAnsi="Marianne"/>
          <w:sz w:val="20"/>
          <w:szCs w:val="20"/>
        </w:rPr>
        <w:t>via l’</w:t>
      </w:r>
      <w:r w:rsidRPr="00091BC0">
        <w:rPr>
          <w:rFonts w:ascii="Marianne" w:hAnsi="Marianne"/>
          <w:sz w:val="20"/>
          <w:szCs w:val="20"/>
        </w:rPr>
        <w:t>analys</w:t>
      </w:r>
      <w:r w:rsidR="00042BD5">
        <w:rPr>
          <w:rFonts w:ascii="Marianne" w:hAnsi="Marianne"/>
          <w:sz w:val="20"/>
          <w:szCs w:val="20"/>
        </w:rPr>
        <w:t>e</w:t>
      </w:r>
      <w:r w:rsidRPr="00091BC0">
        <w:rPr>
          <w:rFonts w:ascii="Marianne" w:hAnsi="Marianne"/>
          <w:sz w:val="20"/>
          <w:szCs w:val="20"/>
        </w:rPr>
        <w:t xml:space="preserve"> </w:t>
      </w:r>
      <w:r w:rsidR="00042BD5">
        <w:rPr>
          <w:rFonts w:ascii="Marianne" w:hAnsi="Marianne"/>
          <w:sz w:val="20"/>
          <w:szCs w:val="20"/>
        </w:rPr>
        <w:t>d</w:t>
      </w:r>
      <w:r w:rsidRPr="00091BC0">
        <w:rPr>
          <w:rFonts w:ascii="Marianne" w:hAnsi="Marianne"/>
          <w:sz w:val="20"/>
          <w:szCs w:val="20"/>
        </w:rPr>
        <w:t xml:space="preserve">es différents postes budgétaires, en dépenses et en recettes, ainsi que les dettes et le patrimoine. </w:t>
      </w:r>
    </w:p>
    <w:p w14:paraId="25CA3FCC" w14:textId="03D34D3C" w:rsidR="00C97DCD" w:rsidRPr="00091BC0" w:rsidRDefault="00C97DCD" w:rsidP="00091BC0">
      <w:pPr>
        <w:spacing w:after="120" w:line="240" w:lineRule="auto"/>
        <w:jc w:val="both"/>
        <w:rPr>
          <w:rFonts w:ascii="Marianne" w:hAnsi="Marianne"/>
          <w:sz w:val="20"/>
          <w:szCs w:val="20"/>
        </w:rPr>
      </w:pPr>
      <w:r w:rsidRPr="00091BC0">
        <w:rPr>
          <w:rFonts w:ascii="Marianne" w:hAnsi="Marianne"/>
          <w:sz w:val="20"/>
          <w:szCs w:val="20"/>
        </w:rPr>
        <w:t>Les objectifs du suivi sont à visée pédagogique en vue :</w:t>
      </w:r>
    </w:p>
    <w:p w14:paraId="5AFE2BA8" w14:textId="77777777" w:rsidR="00C97DCD" w:rsidRPr="003A0FD7" w:rsidRDefault="00C97DCD"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D’une amélioration durable de la situation financière (accroissement durable d’un ou de plusieurs postes de recettes et/ou diminution structurelle d’un ou de plusieurs postes de dépenses) ;</w:t>
      </w:r>
    </w:p>
    <w:p w14:paraId="63DDAEDC" w14:textId="77777777" w:rsidR="00C97DCD" w:rsidRPr="003A0FD7" w:rsidRDefault="00C97DCD"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De l’appropriation, par la personne, de la gestion de son propre budget.</w:t>
      </w:r>
    </w:p>
    <w:p w14:paraId="5776F569" w14:textId="46134936" w:rsidR="00C97DCD" w:rsidRDefault="00650251">
      <w:pPr>
        <w:spacing w:after="120" w:line="240" w:lineRule="auto"/>
        <w:jc w:val="both"/>
        <w:rPr>
          <w:rFonts w:ascii="Marianne" w:hAnsi="Marianne"/>
          <w:sz w:val="20"/>
          <w:szCs w:val="20"/>
        </w:rPr>
      </w:pPr>
      <w:r w:rsidRPr="00091BC0">
        <w:rPr>
          <w:rFonts w:ascii="Marianne" w:hAnsi="Marianne"/>
          <w:sz w:val="20"/>
          <w:szCs w:val="20"/>
        </w:rPr>
        <w:t>L</w:t>
      </w:r>
      <w:r w:rsidR="00C97DCD" w:rsidRPr="00091BC0">
        <w:rPr>
          <w:rFonts w:ascii="Marianne" w:hAnsi="Marianne"/>
          <w:sz w:val="20"/>
          <w:szCs w:val="20"/>
        </w:rPr>
        <w:t xml:space="preserve">es PCB </w:t>
      </w:r>
      <w:r w:rsidRPr="00091BC0">
        <w:rPr>
          <w:rFonts w:ascii="Marianne" w:hAnsi="Marianne"/>
          <w:sz w:val="20"/>
          <w:szCs w:val="20"/>
        </w:rPr>
        <w:t>interviennent aussi</w:t>
      </w:r>
      <w:r w:rsidR="00C97DCD" w:rsidRPr="00091BC0">
        <w:rPr>
          <w:rFonts w:ascii="Marianne" w:hAnsi="Marianne"/>
          <w:sz w:val="20"/>
          <w:szCs w:val="20"/>
        </w:rPr>
        <w:t xml:space="preserve"> </w:t>
      </w:r>
      <w:r w:rsidRPr="00091BC0">
        <w:rPr>
          <w:rFonts w:ascii="Marianne" w:hAnsi="Marianne"/>
          <w:sz w:val="20"/>
          <w:szCs w:val="20"/>
        </w:rPr>
        <w:t xml:space="preserve">dans </w:t>
      </w:r>
      <w:r w:rsidR="00C97DCD" w:rsidRPr="00091BC0">
        <w:rPr>
          <w:rFonts w:ascii="Marianne" w:hAnsi="Marianne"/>
          <w:sz w:val="20"/>
          <w:szCs w:val="20"/>
        </w:rPr>
        <w:t>la procédure de surendettement</w:t>
      </w:r>
      <w:r w:rsidR="00014B37">
        <w:rPr>
          <w:rFonts w:ascii="Marianne" w:hAnsi="Marianne"/>
          <w:sz w:val="20"/>
          <w:szCs w:val="20"/>
        </w:rPr>
        <w:t xml:space="preserve">. </w:t>
      </w:r>
      <w:r w:rsidR="00C97DCD" w:rsidRPr="00091BC0">
        <w:rPr>
          <w:rFonts w:ascii="Marianne" w:hAnsi="Marianne"/>
          <w:sz w:val="20"/>
          <w:szCs w:val="20"/>
        </w:rPr>
        <w:t xml:space="preserve">L’accompagnement dans </w:t>
      </w:r>
      <w:r w:rsidR="00014B37" w:rsidRPr="00091BC0">
        <w:rPr>
          <w:rFonts w:ascii="Marianne" w:hAnsi="Marianne"/>
          <w:sz w:val="20"/>
          <w:szCs w:val="20"/>
        </w:rPr>
        <w:t xml:space="preserve">ce </w:t>
      </w:r>
      <w:r w:rsidR="00C97DCD" w:rsidRPr="00091BC0">
        <w:rPr>
          <w:rFonts w:ascii="Marianne" w:hAnsi="Marianne"/>
          <w:sz w:val="20"/>
          <w:szCs w:val="20"/>
        </w:rPr>
        <w:t>cadre peut débuter</w:t>
      </w:r>
      <w:r w:rsidR="00F434DE">
        <w:rPr>
          <w:rFonts w:ascii="Marianne" w:hAnsi="Marianne"/>
          <w:sz w:val="20"/>
          <w:szCs w:val="20"/>
        </w:rPr>
        <w:t xml:space="preserve"> dès qu’il est identifié :</w:t>
      </w:r>
      <w:r w:rsidR="00C97DCD" w:rsidRPr="00091BC0">
        <w:rPr>
          <w:rFonts w:ascii="Marianne" w:hAnsi="Marianne"/>
          <w:sz w:val="20"/>
          <w:szCs w:val="20"/>
        </w:rPr>
        <w:t xml:space="preserve"> immédiatement </w:t>
      </w:r>
      <w:r w:rsidR="00F434DE">
        <w:rPr>
          <w:rFonts w:ascii="Marianne" w:hAnsi="Marianne"/>
          <w:sz w:val="20"/>
          <w:szCs w:val="20"/>
        </w:rPr>
        <w:t>lors du</w:t>
      </w:r>
      <w:r w:rsidR="00C97DCD" w:rsidRPr="00091BC0">
        <w:rPr>
          <w:rFonts w:ascii="Marianne" w:hAnsi="Marianne"/>
          <w:sz w:val="20"/>
          <w:szCs w:val="20"/>
        </w:rPr>
        <w:t xml:space="preserve"> diagnostic ou </w:t>
      </w:r>
      <w:r w:rsidR="00F434DE">
        <w:rPr>
          <w:rFonts w:ascii="Marianne" w:hAnsi="Marianne"/>
          <w:sz w:val="20"/>
          <w:szCs w:val="20"/>
        </w:rPr>
        <w:t xml:space="preserve">s’il apparait </w:t>
      </w:r>
      <w:r w:rsidR="00C97DCD" w:rsidRPr="00091BC0">
        <w:rPr>
          <w:rFonts w:ascii="Marianne" w:hAnsi="Marianne"/>
          <w:sz w:val="20"/>
          <w:szCs w:val="20"/>
        </w:rPr>
        <w:t>au cours d’un accompagnement budgétaire</w:t>
      </w:r>
      <w:r w:rsidR="003D6FEA">
        <w:rPr>
          <w:rFonts w:ascii="Marianne" w:hAnsi="Marianne"/>
          <w:sz w:val="20"/>
          <w:szCs w:val="20"/>
        </w:rPr>
        <w:t>.</w:t>
      </w:r>
      <w:r w:rsidR="00B17C71">
        <w:rPr>
          <w:rFonts w:ascii="Marianne" w:hAnsi="Marianne"/>
          <w:sz w:val="20"/>
          <w:szCs w:val="20"/>
        </w:rPr>
        <w:t xml:space="preserve"> </w:t>
      </w:r>
      <w:r w:rsidR="00C97DCD" w:rsidRPr="00091BC0">
        <w:rPr>
          <w:rFonts w:ascii="Marianne" w:hAnsi="Marianne"/>
          <w:sz w:val="20"/>
          <w:szCs w:val="20"/>
        </w:rPr>
        <w:t xml:space="preserve"> </w:t>
      </w:r>
    </w:p>
    <w:p w14:paraId="1F2CB229" w14:textId="77777777" w:rsidR="00441902" w:rsidRPr="00091BC0" w:rsidRDefault="00441902"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C6D9F1" w:themeFill="text2" w:themeFillTint="33"/>
        <w:spacing w:after="120" w:line="240" w:lineRule="auto"/>
        <w:jc w:val="center"/>
        <w:rPr>
          <w:rFonts w:ascii="Marianne" w:hAnsi="Marianne"/>
          <w:b/>
          <w:bCs/>
          <w:sz w:val="20"/>
          <w:szCs w:val="20"/>
        </w:rPr>
      </w:pPr>
      <w:r w:rsidRPr="00091BC0">
        <w:rPr>
          <w:rFonts w:ascii="Marianne" w:hAnsi="Marianne"/>
          <w:b/>
          <w:bCs/>
          <w:sz w:val="20"/>
          <w:szCs w:val="20"/>
        </w:rPr>
        <w:lastRenderedPageBreak/>
        <w:t>Accompagnement des situations de surendettement par le PCB</w:t>
      </w:r>
    </w:p>
    <w:p w14:paraId="09B1939E" w14:textId="300273DF" w:rsidR="00C97DCD" w:rsidRPr="00091BC0" w:rsidRDefault="00C97DCD"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091BC0">
        <w:rPr>
          <w:rFonts w:ascii="Marianne" w:hAnsi="Marianne"/>
          <w:color w:val="4F81BD" w:themeColor="accent1"/>
          <w:sz w:val="18"/>
          <w:szCs w:val="18"/>
        </w:rPr>
        <w:t xml:space="preserve">En cas de diagnostic de surendettement, le PCB </w:t>
      </w:r>
      <w:r w:rsidR="000E317A" w:rsidRPr="00091BC0">
        <w:rPr>
          <w:rFonts w:ascii="Marianne" w:hAnsi="Marianne"/>
          <w:color w:val="4F81BD" w:themeColor="accent1"/>
          <w:sz w:val="18"/>
          <w:szCs w:val="18"/>
        </w:rPr>
        <w:t xml:space="preserve">accompagne la personne dans la constitution </w:t>
      </w:r>
      <w:r w:rsidR="002E44D2" w:rsidRPr="00091BC0">
        <w:rPr>
          <w:rFonts w:ascii="Marianne" w:hAnsi="Marianne"/>
          <w:color w:val="4F81BD" w:themeColor="accent1"/>
          <w:sz w:val="18"/>
          <w:szCs w:val="18"/>
        </w:rPr>
        <w:t>de son</w:t>
      </w:r>
      <w:r w:rsidRPr="00091BC0">
        <w:rPr>
          <w:rFonts w:ascii="Marianne" w:hAnsi="Marianne"/>
          <w:color w:val="4F81BD" w:themeColor="accent1"/>
          <w:sz w:val="18"/>
          <w:szCs w:val="18"/>
        </w:rPr>
        <w:t xml:space="preserve"> dossier </w:t>
      </w:r>
      <w:r w:rsidR="000E317A" w:rsidRPr="00091BC0">
        <w:rPr>
          <w:rFonts w:ascii="Marianne" w:hAnsi="Marianne"/>
          <w:color w:val="4F81BD" w:themeColor="accent1"/>
          <w:sz w:val="18"/>
          <w:szCs w:val="18"/>
        </w:rPr>
        <w:t>et la saisine de</w:t>
      </w:r>
      <w:r w:rsidRPr="00091BC0">
        <w:rPr>
          <w:rFonts w:ascii="Marianne" w:hAnsi="Marianne"/>
          <w:color w:val="4F81BD" w:themeColor="accent1"/>
          <w:sz w:val="18"/>
          <w:szCs w:val="18"/>
        </w:rPr>
        <w:t xml:space="preserve"> la commission de surendettement</w:t>
      </w:r>
      <w:r w:rsidR="00DB5C0F" w:rsidRPr="00091BC0">
        <w:rPr>
          <w:rFonts w:ascii="Marianne" w:hAnsi="Marianne"/>
          <w:color w:val="4F81BD" w:themeColor="accent1"/>
          <w:sz w:val="18"/>
          <w:szCs w:val="18"/>
        </w:rPr>
        <w:t>. Il assure un appui et un</w:t>
      </w:r>
      <w:r w:rsidRPr="00091BC0">
        <w:rPr>
          <w:rFonts w:ascii="Marianne" w:hAnsi="Marianne"/>
          <w:color w:val="4F81BD" w:themeColor="accent1"/>
          <w:sz w:val="18"/>
          <w:szCs w:val="18"/>
        </w:rPr>
        <w:t xml:space="preserve"> conseil tout au long de la procédure.</w:t>
      </w:r>
    </w:p>
    <w:p w14:paraId="7C78B909" w14:textId="69240302" w:rsidR="00C97DCD" w:rsidRPr="00091BC0" w:rsidRDefault="00C97DCD"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091BC0">
        <w:rPr>
          <w:rFonts w:ascii="Marianne" w:hAnsi="Marianne"/>
          <w:color w:val="4F81BD" w:themeColor="accent1"/>
          <w:sz w:val="18"/>
          <w:szCs w:val="18"/>
        </w:rPr>
        <w:t xml:space="preserve">Le PCB se fait </w:t>
      </w:r>
      <w:r w:rsidR="00085411" w:rsidRPr="00091BC0">
        <w:rPr>
          <w:rFonts w:ascii="Marianne" w:hAnsi="Marianne"/>
          <w:color w:val="4F81BD" w:themeColor="accent1"/>
          <w:sz w:val="18"/>
          <w:szCs w:val="18"/>
        </w:rPr>
        <w:t xml:space="preserve">systématiquement </w:t>
      </w:r>
      <w:r w:rsidRPr="00091BC0">
        <w:rPr>
          <w:rFonts w:ascii="Marianne" w:hAnsi="Marianne"/>
          <w:color w:val="4F81BD" w:themeColor="accent1"/>
          <w:sz w:val="18"/>
          <w:szCs w:val="18"/>
        </w:rPr>
        <w:t xml:space="preserve">connaître auprès de la commission de surendettement. A cet effet, la personne accompagnée autorise, </w:t>
      </w:r>
      <w:r w:rsidR="00085411" w:rsidRPr="00091BC0">
        <w:rPr>
          <w:rFonts w:ascii="Marianne" w:hAnsi="Marianne"/>
          <w:color w:val="4F81BD" w:themeColor="accent1"/>
          <w:sz w:val="18"/>
          <w:szCs w:val="18"/>
        </w:rPr>
        <w:t>via la rubrique</w:t>
      </w:r>
      <w:r w:rsidRPr="00091BC0">
        <w:rPr>
          <w:rFonts w:ascii="Marianne" w:hAnsi="Marianne"/>
          <w:color w:val="4F81BD" w:themeColor="accent1"/>
          <w:sz w:val="18"/>
          <w:szCs w:val="18"/>
        </w:rPr>
        <w:t xml:space="preserve"> dédiée du dossier, le secrétariat de la commission à </w:t>
      </w:r>
      <w:r w:rsidR="00D44D2D" w:rsidRPr="00091BC0">
        <w:rPr>
          <w:rFonts w:ascii="Marianne" w:hAnsi="Marianne"/>
          <w:color w:val="4F81BD" w:themeColor="accent1"/>
          <w:sz w:val="18"/>
          <w:szCs w:val="18"/>
        </w:rPr>
        <w:t xml:space="preserve">transmettre </w:t>
      </w:r>
      <w:r w:rsidR="00A3053A" w:rsidRPr="00091BC0">
        <w:rPr>
          <w:rFonts w:ascii="Marianne" w:hAnsi="Marianne"/>
          <w:color w:val="4F81BD" w:themeColor="accent1"/>
          <w:sz w:val="18"/>
          <w:szCs w:val="18"/>
        </w:rPr>
        <w:t xml:space="preserve">à son/sa référent(e) au sein du PCB (dont les coordonnées sont précisées) </w:t>
      </w:r>
      <w:r w:rsidR="009C0219" w:rsidRPr="00091BC0">
        <w:rPr>
          <w:rFonts w:ascii="Marianne" w:hAnsi="Marianne"/>
          <w:color w:val="4F81BD" w:themeColor="accent1"/>
          <w:sz w:val="18"/>
          <w:szCs w:val="18"/>
        </w:rPr>
        <w:t xml:space="preserve">une </w:t>
      </w:r>
      <w:r w:rsidRPr="00091BC0">
        <w:rPr>
          <w:rFonts w:ascii="Marianne" w:hAnsi="Marianne"/>
          <w:color w:val="4F81BD" w:themeColor="accent1"/>
          <w:sz w:val="18"/>
          <w:szCs w:val="18"/>
        </w:rPr>
        <w:t xml:space="preserve">copie des courriers relatifs au traitement de son </w:t>
      </w:r>
      <w:r w:rsidR="002E44D2" w:rsidRPr="00091BC0">
        <w:rPr>
          <w:rFonts w:ascii="Marianne" w:hAnsi="Marianne"/>
          <w:color w:val="4F81BD" w:themeColor="accent1"/>
          <w:sz w:val="18"/>
          <w:szCs w:val="18"/>
        </w:rPr>
        <w:t>dossier.</w:t>
      </w:r>
    </w:p>
    <w:p w14:paraId="3E5F87A7" w14:textId="3BFAC5B5" w:rsidR="00C97DCD" w:rsidRPr="00091BC0" w:rsidRDefault="005037FE"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DA3357">
        <w:rPr>
          <w:rFonts w:ascii="Marianne" w:hAnsi="Marianne"/>
          <w:color w:val="4F81BD" w:themeColor="accent1"/>
          <w:sz w:val="18"/>
          <w:szCs w:val="18"/>
        </w:rPr>
        <w:t xml:space="preserve">À </w:t>
      </w:r>
      <w:r w:rsidRPr="00091BC0">
        <w:rPr>
          <w:rFonts w:ascii="Marianne" w:hAnsi="Marianne"/>
          <w:color w:val="4F81BD" w:themeColor="accent1"/>
          <w:sz w:val="18"/>
          <w:szCs w:val="18"/>
        </w:rPr>
        <w:t>l’issue</w:t>
      </w:r>
      <w:r w:rsidR="00C97DCD" w:rsidRPr="00091BC0">
        <w:rPr>
          <w:rFonts w:ascii="Marianne" w:hAnsi="Marianne"/>
          <w:color w:val="4F81BD" w:themeColor="accent1"/>
          <w:sz w:val="18"/>
          <w:szCs w:val="18"/>
        </w:rPr>
        <w:t xml:space="preserve"> de la procédure, le suivi par le PCB </w:t>
      </w:r>
      <w:r w:rsidR="009C0219" w:rsidRPr="00091BC0">
        <w:rPr>
          <w:rFonts w:ascii="Marianne" w:hAnsi="Marianne"/>
          <w:color w:val="4F81BD" w:themeColor="accent1"/>
          <w:sz w:val="18"/>
          <w:szCs w:val="18"/>
        </w:rPr>
        <w:t xml:space="preserve">peut être </w:t>
      </w:r>
      <w:r w:rsidR="00C97DCD" w:rsidRPr="00091BC0">
        <w:rPr>
          <w:rFonts w:ascii="Marianne" w:hAnsi="Marianne"/>
          <w:color w:val="4F81BD" w:themeColor="accent1"/>
          <w:sz w:val="18"/>
          <w:szCs w:val="18"/>
        </w:rPr>
        <w:t>poursui</w:t>
      </w:r>
      <w:r w:rsidR="009C0219" w:rsidRPr="00091BC0">
        <w:rPr>
          <w:rFonts w:ascii="Marianne" w:hAnsi="Marianne"/>
          <w:color w:val="4F81BD" w:themeColor="accent1"/>
          <w:sz w:val="18"/>
          <w:szCs w:val="18"/>
        </w:rPr>
        <w:t>vi</w:t>
      </w:r>
      <w:r w:rsidR="00C97DCD" w:rsidRPr="00091BC0">
        <w:rPr>
          <w:rFonts w:ascii="Marianne" w:hAnsi="Marianne"/>
          <w:color w:val="4F81BD" w:themeColor="accent1"/>
          <w:sz w:val="18"/>
          <w:szCs w:val="18"/>
        </w:rPr>
        <w:t xml:space="preserve"> dans la mesure où le bénéficiaire le souhaite</w:t>
      </w:r>
      <w:r w:rsidR="00C14282" w:rsidRPr="00091BC0">
        <w:rPr>
          <w:rFonts w:ascii="Marianne" w:hAnsi="Marianne"/>
          <w:color w:val="4F81BD" w:themeColor="accent1"/>
          <w:sz w:val="18"/>
          <w:szCs w:val="18"/>
        </w:rPr>
        <w:t>, notamment</w:t>
      </w:r>
      <w:r w:rsidR="00C97DCD" w:rsidRPr="00091BC0">
        <w:rPr>
          <w:rFonts w:ascii="Marianne" w:hAnsi="Marianne"/>
          <w:color w:val="4F81BD" w:themeColor="accent1"/>
          <w:sz w:val="18"/>
          <w:szCs w:val="18"/>
        </w:rPr>
        <w:t xml:space="preserve"> : </w:t>
      </w:r>
    </w:p>
    <w:p w14:paraId="71E3F565" w14:textId="7809D90E"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color w:val="4F81BD" w:themeColor="accent1"/>
          <w:sz w:val="18"/>
          <w:szCs w:val="18"/>
        </w:rPr>
      </w:pPr>
      <w:r w:rsidRPr="00091BC0">
        <w:rPr>
          <w:rFonts w:ascii="Marianne" w:hAnsi="Marianne"/>
          <w:color w:val="4F81BD" w:themeColor="accent1"/>
          <w:sz w:val="18"/>
          <w:szCs w:val="18"/>
        </w:rPr>
        <w:t>Pour</w:t>
      </w:r>
      <w:r w:rsidR="00C14282" w:rsidRPr="00091BC0">
        <w:rPr>
          <w:rFonts w:ascii="Marianne" w:hAnsi="Marianne"/>
          <w:color w:val="4F81BD" w:themeColor="accent1"/>
          <w:sz w:val="18"/>
          <w:szCs w:val="18"/>
        </w:rPr>
        <w:t xml:space="preserve"> accompagner</w:t>
      </w:r>
      <w:r w:rsidRPr="00091BC0">
        <w:rPr>
          <w:rFonts w:ascii="Marianne" w:hAnsi="Marianne"/>
          <w:color w:val="4F81BD" w:themeColor="accent1"/>
          <w:sz w:val="18"/>
          <w:szCs w:val="18"/>
        </w:rPr>
        <w:t xml:space="preserve"> la mise en œuvre effective des mesures </w:t>
      </w:r>
      <w:r w:rsidR="00C14282" w:rsidRPr="00091BC0">
        <w:rPr>
          <w:rFonts w:ascii="Marianne" w:hAnsi="Marianne"/>
          <w:color w:val="4F81BD" w:themeColor="accent1"/>
          <w:sz w:val="18"/>
          <w:szCs w:val="18"/>
        </w:rPr>
        <w:t xml:space="preserve">arrêtées </w:t>
      </w:r>
      <w:r w:rsidRPr="00091BC0">
        <w:rPr>
          <w:rFonts w:ascii="Marianne" w:hAnsi="Marianne"/>
          <w:color w:val="4F81BD" w:themeColor="accent1"/>
          <w:sz w:val="18"/>
          <w:szCs w:val="18"/>
        </w:rPr>
        <w:t xml:space="preserve">par la commission de surendettement (paiements des créanciers selon l’échéancier défini) ; </w:t>
      </w:r>
    </w:p>
    <w:p w14:paraId="514A1AD4" w14:textId="2CD8DF87"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color w:val="4F81BD" w:themeColor="accent1"/>
          <w:sz w:val="18"/>
          <w:szCs w:val="18"/>
        </w:rPr>
      </w:pPr>
      <w:r w:rsidRPr="00091BC0">
        <w:rPr>
          <w:rFonts w:ascii="Marianne" w:hAnsi="Marianne"/>
          <w:color w:val="4F81BD" w:themeColor="accent1"/>
          <w:sz w:val="18"/>
          <w:szCs w:val="18"/>
        </w:rPr>
        <w:t>P</w:t>
      </w:r>
      <w:r w:rsidR="005336F8" w:rsidRPr="00091BC0">
        <w:rPr>
          <w:rFonts w:ascii="Marianne" w:hAnsi="Marianne"/>
          <w:color w:val="4F81BD" w:themeColor="accent1"/>
          <w:sz w:val="18"/>
          <w:szCs w:val="18"/>
        </w:rPr>
        <w:t>ou</w:t>
      </w:r>
      <w:r w:rsidRPr="00091BC0">
        <w:rPr>
          <w:rFonts w:ascii="Marianne" w:hAnsi="Marianne"/>
          <w:color w:val="4F81BD" w:themeColor="accent1"/>
          <w:sz w:val="18"/>
          <w:szCs w:val="18"/>
        </w:rPr>
        <w:t xml:space="preserve">r </w:t>
      </w:r>
      <w:r w:rsidR="005336F8" w:rsidRPr="00091BC0">
        <w:rPr>
          <w:rFonts w:ascii="Marianne" w:hAnsi="Marianne"/>
          <w:color w:val="4F81BD" w:themeColor="accent1"/>
          <w:sz w:val="18"/>
          <w:szCs w:val="18"/>
        </w:rPr>
        <w:t xml:space="preserve">assurer </w:t>
      </w:r>
      <w:r w:rsidRPr="00091BC0">
        <w:rPr>
          <w:rFonts w:ascii="Marianne" w:hAnsi="Marianne"/>
          <w:color w:val="4F81BD" w:themeColor="accent1"/>
          <w:sz w:val="18"/>
          <w:szCs w:val="18"/>
        </w:rPr>
        <w:t>un accompagnement budgétaire en cas d’effacement des dettes lors d’un rétablissement personnel ;</w:t>
      </w:r>
    </w:p>
    <w:p w14:paraId="22F409AA" w14:textId="4512FDF1"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sz w:val="18"/>
          <w:szCs w:val="18"/>
        </w:rPr>
      </w:pPr>
      <w:r w:rsidRPr="00091BC0">
        <w:rPr>
          <w:rFonts w:ascii="Marianne" w:hAnsi="Marianne"/>
          <w:color w:val="4F81BD" w:themeColor="accent1"/>
          <w:sz w:val="18"/>
          <w:szCs w:val="18"/>
        </w:rPr>
        <w:t>Lorsqu</w:t>
      </w:r>
      <w:r w:rsidR="006D78DA" w:rsidRPr="00091BC0">
        <w:rPr>
          <w:rFonts w:ascii="Marianne" w:hAnsi="Marianne"/>
          <w:color w:val="4F81BD" w:themeColor="accent1"/>
          <w:sz w:val="18"/>
          <w:szCs w:val="18"/>
        </w:rPr>
        <w:t xml:space="preserve">e la personne ou le ménage n’a </w:t>
      </w:r>
      <w:r w:rsidRPr="00091BC0">
        <w:rPr>
          <w:rFonts w:ascii="Marianne" w:hAnsi="Marianne"/>
          <w:color w:val="4F81BD" w:themeColor="accent1"/>
          <w:sz w:val="18"/>
          <w:szCs w:val="18"/>
        </w:rPr>
        <w:t xml:space="preserve">pas </w:t>
      </w:r>
      <w:r w:rsidR="006D78DA" w:rsidRPr="00091BC0">
        <w:rPr>
          <w:rFonts w:ascii="Marianne" w:hAnsi="Marianne"/>
          <w:color w:val="4F81BD" w:themeColor="accent1"/>
          <w:sz w:val="18"/>
          <w:szCs w:val="18"/>
        </w:rPr>
        <w:t>encore retrouvé une</w:t>
      </w:r>
      <w:r w:rsidRPr="00091BC0">
        <w:rPr>
          <w:rFonts w:ascii="Marianne" w:hAnsi="Marianne"/>
          <w:color w:val="4F81BD" w:themeColor="accent1"/>
          <w:sz w:val="18"/>
          <w:szCs w:val="18"/>
        </w:rPr>
        <w:t xml:space="preserve"> gestion</w:t>
      </w:r>
      <w:r w:rsidR="007B27C0" w:rsidRPr="00091BC0">
        <w:rPr>
          <w:rFonts w:ascii="Marianne" w:hAnsi="Marianne"/>
          <w:color w:val="4F81BD" w:themeColor="accent1"/>
          <w:sz w:val="18"/>
          <w:szCs w:val="18"/>
        </w:rPr>
        <w:t xml:space="preserve"> autonome et stabilisée</w:t>
      </w:r>
      <w:r w:rsidRPr="00091BC0">
        <w:rPr>
          <w:rFonts w:ascii="Marianne" w:hAnsi="Marianne"/>
          <w:color w:val="4F81BD" w:themeColor="accent1"/>
          <w:sz w:val="18"/>
          <w:szCs w:val="18"/>
        </w:rPr>
        <w:t xml:space="preserve"> de son budget</w:t>
      </w:r>
      <w:r w:rsidR="002E44D2">
        <w:rPr>
          <w:rFonts w:ascii="Marianne" w:hAnsi="Marianne"/>
          <w:color w:val="4F81BD" w:themeColor="accent1"/>
          <w:sz w:val="18"/>
          <w:szCs w:val="18"/>
        </w:rPr>
        <w:t> ;</w:t>
      </w:r>
    </w:p>
    <w:p w14:paraId="07237FA6" w14:textId="480B19AE"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color w:val="4F81BD" w:themeColor="accent1"/>
          <w:sz w:val="18"/>
          <w:szCs w:val="18"/>
        </w:rPr>
      </w:pPr>
      <w:r w:rsidRPr="00091BC0">
        <w:rPr>
          <w:rFonts w:ascii="Marianne" w:hAnsi="Marianne"/>
          <w:color w:val="4F81BD" w:themeColor="accent1"/>
          <w:sz w:val="18"/>
          <w:szCs w:val="18"/>
        </w:rPr>
        <w:t xml:space="preserve">Et/ou lorsque la commission de surendettement a recommandé un </w:t>
      </w:r>
      <w:r w:rsidR="007B27C0" w:rsidRPr="00091BC0">
        <w:rPr>
          <w:rFonts w:ascii="Marianne" w:hAnsi="Marianne"/>
          <w:color w:val="4F81BD" w:themeColor="accent1"/>
          <w:sz w:val="18"/>
          <w:szCs w:val="18"/>
        </w:rPr>
        <w:t xml:space="preserve">accompagnement </w:t>
      </w:r>
      <w:r w:rsidRPr="00091BC0">
        <w:rPr>
          <w:rFonts w:ascii="Marianne" w:hAnsi="Marianne"/>
          <w:color w:val="4F81BD" w:themeColor="accent1"/>
          <w:sz w:val="18"/>
          <w:szCs w:val="18"/>
        </w:rPr>
        <w:t>post-surendettement.</w:t>
      </w:r>
    </w:p>
    <w:p w14:paraId="1DFF946A" w14:textId="7C5FAA64" w:rsidR="00C97DCD" w:rsidRPr="00091BC0" w:rsidRDefault="00177B40"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091BC0">
        <w:rPr>
          <w:rFonts w:ascii="Marianne" w:hAnsi="Marianne"/>
          <w:color w:val="4F81BD" w:themeColor="accent1"/>
          <w:sz w:val="18"/>
          <w:szCs w:val="18"/>
        </w:rPr>
        <w:t>E</w:t>
      </w:r>
      <w:r w:rsidR="00D3233D" w:rsidRPr="00091BC0">
        <w:rPr>
          <w:rFonts w:ascii="Marianne" w:hAnsi="Marianne"/>
          <w:color w:val="4F81BD" w:themeColor="accent1"/>
          <w:sz w:val="18"/>
          <w:szCs w:val="18"/>
        </w:rPr>
        <w:t>n cas d’irrecevabilité du dossier</w:t>
      </w:r>
      <w:r w:rsidR="00667987" w:rsidRPr="00091BC0">
        <w:rPr>
          <w:rFonts w:ascii="Marianne" w:hAnsi="Marianne"/>
          <w:color w:val="4F81BD" w:themeColor="accent1"/>
          <w:sz w:val="18"/>
          <w:szCs w:val="18"/>
        </w:rPr>
        <w:t xml:space="preserve"> ou </w:t>
      </w:r>
      <w:r w:rsidR="00C97DCD" w:rsidRPr="00091BC0">
        <w:rPr>
          <w:rFonts w:ascii="Marianne" w:hAnsi="Marianne"/>
          <w:color w:val="4F81BD" w:themeColor="accent1"/>
          <w:sz w:val="18"/>
          <w:szCs w:val="18"/>
        </w:rPr>
        <w:t xml:space="preserve">à l’issue de la procédure de surendettement, </w:t>
      </w:r>
      <w:r w:rsidR="00667987" w:rsidRPr="00091BC0">
        <w:rPr>
          <w:rFonts w:ascii="Marianne" w:hAnsi="Marianne"/>
          <w:color w:val="4F81BD" w:themeColor="accent1"/>
          <w:sz w:val="18"/>
          <w:szCs w:val="18"/>
        </w:rPr>
        <w:t>l’accompagnement peut également être poursuivi</w:t>
      </w:r>
      <w:r w:rsidR="00586540" w:rsidRPr="00091BC0">
        <w:rPr>
          <w:rFonts w:ascii="Marianne" w:hAnsi="Marianne"/>
          <w:color w:val="4F81BD" w:themeColor="accent1"/>
          <w:sz w:val="18"/>
          <w:szCs w:val="18"/>
        </w:rPr>
        <w:t xml:space="preserve">, si le bénéficiaire le souhaite, </w:t>
      </w:r>
      <w:r w:rsidR="00C97DCD" w:rsidRPr="00091BC0">
        <w:rPr>
          <w:rFonts w:ascii="Marianne" w:hAnsi="Marianne"/>
          <w:color w:val="4F81BD" w:themeColor="accent1"/>
          <w:sz w:val="18"/>
          <w:szCs w:val="18"/>
        </w:rPr>
        <w:t xml:space="preserve">afin de </w:t>
      </w:r>
      <w:r w:rsidR="00586540" w:rsidRPr="00091BC0">
        <w:rPr>
          <w:rFonts w:ascii="Marianne" w:hAnsi="Marianne"/>
          <w:color w:val="4F81BD" w:themeColor="accent1"/>
          <w:sz w:val="18"/>
          <w:szCs w:val="18"/>
        </w:rPr>
        <w:t>consolider s</w:t>
      </w:r>
      <w:r w:rsidR="00C97DCD" w:rsidRPr="00091BC0">
        <w:rPr>
          <w:rFonts w:ascii="Marianne" w:hAnsi="Marianne"/>
          <w:color w:val="4F81BD" w:themeColor="accent1"/>
          <w:sz w:val="18"/>
          <w:szCs w:val="18"/>
        </w:rPr>
        <w:t xml:space="preserve">a situation </w:t>
      </w:r>
      <w:r w:rsidR="00523DA0" w:rsidRPr="00091BC0">
        <w:rPr>
          <w:rFonts w:ascii="Marianne" w:hAnsi="Marianne"/>
          <w:color w:val="4F81BD" w:themeColor="accent1"/>
          <w:sz w:val="18"/>
          <w:szCs w:val="18"/>
        </w:rPr>
        <w:t>financière et de favoriser la reprise en main durable</w:t>
      </w:r>
      <w:r w:rsidR="00C97DCD" w:rsidRPr="00091BC0">
        <w:rPr>
          <w:rFonts w:ascii="Marianne" w:hAnsi="Marianne"/>
          <w:color w:val="4F81BD" w:themeColor="accent1"/>
          <w:sz w:val="18"/>
          <w:szCs w:val="18"/>
        </w:rPr>
        <w:t xml:space="preserve"> de son budget</w:t>
      </w:r>
      <w:r w:rsidR="00597150" w:rsidRPr="00091BC0">
        <w:rPr>
          <w:rFonts w:ascii="Marianne" w:hAnsi="Marianne"/>
          <w:color w:val="4F81BD" w:themeColor="accent1"/>
          <w:sz w:val="18"/>
          <w:szCs w:val="18"/>
        </w:rPr>
        <w:t xml:space="preserve">. Le suivi prend fin d’un commun accord lorsque ces objectifs sont atteints. </w:t>
      </w:r>
      <w:r w:rsidR="00C97DCD" w:rsidRPr="00091BC0">
        <w:rPr>
          <w:rFonts w:ascii="Marianne" w:hAnsi="Marianne"/>
          <w:color w:val="4F81BD" w:themeColor="accent1"/>
          <w:sz w:val="18"/>
          <w:szCs w:val="18"/>
        </w:rPr>
        <w:t xml:space="preserve">L’objectif est d’éviter </w:t>
      </w:r>
      <w:r w:rsidR="00597150" w:rsidRPr="00091BC0">
        <w:rPr>
          <w:rFonts w:ascii="Marianne" w:hAnsi="Marianne"/>
          <w:color w:val="4F81BD" w:themeColor="accent1"/>
          <w:sz w:val="18"/>
          <w:szCs w:val="18"/>
        </w:rPr>
        <w:t>un nouveau</w:t>
      </w:r>
      <w:r w:rsidR="00C97DCD" w:rsidRPr="00091BC0">
        <w:rPr>
          <w:rFonts w:ascii="Marianne" w:hAnsi="Marianne"/>
          <w:color w:val="4F81BD" w:themeColor="accent1"/>
          <w:sz w:val="18"/>
          <w:szCs w:val="18"/>
        </w:rPr>
        <w:t xml:space="preserve"> dépôt </w:t>
      </w:r>
      <w:r w:rsidRPr="00091BC0">
        <w:rPr>
          <w:rFonts w:ascii="Marianne" w:hAnsi="Marianne"/>
          <w:color w:val="4F81BD" w:themeColor="accent1"/>
          <w:sz w:val="18"/>
          <w:szCs w:val="18"/>
        </w:rPr>
        <w:t xml:space="preserve">de </w:t>
      </w:r>
      <w:r w:rsidR="00C97DCD" w:rsidRPr="00091BC0">
        <w:rPr>
          <w:rFonts w:ascii="Marianne" w:hAnsi="Marianne"/>
          <w:color w:val="4F81BD" w:themeColor="accent1"/>
          <w:sz w:val="18"/>
          <w:szCs w:val="18"/>
        </w:rPr>
        <w:t>dossier de surendettement.</w:t>
      </w:r>
    </w:p>
    <w:p w14:paraId="32D528E3" w14:textId="77777777" w:rsidR="00D23CE7" w:rsidRPr="00091BC0" w:rsidRDefault="00D23CE7"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i/>
          <w:iCs/>
          <w:sz w:val="18"/>
          <w:szCs w:val="18"/>
        </w:rPr>
      </w:pPr>
      <w:r w:rsidRPr="00091BC0">
        <w:rPr>
          <w:rFonts w:ascii="Marianne" w:hAnsi="Marianne"/>
          <w:color w:val="4F81BD" w:themeColor="accent1"/>
          <w:sz w:val="18"/>
          <w:szCs w:val="18"/>
        </w:rPr>
        <w:t>Par ailleurs, l’orientation des publics par les services sociaux départementaux vers les PCB pour la</w:t>
      </w:r>
      <w:r w:rsidRPr="00091BC0">
        <w:rPr>
          <w:rFonts w:ascii="Marianne" w:hAnsi="Marianne"/>
          <w:i/>
          <w:iCs/>
          <w:sz w:val="18"/>
          <w:szCs w:val="18"/>
        </w:rPr>
        <w:t xml:space="preserve"> </w:t>
      </w:r>
      <w:r w:rsidRPr="00091BC0">
        <w:rPr>
          <w:rFonts w:ascii="Marianne" w:hAnsi="Marianne"/>
          <w:color w:val="4F81BD" w:themeColor="accent1"/>
          <w:sz w:val="18"/>
          <w:szCs w:val="18"/>
        </w:rPr>
        <w:t>mise en œuvre de la procédure de surendettement est subordonnée à la conclusion d’une convention de partenariat entre la structure porteuse du PCB et le Département. Cette convention peut prévoir une contrepartie financière. À défaut, la structure est en droit de refuser ces orientations.</w:t>
      </w:r>
    </w:p>
    <w:p w14:paraId="550ABEE8" w14:textId="77777777" w:rsidR="00367962" w:rsidRDefault="00367962" w:rsidP="009F03BA">
      <w:pPr>
        <w:jc w:val="both"/>
        <w:rPr>
          <w:rFonts w:ascii="Marianne" w:hAnsi="Marianne" w:cs="Arial"/>
          <w:sz w:val="20"/>
        </w:rPr>
      </w:pPr>
    </w:p>
    <w:p w14:paraId="67915880" w14:textId="17EF5E8B" w:rsidR="009F03BA" w:rsidRPr="002A3ACE" w:rsidRDefault="009F03BA" w:rsidP="009F03BA">
      <w:pPr>
        <w:jc w:val="both"/>
        <w:rPr>
          <w:rFonts w:ascii="Marianne" w:hAnsi="Marianne" w:cs="Arial"/>
          <w:color w:val="333333"/>
          <w:sz w:val="20"/>
        </w:rPr>
      </w:pPr>
      <w:r w:rsidRPr="002A3ACE">
        <w:rPr>
          <w:rFonts w:ascii="Marianne" w:hAnsi="Marianne" w:cs="Arial"/>
          <w:sz w:val="20"/>
        </w:rPr>
        <w:t xml:space="preserve">Conformément à la loi « informatique et libertés » du 6 janvier 1978 modifiée et au règlement UE 2016/679 du 27 avril 2016 relatif à la protection des personnes physiques à l’égard du traitement des données à caractère personnel et à la libre circulation de ces données (RGPD), il est nécessaire de recueillir avant tout accompagnement budgétaire le consentement de la personne. Conformément à l’article du 4 du RGPD, le consentement doit être clair, explicite, positif et spécifiquement rattaché au traitement réalisé. </w:t>
      </w:r>
      <w:r w:rsidRPr="002A3ACE">
        <w:rPr>
          <w:rFonts w:ascii="Marianne" w:hAnsi="Marianne" w:cs="Arial"/>
          <w:color w:val="333333"/>
          <w:sz w:val="20"/>
        </w:rPr>
        <w:t>La personne concernée par ce traitement de données doit par ailleurs être totalement libre dans son choix d’accepter ou de refuser le traitement en question. Aussi, il conviendra de satisfaire l’obligation</w:t>
      </w:r>
      <w:r w:rsidRPr="002A3ACE">
        <w:rPr>
          <w:rStyle w:val="lev"/>
          <w:rFonts w:ascii="Marianne" w:hAnsi="Marianne" w:cs="Arial"/>
          <w:b w:val="0"/>
          <w:color w:val="333333"/>
          <w:sz w:val="20"/>
        </w:rPr>
        <w:t xml:space="preserve"> d’information de cette dernière sur son droit de retirer le consentement à tout moment</w:t>
      </w:r>
      <w:r w:rsidRPr="002A3ACE">
        <w:rPr>
          <w:rFonts w:ascii="Marianne" w:hAnsi="Marianne" w:cs="Arial"/>
          <w:b/>
          <w:color w:val="333333"/>
          <w:sz w:val="20"/>
        </w:rPr>
        <w:t>.</w:t>
      </w:r>
      <w:r w:rsidRPr="002A3ACE">
        <w:rPr>
          <w:rFonts w:ascii="Marianne" w:hAnsi="Marianne" w:cs="Arial"/>
          <w:sz w:val="20"/>
        </w:rPr>
        <w:t xml:space="preserve"> </w:t>
      </w:r>
      <w:r w:rsidRPr="002A3ACE">
        <w:rPr>
          <w:rFonts w:ascii="Marianne" w:hAnsi="Marianne" w:cs="Arial"/>
          <w:color w:val="333333"/>
          <w:sz w:val="20"/>
        </w:rPr>
        <w:t>Il est fortement recommandé de documenter l’ensemble des consentements récoltés afin de pouvoir fournir la preuve de l’obtention du consentement de la personne concernée en cas de litige (article 7 du RGPD).</w:t>
      </w:r>
    </w:p>
    <w:p w14:paraId="7CC5C38B" w14:textId="77777777" w:rsidR="009F03BA" w:rsidRPr="003A0FD7" w:rsidRDefault="009F03BA" w:rsidP="00091BC0">
      <w:pPr>
        <w:spacing w:after="120" w:line="240" w:lineRule="auto"/>
        <w:rPr>
          <w:rFonts w:ascii="Marianne" w:hAnsi="Marianne"/>
          <w:color w:val="0070C0"/>
          <w:sz w:val="20"/>
          <w:szCs w:val="20"/>
        </w:rPr>
      </w:pPr>
    </w:p>
    <w:p w14:paraId="63CE0B7E" w14:textId="77777777" w:rsidR="00C97DCD" w:rsidRPr="003A0FD7" w:rsidRDefault="00C97DCD" w:rsidP="00091BC0">
      <w:pPr>
        <w:pStyle w:val="Titre3"/>
        <w:spacing w:before="0" w:after="120" w:line="240" w:lineRule="auto"/>
        <w:ind w:left="0" w:firstLine="0"/>
        <w:rPr>
          <w:rFonts w:ascii="Marianne" w:hAnsi="Marianne"/>
          <w:sz w:val="20"/>
          <w:szCs w:val="20"/>
        </w:rPr>
      </w:pPr>
      <w:r w:rsidRPr="003A0FD7">
        <w:rPr>
          <w:rFonts w:ascii="Marianne" w:hAnsi="Marianne"/>
          <w:sz w:val="20"/>
          <w:szCs w:val="20"/>
        </w:rPr>
        <w:t xml:space="preserve"> </w:t>
      </w:r>
      <w:bookmarkStart w:id="22" w:name="_Toc238119599"/>
      <w:r w:rsidRPr="003A0FD7">
        <w:rPr>
          <w:rFonts w:ascii="Marianne" w:hAnsi="Marianne"/>
          <w:sz w:val="20"/>
          <w:szCs w:val="20"/>
        </w:rPr>
        <w:t>Possibilité d’intervention, à titre subsidiaire, auprès des créanciers</w:t>
      </w:r>
      <w:bookmarkEnd w:id="22"/>
    </w:p>
    <w:p w14:paraId="729BCD58" w14:textId="2EEBD5C0" w:rsidR="00C97DCD" w:rsidRPr="003A0FD7" w:rsidRDefault="00C97DCD" w:rsidP="00091BC0">
      <w:pPr>
        <w:spacing w:after="120" w:line="240" w:lineRule="auto"/>
        <w:jc w:val="both"/>
        <w:rPr>
          <w:rFonts w:ascii="Marianne" w:hAnsi="Marianne" w:cstheme="minorHAnsi"/>
          <w:sz w:val="20"/>
          <w:szCs w:val="20"/>
        </w:rPr>
      </w:pPr>
      <w:r w:rsidRPr="003A0FD7">
        <w:rPr>
          <w:rFonts w:ascii="Marianne" w:hAnsi="Marianne" w:cstheme="minorHAnsi"/>
          <w:iCs/>
          <w:sz w:val="20"/>
          <w:szCs w:val="20"/>
        </w:rPr>
        <w:t>Le PCB peut</w:t>
      </w:r>
      <w:r w:rsidR="00BA53FD" w:rsidRPr="003A0FD7">
        <w:rPr>
          <w:rFonts w:ascii="Marianne" w:hAnsi="Marianne"/>
          <w:sz w:val="20"/>
          <w:szCs w:val="20"/>
        </w:rPr>
        <w:t xml:space="preserve">, à titre subsidiaire, </w:t>
      </w:r>
      <w:r w:rsidRPr="003A0FD7">
        <w:rPr>
          <w:rFonts w:ascii="Marianne" w:hAnsi="Marianne" w:cstheme="minorHAnsi"/>
          <w:iCs/>
          <w:sz w:val="20"/>
          <w:szCs w:val="20"/>
        </w:rPr>
        <w:t>accompagner une personne dans les démarches qu’elle effectue auprès d</w:t>
      </w:r>
      <w:r w:rsidRPr="003A0FD7">
        <w:rPr>
          <w:rFonts w:ascii="Marianne" w:hAnsi="Marianne" w:cstheme="minorHAnsi"/>
          <w:iCs/>
          <w:color w:val="000000"/>
          <w:sz w:val="20"/>
          <w:szCs w:val="20"/>
        </w:rPr>
        <w:t xml:space="preserve">es créanciers locaux </w:t>
      </w:r>
      <w:r w:rsidRPr="003A0FD7">
        <w:rPr>
          <w:rFonts w:ascii="Marianne" w:hAnsi="Marianne" w:cstheme="minorHAnsi"/>
          <w:iCs/>
          <w:sz w:val="20"/>
          <w:szCs w:val="20"/>
        </w:rPr>
        <w:t>dans le respect des conditions suivantes :</w:t>
      </w:r>
    </w:p>
    <w:p w14:paraId="5E2195D7" w14:textId="2209C1A7" w:rsidR="00C97DCD" w:rsidRPr="00734732" w:rsidRDefault="00C97DCD" w:rsidP="008352F4">
      <w:pPr>
        <w:pStyle w:val="Paragraphedeliste"/>
        <w:numPr>
          <w:ilvl w:val="0"/>
          <w:numId w:val="7"/>
        </w:numPr>
        <w:spacing w:after="120" w:line="240" w:lineRule="auto"/>
        <w:ind w:left="0" w:firstLine="0"/>
        <w:jc w:val="both"/>
        <w:rPr>
          <w:rFonts w:ascii="Marianne" w:hAnsi="Marianne"/>
          <w:sz w:val="20"/>
          <w:szCs w:val="20"/>
        </w:rPr>
      </w:pPr>
      <w:r w:rsidRPr="00734732">
        <w:rPr>
          <w:rFonts w:ascii="Marianne" w:hAnsi="Marianne"/>
          <w:sz w:val="20"/>
          <w:szCs w:val="20"/>
        </w:rPr>
        <w:t xml:space="preserve">La personne doit </w:t>
      </w:r>
      <w:r w:rsidR="005C5D42">
        <w:rPr>
          <w:rFonts w:ascii="Marianne" w:hAnsi="Marianne"/>
          <w:sz w:val="20"/>
          <w:szCs w:val="20"/>
        </w:rPr>
        <w:t xml:space="preserve">rencontrer des difficultés nécessitant un </w:t>
      </w:r>
      <w:r w:rsidRPr="00734732">
        <w:rPr>
          <w:rFonts w:ascii="Marianne" w:hAnsi="Marianne"/>
          <w:sz w:val="20"/>
          <w:szCs w:val="20"/>
        </w:rPr>
        <w:t>rééquilibr</w:t>
      </w:r>
      <w:r w:rsidR="005C5D42">
        <w:rPr>
          <w:rFonts w:ascii="Marianne" w:hAnsi="Marianne"/>
          <w:sz w:val="20"/>
          <w:szCs w:val="20"/>
        </w:rPr>
        <w:t>age de</w:t>
      </w:r>
      <w:r w:rsidRPr="00734732">
        <w:rPr>
          <w:rFonts w:ascii="Marianne" w:hAnsi="Marianne"/>
          <w:sz w:val="20"/>
          <w:szCs w:val="20"/>
        </w:rPr>
        <w:t xml:space="preserve"> son budget</w:t>
      </w:r>
      <w:r w:rsidR="003A6E6E">
        <w:rPr>
          <w:rFonts w:ascii="Marianne" w:hAnsi="Marianne"/>
          <w:sz w:val="20"/>
          <w:szCs w:val="20"/>
        </w:rPr>
        <w:t xml:space="preserve">, notamment par le </w:t>
      </w:r>
      <w:r w:rsidRPr="00734732">
        <w:rPr>
          <w:rFonts w:ascii="Marianne" w:hAnsi="Marianne"/>
          <w:sz w:val="20"/>
          <w:szCs w:val="20"/>
        </w:rPr>
        <w:t>rééchelonn</w:t>
      </w:r>
      <w:r w:rsidR="003A6E6E">
        <w:rPr>
          <w:rFonts w:ascii="Marianne" w:hAnsi="Marianne"/>
          <w:sz w:val="20"/>
          <w:szCs w:val="20"/>
        </w:rPr>
        <w:t>ement d’</w:t>
      </w:r>
      <w:r w:rsidRPr="00734732">
        <w:rPr>
          <w:rFonts w:ascii="Marianne" w:hAnsi="Marianne"/>
          <w:sz w:val="20"/>
          <w:szCs w:val="20"/>
        </w:rPr>
        <w:t>une dette </w:t>
      </w:r>
      <w:r w:rsidR="00EA31EC">
        <w:rPr>
          <w:rFonts w:ascii="Marianne" w:hAnsi="Marianne"/>
          <w:sz w:val="20"/>
          <w:szCs w:val="20"/>
        </w:rPr>
        <w:t xml:space="preserve">sans pour autant se trouver </w:t>
      </w:r>
      <w:r w:rsidRPr="00734732">
        <w:rPr>
          <w:rFonts w:ascii="Marianne" w:hAnsi="Marianne"/>
          <w:sz w:val="20"/>
          <w:szCs w:val="20"/>
        </w:rPr>
        <w:t xml:space="preserve">dans une </w:t>
      </w:r>
      <w:r w:rsidRPr="00734732">
        <w:rPr>
          <w:rFonts w:ascii="Marianne" w:hAnsi="Marianne"/>
          <w:sz w:val="20"/>
          <w:szCs w:val="20"/>
        </w:rPr>
        <w:lastRenderedPageBreak/>
        <w:t>situation de surendettement manifeste (</w:t>
      </w:r>
      <w:r w:rsidR="00EA31EC">
        <w:rPr>
          <w:rFonts w:ascii="Marianne" w:hAnsi="Marianne"/>
          <w:sz w:val="20"/>
          <w:szCs w:val="20"/>
        </w:rPr>
        <w:t>dans le</w:t>
      </w:r>
      <w:r w:rsidR="00EA31EC" w:rsidRPr="00734732">
        <w:rPr>
          <w:rFonts w:ascii="Marianne" w:hAnsi="Marianne"/>
          <w:sz w:val="20"/>
          <w:szCs w:val="20"/>
        </w:rPr>
        <w:t xml:space="preserve"> </w:t>
      </w:r>
      <w:r w:rsidRPr="00734732">
        <w:rPr>
          <w:rFonts w:ascii="Marianne" w:hAnsi="Marianne"/>
          <w:sz w:val="20"/>
          <w:szCs w:val="20"/>
        </w:rPr>
        <w:t>cas</w:t>
      </w:r>
      <w:r w:rsidR="00EA31EC">
        <w:rPr>
          <w:rFonts w:ascii="Marianne" w:hAnsi="Marianne"/>
          <w:sz w:val="20"/>
          <w:szCs w:val="20"/>
        </w:rPr>
        <w:t xml:space="preserve"> contraire</w:t>
      </w:r>
      <w:r w:rsidRPr="00734732">
        <w:rPr>
          <w:rFonts w:ascii="Marianne" w:hAnsi="Marianne"/>
          <w:sz w:val="20"/>
          <w:szCs w:val="20"/>
        </w:rPr>
        <w:t xml:space="preserve"> il convient de déposer un dossier auprès de la commission de surendettement dans les plus brefs délais afin </w:t>
      </w:r>
      <w:r w:rsidR="00091EF7">
        <w:rPr>
          <w:rFonts w:ascii="Marianne" w:hAnsi="Marianne"/>
          <w:sz w:val="20"/>
          <w:szCs w:val="20"/>
        </w:rPr>
        <w:t>qu’elle puisse</w:t>
      </w:r>
      <w:r w:rsidR="00091EF7" w:rsidRPr="00734732">
        <w:rPr>
          <w:rFonts w:ascii="Marianne" w:hAnsi="Marianne"/>
          <w:sz w:val="20"/>
          <w:szCs w:val="20"/>
        </w:rPr>
        <w:t xml:space="preserve"> </w:t>
      </w:r>
      <w:r w:rsidRPr="00734732">
        <w:rPr>
          <w:rFonts w:ascii="Marianne" w:hAnsi="Marianne"/>
          <w:sz w:val="20"/>
          <w:szCs w:val="20"/>
        </w:rPr>
        <w:t xml:space="preserve">bénéficier des protections </w:t>
      </w:r>
      <w:r w:rsidR="00091EF7">
        <w:rPr>
          <w:rFonts w:ascii="Marianne" w:hAnsi="Marianne"/>
          <w:sz w:val="20"/>
          <w:szCs w:val="20"/>
        </w:rPr>
        <w:t>associées à</w:t>
      </w:r>
      <w:r w:rsidR="00091EF7" w:rsidRPr="00734732">
        <w:rPr>
          <w:rFonts w:ascii="Marianne" w:hAnsi="Marianne"/>
          <w:sz w:val="20"/>
          <w:szCs w:val="20"/>
        </w:rPr>
        <w:t xml:space="preserve"> </w:t>
      </w:r>
      <w:r w:rsidRPr="00734732">
        <w:rPr>
          <w:rFonts w:ascii="Marianne" w:hAnsi="Marianne"/>
          <w:sz w:val="20"/>
          <w:szCs w:val="20"/>
        </w:rPr>
        <w:t>cette procédure) ;</w:t>
      </w:r>
    </w:p>
    <w:p w14:paraId="497E3019" w14:textId="6ED82D0A" w:rsidR="00C97DCD" w:rsidRPr="00734732" w:rsidRDefault="00C97DCD" w:rsidP="008352F4">
      <w:pPr>
        <w:pStyle w:val="Paragraphedeliste"/>
        <w:numPr>
          <w:ilvl w:val="0"/>
          <w:numId w:val="7"/>
        </w:numPr>
        <w:spacing w:after="120" w:line="240" w:lineRule="auto"/>
        <w:ind w:left="0" w:firstLine="0"/>
        <w:jc w:val="both"/>
        <w:rPr>
          <w:rFonts w:ascii="Marianne" w:hAnsi="Marianne"/>
          <w:sz w:val="20"/>
          <w:szCs w:val="20"/>
        </w:rPr>
      </w:pPr>
      <w:r w:rsidRPr="00734732">
        <w:rPr>
          <w:rFonts w:ascii="Marianne" w:hAnsi="Marianne"/>
          <w:sz w:val="20"/>
          <w:szCs w:val="20"/>
        </w:rPr>
        <w:t xml:space="preserve">Une convention de partenariat </w:t>
      </w:r>
      <w:r w:rsidR="00091EF7">
        <w:rPr>
          <w:rFonts w:ascii="Marianne" w:hAnsi="Marianne"/>
          <w:sz w:val="20"/>
          <w:szCs w:val="20"/>
        </w:rPr>
        <w:t xml:space="preserve">doit avoir été préalablement conclue </w:t>
      </w:r>
      <w:r w:rsidRPr="00734732">
        <w:rPr>
          <w:rFonts w:ascii="Marianne" w:hAnsi="Marianne"/>
          <w:sz w:val="20"/>
          <w:szCs w:val="20"/>
        </w:rPr>
        <w:t>avec les créanciers locaux sans contreparties financières</w:t>
      </w:r>
      <w:r w:rsidR="00307F98">
        <w:rPr>
          <w:rFonts w:ascii="Marianne" w:hAnsi="Marianne"/>
          <w:sz w:val="20"/>
          <w:szCs w:val="20"/>
        </w:rPr>
        <w:t xml:space="preserve">. Une </w:t>
      </w:r>
      <w:r w:rsidRPr="00734732">
        <w:rPr>
          <w:rFonts w:ascii="Marianne" w:hAnsi="Marianne"/>
          <w:sz w:val="20"/>
          <w:szCs w:val="20"/>
        </w:rPr>
        <w:t xml:space="preserve">exception </w:t>
      </w:r>
      <w:r w:rsidR="00307F98">
        <w:rPr>
          <w:rFonts w:ascii="Marianne" w:hAnsi="Marianne"/>
          <w:sz w:val="20"/>
          <w:szCs w:val="20"/>
        </w:rPr>
        <w:t>peut être admise pour l</w:t>
      </w:r>
      <w:r w:rsidRPr="00734732">
        <w:rPr>
          <w:rFonts w:ascii="Marianne" w:hAnsi="Marianne"/>
          <w:sz w:val="20"/>
          <w:szCs w:val="20"/>
        </w:rPr>
        <w:t>es bailleurs sociaux pour lesquels un partenariat financier</w:t>
      </w:r>
      <w:r w:rsidR="00902D93" w:rsidRPr="00902D93">
        <w:rPr>
          <w:rFonts w:ascii="Marianne" w:hAnsi="Marianne"/>
          <w:sz w:val="20"/>
          <w:szCs w:val="20"/>
        </w:rPr>
        <w:t xml:space="preserve"> </w:t>
      </w:r>
      <w:r w:rsidR="00902D93" w:rsidRPr="00734732">
        <w:rPr>
          <w:rFonts w:ascii="Marianne" w:hAnsi="Marianne"/>
          <w:sz w:val="20"/>
          <w:szCs w:val="20"/>
        </w:rPr>
        <w:t>peut exister</w:t>
      </w:r>
      <w:r w:rsidR="00902D93">
        <w:rPr>
          <w:rFonts w:ascii="Marianne" w:hAnsi="Marianne"/>
          <w:sz w:val="20"/>
          <w:szCs w:val="20"/>
        </w:rPr>
        <w:t>.</w:t>
      </w:r>
    </w:p>
    <w:p w14:paraId="13A17F0A" w14:textId="77777777" w:rsidR="00C97DCD" w:rsidRPr="003A0FD7" w:rsidRDefault="00C97DCD" w:rsidP="00091BC0">
      <w:pPr>
        <w:spacing w:after="120" w:line="240" w:lineRule="auto"/>
        <w:jc w:val="both"/>
        <w:rPr>
          <w:rFonts w:ascii="Marianne" w:hAnsi="Marianne"/>
          <w:sz w:val="20"/>
          <w:szCs w:val="20"/>
        </w:rPr>
      </w:pPr>
    </w:p>
    <w:p w14:paraId="3593629F" w14:textId="77777777" w:rsidR="00C97DCD" w:rsidRPr="003A0FD7" w:rsidRDefault="00C97DCD" w:rsidP="00091BC0">
      <w:pPr>
        <w:pStyle w:val="Titre3"/>
        <w:spacing w:before="0" w:after="120" w:line="240" w:lineRule="auto"/>
        <w:ind w:left="0" w:firstLine="0"/>
        <w:rPr>
          <w:rFonts w:ascii="Marianne" w:hAnsi="Marianne"/>
          <w:sz w:val="20"/>
          <w:szCs w:val="20"/>
        </w:rPr>
      </w:pPr>
      <w:bookmarkStart w:id="23" w:name="_Toc238119600"/>
      <w:r w:rsidRPr="003A0FD7">
        <w:rPr>
          <w:rFonts w:ascii="Marianne" w:hAnsi="Marianne"/>
          <w:sz w:val="20"/>
          <w:szCs w:val="20"/>
        </w:rPr>
        <w:t>Fin du suivi</w:t>
      </w:r>
      <w:bookmarkEnd w:id="23"/>
    </w:p>
    <w:p w14:paraId="67E8E899" w14:textId="35782EDE" w:rsidR="00C97DCD" w:rsidRPr="003A0FD7" w:rsidRDefault="00DA3357" w:rsidP="00091BC0">
      <w:pPr>
        <w:spacing w:after="120" w:line="240" w:lineRule="auto"/>
        <w:jc w:val="both"/>
        <w:rPr>
          <w:rFonts w:ascii="Marianne" w:hAnsi="Marianne"/>
          <w:sz w:val="20"/>
          <w:szCs w:val="20"/>
        </w:rPr>
      </w:pPr>
      <w:r w:rsidRPr="00DA3357">
        <w:rPr>
          <w:rFonts w:ascii="Marianne" w:hAnsi="Marianne"/>
          <w:sz w:val="20"/>
          <w:szCs w:val="20"/>
        </w:rPr>
        <w:t>À</w:t>
      </w:r>
      <w:r w:rsidR="00492A0F" w:rsidRPr="003A0FD7">
        <w:rPr>
          <w:rFonts w:ascii="Marianne" w:hAnsi="Marianne"/>
          <w:sz w:val="20"/>
          <w:szCs w:val="20"/>
        </w:rPr>
        <w:t xml:space="preserve"> l’issue d</w:t>
      </w:r>
      <w:r w:rsidR="00492A0F">
        <w:rPr>
          <w:rFonts w:ascii="Marianne" w:hAnsi="Marianne"/>
          <w:sz w:val="20"/>
          <w:szCs w:val="20"/>
        </w:rPr>
        <w:t xml:space="preserve">’un </w:t>
      </w:r>
      <w:r w:rsidR="00492A0F" w:rsidRPr="003A0FD7">
        <w:rPr>
          <w:rFonts w:ascii="Marianne" w:hAnsi="Marianne"/>
          <w:sz w:val="20"/>
          <w:szCs w:val="20"/>
        </w:rPr>
        <w:t xml:space="preserve">accompagnement, le PCB associe </w:t>
      </w:r>
      <w:r w:rsidR="00492A0F">
        <w:rPr>
          <w:rFonts w:ascii="Marianne" w:hAnsi="Marianne"/>
          <w:sz w:val="20"/>
          <w:szCs w:val="20"/>
        </w:rPr>
        <w:t>la personne</w:t>
      </w:r>
      <w:r w:rsidR="00492A0F" w:rsidRPr="003A0FD7">
        <w:rPr>
          <w:rFonts w:ascii="Marianne" w:hAnsi="Marianne"/>
          <w:sz w:val="20"/>
          <w:szCs w:val="20"/>
        </w:rPr>
        <w:t xml:space="preserve"> à</w:t>
      </w:r>
      <w:r w:rsidR="00492A0F">
        <w:rPr>
          <w:rFonts w:ascii="Marianne" w:hAnsi="Marianne"/>
          <w:sz w:val="20"/>
          <w:szCs w:val="20"/>
        </w:rPr>
        <w:t xml:space="preserve"> une</w:t>
      </w:r>
      <w:r w:rsidR="00492A0F" w:rsidRPr="003A0FD7">
        <w:rPr>
          <w:rFonts w:ascii="Marianne" w:hAnsi="Marianne"/>
          <w:sz w:val="20"/>
          <w:szCs w:val="20"/>
        </w:rPr>
        <w:t xml:space="preserve"> évaluation </w:t>
      </w:r>
      <w:r w:rsidR="00492A0F">
        <w:rPr>
          <w:rFonts w:ascii="Marianne" w:hAnsi="Marianne"/>
          <w:sz w:val="20"/>
          <w:szCs w:val="20"/>
        </w:rPr>
        <w:t>portant sur</w:t>
      </w:r>
      <w:r w:rsidR="00492A0F" w:rsidRPr="003A0FD7">
        <w:rPr>
          <w:rFonts w:ascii="Marianne" w:hAnsi="Marianne"/>
          <w:sz w:val="20"/>
          <w:szCs w:val="20"/>
        </w:rPr>
        <w:t xml:space="preserve"> l’atteinte des objectifs initialement fixés. </w:t>
      </w:r>
      <w:r w:rsidR="00B710C9">
        <w:rPr>
          <w:rFonts w:ascii="Marianne" w:hAnsi="Marianne"/>
          <w:sz w:val="20"/>
          <w:szCs w:val="20"/>
        </w:rPr>
        <w:t xml:space="preserve">Si après </w:t>
      </w:r>
      <w:r w:rsidR="00C97DCD" w:rsidRPr="003A0FD7">
        <w:rPr>
          <w:rFonts w:ascii="Marianne" w:hAnsi="Marianne"/>
          <w:sz w:val="20"/>
          <w:szCs w:val="20"/>
        </w:rPr>
        <w:t xml:space="preserve">trois entretiens, la personne n’a pas acquis </w:t>
      </w:r>
      <w:r w:rsidR="003B5D60">
        <w:rPr>
          <w:rFonts w:ascii="Marianne" w:hAnsi="Marianne"/>
          <w:sz w:val="20"/>
          <w:szCs w:val="20"/>
        </w:rPr>
        <w:t>une</w:t>
      </w:r>
      <w:r w:rsidR="003B5D60" w:rsidRPr="003A0FD7">
        <w:rPr>
          <w:rFonts w:ascii="Marianne" w:hAnsi="Marianne"/>
          <w:sz w:val="20"/>
          <w:szCs w:val="20"/>
        </w:rPr>
        <w:t xml:space="preserve"> </w:t>
      </w:r>
      <w:r w:rsidR="00C97DCD" w:rsidRPr="003A0FD7">
        <w:rPr>
          <w:rFonts w:ascii="Marianne" w:hAnsi="Marianne"/>
          <w:sz w:val="20"/>
          <w:szCs w:val="20"/>
        </w:rPr>
        <w:t xml:space="preserve">maîtrise </w:t>
      </w:r>
      <w:r w:rsidR="003B5D60">
        <w:rPr>
          <w:rFonts w:ascii="Marianne" w:hAnsi="Marianne"/>
          <w:sz w:val="20"/>
          <w:szCs w:val="20"/>
        </w:rPr>
        <w:t xml:space="preserve">durable </w:t>
      </w:r>
      <w:r w:rsidR="00C97DCD" w:rsidRPr="003A0FD7">
        <w:rPr>
          <w:rFonts w:ascii="Marianne" w:hAnsi="Marianne"/>
          <w:sz w:val="20"/>
          <w:szCs w:val="20"/>
        </w:rPr>
        <w:t xml:space="preserve">de son budget, le PCB peut poursuivre l’accompagnement. </w:t>
      </w:r>
    </w:p>
    <w:p w14:paraId="69AF5E2D" w14:textId="7DADC32C"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 suivi peut aussi prendre fin à la demande de la personne ou </w:t>
      </w:r>
      <w:r w:rsidR="00E04C8D">
        <w:rPr>
          <w:rFonts w:ascii="Marianne" w:hAnsi="Marianne"/>
          <w:sz w:val="20"/>
          <w:szCs w:val="20"/>
        </w:rPr>
        <w:t>en cas de rupture de contact (absences répétées aux RDV). D</w:t>
      </w:r>
      <w:r w:rsidRPr="003A0FD7">
        <w:rPr>
          <w:rFonts w:ascii="Marianne" w:hAnsi="Marianne"/>
          <w:sz w:val="20"/>
          <w:szCs w:val="20"/>
        </w:rPr>
        <w:t>ans ce</w:t>
      </w:r>
      <w:r w:rsidR="001A3DDE">
        <w:rPr>
          <w:rFonts w:ascii="Marianne" w:hAnsi="Marianne"/>
          <w:sz w:val="20"/>
          <w:szCs w:val="20"/>
        </w:rPr>
        <w:t xml:space="preserve"> dernier</w:t>
      </w:r>
      <w:r w:rsidRPr="003A0FD7">
        <w:rPr>
          <w:rFonts w:ascii="Marianne" w:hAnsi="Marianne"/>
          <w:sz w:val="20"/>
          <w:szCs w:val="20"/>
        </w:rPr>
        <w:t xml:space="preserve"> cas, </w:t>
      </w:r>
      <w:r w:rsidR="001A3DDE">
        <w:rPr>
          <w:rFonts w:ascii="Marianne" w:hAnsi="Marianne"/>
          <w:sz w:val="20"/>
          <w:szCs w:val="20"/>
        </w:rPr>
        <w:t>le PCB procède</w:t>
      </w:r>
      <w:r w:rsidRPr="003A0FD7">
        <w:rPr>
          <w:rFonts w:ascii="Marianne" w:hAnsi="Marianne"/>
          <w:sz w:val="20"/>
          <w:szCs w:val="20"/>
        </w:rPr>
        <w:t xml:space="preserve"> systématiquement </w:t>
      </w:r>
      <w:r w:rsidR="001A3DDE">
        <w:rPr>
          <w:rFonts w:ascii="Marianne" w:hAnsi="Marianne"/>
          <w:sz w:val="20"/>
          <w:szCs w:val="20"/>
        </w:rPr>
        <w:t xml:space="preserve">à au moins une </w:t>
      </w:r>
      <w:r w:rsidRPr="003A0FD7">
        <w:rPr>
          <w:rFonts w:ascii="Marianne" w:hAnsi="Marianne"/>
          <w:sz w:val="20"/>
          <w:szCs w:val="20"/>
        </w:rPr>
        <w:t xml:space="preserve">relance </w:t>
      </w:r>
      <w:r w:rsidR="001A3DDE">
        <w:rPr>
          <w:rFonts w:ascii="Marianne" w:hAnsi="Marianne"/>
          <w:sz w:val="20"/>
          <w:szCs w:val="20"/>
        </w:rPr>
        <w:t>après un délai</w:t>
      </w:r>
      <w:r w:rsidRPr="003A0FD7">
        <w:rPr>
          <w:rFonts w:ascii="Marianne" w:hAnsi="Marianne"/>
          <w:sz w:val="20"/>
          <w:szCs w:val="20"/>
        </w:rPr>
        <w:t xml:space="preserve"> d‘un mois en précisant que </w:t>
      </w:r>
      <w:r w:rsidR="00D30AC5">
        <w:rPr>
          <w:rFonts w:ascii="Marianne" w:hAnsi="Marianne"/>
          <w:sz w:val="20"/>
          <w:szCs w:val="20"/>
        </w:rPr>
        <w:t>l’accompagnement</w:t>
      </w:r>
      <w:r w:rsidRPr="003A0FD7">
        <w:rPr>
          <w:rFonts w:ascii="Marianne" w:hAnsi="Marianne"/>
          <w:sz w:val="20"/>
          <w:szCs w:val="20"/>
        </w:rPr>
        <w:t xml:space="preserve"> peut reprendre </w:t>
      </w:r>
      <w:r w:rsidR="00D30AC5">
        <w:rPr>
          <w:rFonts w:ascii="Marianne" w:hAnsi="Marianne"/>
          <w:sz w:val="20"/>
          <w:szCs w:val="20"/>
        </w:rPr>
        <w:t xml:space="preserve">à tout moment </w:t>
      </w:r>
      <w:r w:rsidRPr="003A0FD7">
        <w:rPr>
          <w:rFonts w:ascii="Marianne" w:hAnsi="Marianne"/>
          <w:sz w:val="20"/>
          <w:szCs w:val="20"/>
        </w:rPr>
        <w:t xml:space="preserve">si la personne en ressent le besoin. En l’absence de retour </w:t>
      </w:r>
      <w:r w:rsidR="00D30AC5">
        <w:rPr>
          <w:rFonts w:ascii="Marianne" w:hAnsi="Marianne"/>
          <w:sz w:val="20"/>
          <w:szCs w:val="20"/>
        </w:rPr>
        <w:t xml:space="preserve">dans un délai </w:t>
      </w:r>
      <w:r w:rsidRPr="003A0FD7">
        <w:rPr>
          <w:rFonts w:ascii="Marianne" w:hAnsi="Marianne"/>
          <w:sz w:val="20"/>
          <w:szCs w:val="20"/>
        </w:rPr>
        <w:t xml:space="preserve">de trois mois, le PCB peut </w:t>
      </w:r>
      <w:r w:rsidR="00596671">
        <w:rPr>
          <w:rFonts w:ascii="Marianne" w:hAnsi="Marianne"/>
          <w:sz w:val="20"/>
          <w:szCs w:val="20"/>
        </w:rPr>
        <w:t>considérer que le</w:t>
      </w:r>
      <w:r w:rsidRPr="003A0FD7">
        <w:rPr>
          <w:rFonts w:ascii="Marianne" w:hAnsi="Marianne"/>
          <w:sz w:val="20"/>
          <w:szCs w:val="20"/>
        </w:rPr>
        <w:t xml:space="preserve"> suivi</w:t>
      </w:r>
      <w:r w:rsidR="00596671">
        <w:rPr>
          <w:rFonts w:ascii="Marianne" w:hAnsi="Marianne"/>
          <w:sz w:val="20"/>
          <w:szCs w:val="20"/>
        </w:rPr>
        <w:t xml:space="preserve"> est clôturé</w:t>
      </w:r>
      <w:r w:rsidRPr="003A0FD7">
        <w:rPr>
          <w:rFonts w:ascii="Marianne" w:hAnsi="Marianne"/>
          <w:sz w:val="20"/>
          <w:szCs w:val="20"/>
        </w:rPr>
        <w:t xml:space="preserve">.  </w:t>
      </w:r>
    </w:p>
    <w:p w14:paraId="07BCE275" w14:textId="0E255F01"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Les motifs de fin d’accompagnement font partie des éléments à recenser dans l’outil de suivi d’activité du PCB afin </w:t>
      </w:r>
      <w:r w:rsidR="00DF4123">
        <w:rPr>
          <w:rFonts w:ascii="Marianne" w:hAnsi="Marianne"/>
          <w:sz w:val="20"/>
          <w:szCs w:val="20"/>
        </w:rPr>
        <w:t>d’alimenter</w:t>
      </w:r>
      <w:r w:rsidRPr="003A0FD7">
        <w:rPr>
          <w:rFonts w:ascii="Marianne" w:hAnsi="Marianne"/>
          <w:sz w:val="20"/>
          <w:szCs w:val="20"/>
        </w:rPr>
        <w:t xml:space="preserve"> son rapport d’activité. </w:t>
      </w:r>
    </w:p>
    <w:p w14:paraId="4561C906" w14:textId="77777777" w:rsidR="001C0701" w:rsidRDefault="001C0701">
      <w:pPr>
        <w:spacing w:after="120" w:line="240" w:lineRule="auto"/>
        <w:jc w:val="both"/>
        <w:rPr>
          <w:rFonts w:ascii="Marianne" w:hAnsi="Marianne"/>
          <w:sz w:val="20"/>
          <w:szCs w:val="20"/>
        </w:rPr>
      </w:pPr>
    </w:p>
    <w:p w14:paraId="1C40BCF3" w14:textId="77777777" w:rsidR="00CA4A2F" w:rsidRPr="00091BC0" w:rsidRDefault="00CA4A2F" w:rsidP="00E479C7">
      <w:pPr>
        <w:pStyle w:val="Titre2"/>
      </w:pPr>
      <w:bookmarkStart w:id="24" w:name="_Toc230685285"/>
      <w:bookmarkStart w:id="25" w:name="_Toc238119601"/>
      <w:bookmarkEnd w:id="24"/>
      <w:r w:rsidRPr="00091BC0">
        <w:t>Modalités d’intervention complémentaires : sessions collectives d’information et d’accompagnement</w:t>
      </w:r>
      <w:bookmarkEnd w:id="25"/>
    </w:p>
    <w:p w14:paraId="448335A6" w14:textId="77777777" w:rsidR="00247BE9" w:rsidRPr="003A0FD7" w:rsidRDefault="00247BE9" w:rsidP="00091BC0">
      <w:pPr>
        <w:pStyle w:val="DPtexte"/>
        <w:spacing w:line="240" w:lineRule="auto"/>
        <w:rPr>
          <w:rFonts w:ascii="Marianne" w:hAnsi="Marianne"/>
          <w:sz w:val="20"/>
          <w:szCs w:val="20"/>
        </w:rPr>
      </w:pPr>
    </w:p>
    <w:p w14:paraId="3B668240" w14:textId="51F3D3D0" w:rsidR="00CA4A2F" w:rsidRPr="00972969" w:rsidRDefault="00CA4A2F" w:rsidP="00091BC0">
      <w:pPr>
        <w:spacing w:after="120" w:line="240" w:lineRule="auto"/>
        <w:jc w:val="both"/>
        <w:rPr>
          <w:rFonts w:ascii="Marianne" w:eastAsia="MS Mincho" w:hAnsi="Marianne"/>
          <w:sz w:val="20"/>
          <w:szCs w:val="20"/>
        </w:rPr>
      </w:pPr>
      <w:r w:rsidRPr="003A0FD7">
        <w:rPr>
          <w:rFonts w:ascii="Marianne" w:eastAsia="MS Mincho" w:hAnsi="Marianne"/>
          <w:sz w:val="20"/>
          <w:szCs w:val="20"/>
        </w:rPr>
        <w:t xml:space="preserve">L’objectif des sessions collectives est d’offrir une alternative ou un complément à l’accompagnement budgétaire individuel. Elles apportent de l’information et des conseils, et permettent aux personnes d’échanger entre elles dans le cadre de petits groupes. Elles ne doivent pas être imposées aux personnes et s’adressent en priorité à celles suivies au sein du PCB. Elles peuvent être ouvertes à des personnes suivies par d’autres PCB sur accord de l’organisateur ainsi qu’à des personnes qui ne sont pas suivies dans le cadre d’accompagnements individuels, dans une logique de prévention. </w:t>
      </w:r>
      <w:r w:rsidRPr="003A0FD7">
        <w:rPr>
          <w:rFonts w:ascii="Marianne" w:eastAsia="MS Mincho" w:hAnsi="Marianne"/>
          <w:color w:val="000000" w:themeColor="text1"/>
          <w:sz w:val="20"/>
          <w:szCs w:val="20"/>
        </w:rPr>
        <w:t xml:space="preserve">Les sessions peuvent être organisées conjointement par plusieurs PCB. </w:t>
      </w:r>
    </w:p>
    <w:p w14:paraId="669FA385" w14:textId="77777777" w:rsidR="00CA4A2F" w:rsidRPr="003A0FD7" w:rsidRDefault="00CA4A2F" w:rsidP="00091BC0">
      <w:pPr>
        <w:spacing w:after="120" w:line="240" w:lineRule="auto"/>
        <w:jc w:val="both"/>
        <w:rPr>
          <w:rFonts w:ascii="Marianne" w:eastAsia="MS Mincho" w:hAnsi="Marianne"/>
          <w:sz w:val="20"/>
          <w:szCs w:val="20"/>
        </w:rPr>
      </w:pPr>
      <w:r w:rsidRPr="003A0FD7">
        <w:rPr>
          <w:rFonts w:ascii="Marianne" w:eastAsia="MS Mincho" w:hAnsi="Marianne"/>
          <w:color w:val="000000" w:themeColor="text1"/>
          <w:sz w:val="20"/>
          <w:szCs w:val="20"/>
        </w:rPr>
        <w:t xml:space="preserve">Chaque PCB doit proposer la participation à une session collective au moins deux fois par an aux personnes pour qui ce format semble adapté, qu’il s’agisse de sessions qu’il organise ou qui sont organisées dans d’autres PCB ou chez d’autres partenaires. </w:t>
      </w:r>
    </w:p>
    <w:p w14:paraId="15511018" w14:textId="77777777" w:rsidR="00CA4A2F" w:rsidRPr="003A0FD7" w:rsidRDefault="00CA4A2F" w:rsidP="00091BC0">
      <w:pPr>
        <w:spacing w:after="120" w:line="240" w:lineRule="auto"/>
        <w:jc w:val="both"/>
        <w:rPr>
          <w:rFonts w:ascii="Marianne" w:eastAsia="MS Mincho" w:hAnsi="Marianne"/>
          <w:color w:val="000000" w:themeColor="text1"/>
          <w:sz w:val="20"/>
          <w:szCs w:val="20"/>
        </w:rPr>
      </w:pPr>
      <w:r w:rsidRPr="003A0FD7">
        <w:rPr>
          <w:rFonts w:ascii="Marianne" w:eastAsia="MS Mincho" w:hAnsi="Marianne"/>
          <w:sz w:val="20"/>
          <w:szCs w:val="20"/>
        </w:rPr>
        <w:t>Un « socle » d’informations collectives est proposé par le PC</w:t>
      </w:r>
      <w:r w:rsidRPr="003A0FD7">
        <w:rPr>
          <w:rFonts w:ascii="Marianne" w:eastAsia="MS Mincho" w:hAnsi="Marianne"/>
          <w:color w:val="000000" w:themeColor="text1"/>
          <w:sz w:val="20"/>
          <w:szCs w:val="20"/>
        </w:rPr>
        <w:t xml:space="preserve">B, que ce dernier réalise lui-même les actions ou non. Le PCB peut accueillir des intervenants extérieurs et intervenir à l’extérieur de ses locaux. </w:t>
      </w:r>
    </w:p>
    <w:p w14:paraId="61E315F9" w14:textId="77777777" w:rsidR="00CA4A2F" w:rsidRPr="003A0FD7" w:rsidRDefault="00CA4A2F" w:rsidP="00091BC0">
      <w:pPr>
        <w:spacing w:after="120" w:line="240" w:lineRule="auto"/>
        <w:jc w:val="both"/>
        <w:rPr>
          <w:rFonts w:ascii="Marianne" w:eastAsia="MS Mincho" w:hAnsi="Marianne"/>
          <w:i/>
          <w:color w:val="000000" w:themeColor="text1"/>
          <w:sz w:val="18"/>
          <w:szCs w:val="18"/>
        </w:rPr>
      </w:pPr>
      <w:r w:rsidRPr="003A0FD7">
        <w:rPr>
          <w:rFonts w:ascii="Marianne" w:eastAsia="MS Mincho" w:hAnsi="Marianne"/>
          <w:color w:val="000000" w:themeColor="text1"/>
          <w:sz w:val="20"/>
          <w:szCs w:val="20"/>
        </w:rPr>
        <w:t xml:space="preserve">Le socle d’informations collectives </w:t>
      </w:r>
      <w:r w:rsidRPr="003A0FD7">
        <w:rPr>
          <w:rFonts w:ascii="Marianne" w:eastAsia="MS Mincho" w:hAnsi="Marianne"/>
          <w:sz w:val="20"/>
          <w:szCs w:val="20"/>
        </w:rPr>
        <w:t>peut porter sur les thèmes suivants : la gestion de son budget, la gestion des projets ou des coups durs (accidents de la vie), les économies d’énergie dans le logement, l’utilisation d’un compte bancaire et des moyens de paiement, les assurances, la prévention et le traitement du surendettement, le crédit et le microcrédit, l’épargne</w:t>
      </w:r>
      <w:r w:rsidRPr="003A0FD7">
        <w:rPr>
          <w:rFonts w:ascii="Marianne" w:eastAsia="MS Mincho" w:hAnsi="Marianne"/>
          <w:color w:val="000000" w:themeColor="text1"/>
          <w:sz w:val="20"/>
          <w:szCs w:val="20"/>
        </w:rPr>
        <w:t xml:space="preserve">, les arnaques, etc. Elles s’appuient sur des situations concrètes et suivent un format pédagogique libre. </w:t>
      </w:r>
    </w:p>
    <w:p w14:paraId="2C260595" w14:textId="77777777" w:rsidR="0025554F" w:rsidRPr="003A0FD7" w:rsidRDefault="0025554F" w:rsidP="00091BC0">
      <w:pPr>
        <w:spacing w:after="120" w:line="240" w:lineRule="auto"/>
        <w:jc w:val="both"/>
        <w:rPr>
          <w:rFonts w:ascii="Marianne" w:eastAsia="MS Mincho" w:hAnsi="Marianne"/>
          <w:color w:val="000000" w:themeColor="text1"/>
          <w:sz w:val="20"/>
          <w:szCs w:val="20"/>
        </w:rPr>
      </w:pPr>
    </w:p>
    <w:p w14:paraId="712E899A" w14:textId="77777777" w:rsidR="0025554F" w:rsidRPr="00091BC0" w:rsidRDefault="0025554F" w:rsidP="00091BC0">
      <w:pPr>
        <w:pStyle w:val="Titre2"/>
        <w:spacing w:before="0" w:after="120" w:line="240" w:lineRule="auto"/>
        <w:ind w:left="0" w:firstLine="0"/>
        <w:rPr>
          <w:sz w:val="24"/>
          <w:szCs w:val="24"/>
        </w:rPr>
      </w:pPr>
      <w:bookmarkStart w:id="26" w:name="_Toc238119602"/>
      <w:r w:rsidRPr="00091BC0">
        <w:rPr>
          <w:sz w:val="24"/>
          <w:szCs w:val="24"/>
        </w:rPr>
        <w:lastRenderedPageBreak/>
        <w:t>Conditions de mise en œuvre</w:t>
      </w:r>
      <w:bookmarkEnd w:id="26"/>
      <w:r w:rsidRPr="00091BC0">
        <w:rPr>
          <w:sz w:val="24"/>
          <w:szCs w:val="24"/>
        </w:rPr>
        <w:t xml:space="preserve"> </w:t>
      </w:r>
    </w:p>
    <w:p w14:paraId="420DD5F7" w14:textId="77777777" w:rsidR="0025554F" w:rsidRPr="003A0FD7" w:rsidRDefault="0025554F" w:rsidP="0025554F">
      <w:pPr>
        <w:spacing w:after="120" w:line="240" w:lineRule="auto"/>
        <w:jc w:val="both"/>
        <w:rPr>
          <w:rFonts w:ascii="Marianne" w:hAnsi="Marianne"/>
          <w:sz w:val="20"/>
          <w:szCs w:val="20"/>
        </w:rPr>
      </w:pPr>
      <w:r w:rsidRPr="00024847">
        <w:rPr>
          <w:rFonts w:ascii="Marianne" w:hAnsi="Marianne"/>
          <w:sz w:val="20"/>
          <w:szCs w:val="20"/>
        </w:rPr>
        <w:t>Afin d’assurer la qualité et l’effectivité de l’accompagnement</w:t>
      </w:r>
      <w:r w:rsidRPr="003A0FD7">
        <w:rPr>
          <w:rFonts w:ascii="Marianne" w:hAnsi="Marianne"/>
          <w:sz w:val="20"/>
          <w:szCs w:val="20"/>
        </w:rPr>
        <w:t>, les PCB doivent :</w:t>
      </w:r>
    </w:p>
    <w:p w14:paraId="27D63F65" w14:textId="5753B75D" w:rsidR="0025554F" w:rsidRPr="003A0FD7" w:rsidRDefault="0025554F" w:rsidP="008352F4">
      <w:pPr>
        <w:pStyle w:val="Paragraphedeliste"/>
        <w:numPr>
          <w:ilvl w:val="0"/>
          <w:numId w:val="7"/>
        </w:numPr>
        <w:spacing w:after="120" w:line="240" w:lineRule="auto"/>
        <w:ind w:left="0" w:firstLine="0"/>
        <w:jc w:val="both"/>
        <w:rPr>
          <w:rFonts w:ascii="Marianne" w:hAnsi="Marianne"/>
          <w:sz w:val="20"/>
          <w:szCs w:val="20"/>
        </w:rPr>
      </w:pPr>
      <w:r w:rsidRPr="00E30586">
        <w:rPr>
          <w:rFonts w:ascii="Marianne" w:hAnsi="Marianne"/>
          <w:sz w:val="20"/>
          <w:szCs w:val="20"/>
        </w:rPr>
        <w:t>Rendre visible</w:t>
      </w:r>
      <w:r w:rsidRPr="003A0FD7">
        <w:rPr>
          <w:rFonts w:ascii="Marianne" w:hAnsi="Marianne"/>
          <w:sz w:val="20"/>
          <w:szCs w:val="20"/>
        </w:rPr>
        <w:t xml:space="preserve"> l</w:t>
      </w:r>
      <w:r>
        <w:rPr>
          <w:rFonts w:ascii="Marianne" w:hAnsi="Marianne"/>
          <w:sz w:val="20"/>
          <w:szCs w:val="20"/>
        </w:rPr>
        <w:t xml:space="preserve">eur </w:t>
      </w:r>
      <w:r w:rsidRPr="003A0FD7">
        <w:rPr>
          <w:rFonts w:ascii="Marianne" w:hAnsi="Marianne"/>
          <w:sz w:val="20"/>
          <w:szCs w:val="20"/>
        </w:rPr>
        <w:t>expertise en diffusant les outils de communication mis à leur disposition et en menant des actions d’information sur leur activité</w:t>
      </w:r>
      <w:r>
        <w:rPr>
          <w:rFonts w:ascii="Marianne" w:hAnsi="Marianne"/>
          <w:sz w:val="20"/>
          <w:szCs w:val="20"/>
        </w:rPr>
        <w:t>, y compris hors</w:t>
      </w:r>
      <w:r w:rsidR="00FA555C">
        <w:rPr>
          <w:rFonts w:ascii="Marianne" w:hAnsi="Marianne"/>
          <w:sz w:val="20"/>
          <w:szCs w:val="20"/>
        </w:rPr>
        <w:t>-</w:t>
      </w:r>
      <w:r>
        <w:rPr>
          <w:rFonts w:ascii="Marianne" w:hAnsi="Marianne"/>
          <w:sz w:val="20"/>
          <w:szCs w:val="20"/>
        </w:rPr>
        <w:t>les</w:t>
      </w:r>
      <w:r w:rsidR="00FA555C">
        <w:rPr>
          <w:rFonts w:ascii="Marianne" w:hAnsi="Marianne"/>
          <w:sz w:val="20"/>
          <w:szCs w:val="20"/>
        </w:rPr>
        <w:t>-</w:t>
      </w:r>
      <w:r>
        <w:rPr>
          <w:rFonts w:ascii="Marianne" w:hAnsi="Marianne"/>
          <w:sz w:val="20"/>
          <w:szCs w:val="20"/>
        </w:rPr>
        <w:t>murs</w:t>
      </w:r>
      <w:r w:rsidRPr="003A0FD7">
        <w:rPr>
          <w:rFonts w:ascii="Marianne" w:hAnsi="Marianne"/>
          <w:sz w:val="20"/>
          <w:szCs w:val="20"/>
        </w:rPr>
        <w:t xml:space="preserve"> ;</w:t>
      </w:r>
    </w:p>
    <w:p w14:paraId="614AD749" w14:textId="41AE3C62" w:rsidR="0025554F" w:rsidRDefault="0025554F" w:rsidP="008352F4">
      <w:pPr>
        <w:pStyle w:val="Paragraphedeliste"/>
        <w:numPr>
          <w:ilvl w:val="0"/>
          <w:numId w:val="7"/>
        </w:numPr>
        <w:spacing w:after="120" w:line="240" w:lineRule="auto"/>
        <w:ind w:left="0" w:firstLine="0"/>
        <w:jc w:val="both"/>
        <w:rPr>
          <w:rFonts w:ascii="Marianne" w:hAnsi="Marianne"/>
          <w:sz w:val="20"/>
          <w:szCs w:val="20"/>
        </w:rPr>
      </w:pPr>
      <w:r w:rsidRPr="00E30586">
        <w:rPr>
          <w:rFonts w:ascii="Marianne" w:hAnsi="Marianne"/>
          <w:sz w:val="20"/>
          <w:szCs w:val="20"/>
        </w:rPr>
        <w:t>Favoriser l’accessibilité</w:t>
      </w:r>
      <w:r w:rsidRPr="003A0FD7">
        <w:rPr>
          <w:rFonts w:ascii="Marianne" w:hAnsi="Marianne"/>
          <w:sz w:val="20"/>
          <w:szCs w:val="20"/>
        </w:rPr>
        <w:t xml:space="preserve"> </w:t>
      </w:r>
      <w:r>
        <w:rPr>
          <w:rFonts w:ascii="Marianne" w:hAnsi="Marianne"/>
          <w:sz w:val="20"/>
          <w:szCs w:val="20"/>
        </w:rPr>
        <w:t xml:space="preserve">à </w:t>
      </w:r>
      <w:r w:rsidRPr="003A0FD7">
        <w:rPr>
          <w:rFonts w:ascii="Marianne" w:hAnsi="Marianne"/>
          <w:sz w:val="20"/>
          <w:szCs w:val="20"/>
        </w:rPr>
        <w:t>tou</w:t>
      </w:r>
      <w:r>
        <w:rPr>
          <w:rFonts w:ascii="Marianne" w:hAnsi="Marianne"/>
          <w:sz w:val="20"/>
          <w:szCs w:val="20"/>
        </w:rPr>
        <w:t xml:space="preserve">s les </w:t>
      </w:r>
      <w:r w:rsidRPr="003A0FD7">
        <w:rPr>
          <w:rFonts w:ascii="Marianne" w:hAnsi="Marianne"/>
          <w:sz w:val="20"/>
          <w:szCs w:val="20"/>
        </w:rPr>
        <w:t>public</w:t>
      </w:r>
      <w:r>
        <w:rPr>
          <w:rFonts w:ascii="Marianne" w:hAnsi="Marianne"/>
          <w:sz w:val="20"/>
          <w:szCs w:val="20"/>
        </w:rPr>
        <w:t>s</w:t>
      </w:r>
      <w:r w:rsidRPr="003A0FD7">
        <w:rPr>
          <w:rFonts w:ascii="Marianne" w:hAnsi="Marianne"/>
          <w:sz w:val="20"/>
          <w:szCs w:val="20"/>
        </w:rPr>
        <w:t> </w:t>
      </w:r>
      <w:r w:rsidRPr="00024847">
        <w:rPr>
          <w:rFonts w:ascii="Marianne" w:hAnsi="Marianne"/>
          <w:sz w:val="20"/>
          <w:szCs w:val="20"/>
        </w:rPr>
        <w:t>en prenant en compte l’accessibilité physique et géographique</w:t>
      </w:r>
      <w:r>
        <w:rPr>
          <w:rFonts w:ascii="Marianne" w:hAnsi="Marianne"/>
          <w:sz w:val="20"/>
          <w:szCs w:val="20"/>
        </w:rPr>
        <w:t xml:space="preserve">, </w:t>
      </w:r>
      <w:r w:rsidRPr="00024847">
        <w:rPr>
          <w:rFonts w:ascii="Marianne" w:hAnsi="Marianne"/>
          <w:sz w:val="20"/>
          <w:szCs w:val="20"/>
        </w:rPr>
        <w:t>l’accessibilité administrative, culturelle et sociale (simplicité des démarches, qualité de l’accueil, accompagnement à l’orientation)</w:t>
      </w:r>
      <w:r w:rsidR="00D06531">
        <w:rPr>
          <w:rFonts w:ascii="Marianne" w:hAnsi="Marianne"/>
          <w:sz w:val="20"/>
          <w:szCs w:val="20"/>
        </w:rPr>
        <w:t> ;</w:t>
      </w:r>
    </w:p>
    <w:p w14:paraId="0F32044F" w14:textId="41FF8B15" w:rsidR="0025554F" w:rsidRPr="00EF56AA" w:rsidRDefault="0025554F"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 xml:space="preserve">Adapter des supports et </w:t>
      </w:r>
      <w:r w:rsidRPr="003A0FD7">
        <w:rPr>
          <w:rFonts w:ascii="Marianne" w:hAnsi="Marianne"/>
          <w:sz w:val="20"/>
          <w:szCs w:val="20"/>
        </w:rPr>
        <w:t xml:space="preserve">outils </w:t>
      </w:r>
      <w:r>
        <w:rPr>
          <w:rFonts w:ascii="Marianne" w:hAnsi="Marianne"/>
          <w:sz w:val="20"/>
          <w:szCs w:val="20"/>
        </w:rPr>
        <w:t>aux besoins de chacun</w:t>
      </w:r>
      <w:r w:rsidRPr="003A0FD7">
        <w:rPr>
          <w:rFonts w:ascii="Marianne" w:hAnsi="Marianne"/>
          <w:sz w:val="20"/>
          <w:szCs w:val="20"/>
        </w:rPr>
        <w:t xml:space="preserve"> (FALC</w:t>
      </w:r>
      <w:r>
        <w:rPr>
          <w:rFonts w:ascii="Marianne" w:hAnsi="Marianne"/>
          <w:sz w:val="20"/>
          <w:szCs w:val="20"/>
        </w:rPr>
        <w:t xml:space="preserve"> - </w:t>
      </w:r>
      <w:r w:rsidRPr="003A0FD7">
        <w:rPr>
          <w:rFonts w:ascii="Marianne" w:hAnsi="Marianne"/>
          <w:sz w:val="20"/>
          <w:szCs w:val="20"/>
        </w:rPr>
        <w:t xml:space="preserve">Facile </w:t>
      </w:r>
      <w:r w:rsidR="00BE6E2A" w:rsidRPr="00BE6E2A">
        <w:rPr>
          <w:rFonts w:ascii="Marianne" w:hAnsi="Marianne"/>
          <w:sz w:val="20"/>
          <w:szCs w:val="20"/>
        </w:rPr>
        <w:t>À</w:t>
      </w:r>
      <w:r w:rsidRPr="003A0FD7">
        <w:rPr>
          <w:rFonts w:ascii="Marianne" w:hAnsi="Marianne"/>
          <w:sz w:val="20"/>
          <w:szCs w:val="20"/>
        </w:rPr>
        <w:t xml:space="preserve"> Lire et à Comprendre, supports adaptés aux</w:t>
      </w:r>
      <w:r>
        <w:rPr>
          <w:rFonts w:ascii="Marianne" w:hAnsi="Marianne"/>
          <w:sz w:val="20"/>
          <w:szCs w:val="20"/>
        </w:rPr>
        <w:t xml:space="preserve"> personnes</w:t>
      </w:r>
      <w:r w:rsidRPr="003A0FD7">
        <w:rPr>
          <w:rFonts w:ascii="Marianne" w:hAnsi="Marianne"/>
          <w:sz w:val="20"/>
          <w:szCs w:val="20"/>
        </w:rPr>
        <w:t xml:space="preserve"> déficient</w:t>
      </w:r>
      <w:r>
        <w:rPr>
          <w:rFonts w:ascii="Marianne" w:hAnsi="Marianne"/>
          <w:sz w:val="20"/>
          <w:szCs w:val="20"/>
        </w:rPr>
        <w:t>e</w:t>
      </w:r>
      <w:r w:rsidRPr="003A0FD7">
        <w:rPr>
          <w:rFonts w:ascii="Marianne" w:hAnsi="Marianne"/>
          <w:sz w:val="20"/>
          <w:szCs w:val="20"/>
        </w:rPr>
        <w:t>s visuel</w:t>
      </w:r>
      <w:r>
        <w:rPr>
          <w:rFonts w:ascii="Marianne" w:hAnsi="Marianne"/>
          <w:sz w:val="20"/>
          <w:szCs w:val="20"/>
        </w:rPr>
        <w:t>le</w:t>
      </w:r>
      <w:r w:rsidRPr="003A0FD7">
        <w:rPr>
          <w:rFonts w:ascii="Marianne" w:hAnsi="Marianne"/>
          <w:sz w:val="20"/>
          <w:szCs w:val="20"/>
        </w:rPr>
        <w:t xml:space="preserve">s, </w:t>
      </w:r>
      <w:r>
        <w:rPr>
          <w:rFonts w:ascii="Marianne" w:hAnsi="Marianne"/>
          <w:sz w:val="20"/>
          <w:szCs w:val="20"/>
        </w:rPr>
        <w:t xml:space="preserve">aux </w:t>
      </w:r>
      <w:r w:rsidRPr="003A0FD7">
        <w:rPr>
          <w:rFonts w:ascii="Marianne" w:hAnsi="Marianne"/>
          <w:sz w:val="20"/>
          <w:szCs w:val="20"/>
        </w:rPr>
        <w:t>public</w:t>
      </w:r>
      <w:r>
        <w:rPr>
          <w:rFonts w:ascii="Marianne" w:hAnsi="Marianne"/>
          <w:sz w:val="20"/>
          <w:szCs w:val="20"/>
        </w:rPr>
        <w:t>s</w:t>
      </w:r>
      <w:r w:rsidRPr="003A0FD7">
        <w:rPr>
          <w:rFonts w:ascii="Marianne" w:hAnsi="Marianne"/>
          <w:sz w:val="20"/>
          <w:szCs w:val="20"/>
        </w:rPr>
        <w:t xml:space="preserve"> ne maîtrisant pas la langue française</w:t>
      </w:r>
      <w:r>
        <w:rPr>
          <w:rFonts w:ascii="Marianne" w:hAnsi="Marianne"/>
          <w:sz w:val="20"/>
          <w:szCs w:val="20"/>
        </w:rPr>
        <w:t xml:space="preserve"> ou </w:t>
      </w:r>
      <w:r w:rsidR="00B64F94">
        <w:rPr>
          <w:rFonts w:ascii="Marianne" w:hAnsi="Marianne"/>
          <w:sz w:val="20"/>
          <w:szCs w:val="20"/>
        </w:rPr>
        <w:t xml:space="preserve">aux </w:t>
      </w:r>
      <w:r w:rsidR="00690AE1">
        <w:rPr>
          <w:rFonts w:ascii="Marianne" w:hAnsi="Marianne"/>
          <w:sz w:val="20"/>
          <w:szCs w:val="20"/>
        </w:rPr>
        <w:t>publics éloignés</w:t>
      </w:r>
      <w:r>
        <w:rPr>
          <w:rFonts w:ascii="Marianne" w:hAnsi="Marianne"/>
          <w:sz w:val="20"/>
          <w:szCs w:val="20"/>
        </w:rPr>
        <w:t xml:space="preserve"> du </w:t>
      </w:r>
      <w:r w:rsidRPr="003A0FD7">
        <w:rPr>
          <w:rFonts w:ascii="Marianne" w:hAnsi="Marianne"/>
          <w:sz w:val="20"/>
          <w:szCs w:val="20"/>
        </w:rPr>
        <w:t>numérique</w:t>
      </w:r>
      <w:r w:rsidR="002E44D2">
        <w:rPr>
          <w:rFonts w:ascii="Marianne" w:hAnsi="Marianne"/>
          <w:sz w:val="20"/>
          <w:szCs w:val="20"/>
        </w:rPr>
        <w:t>)</w:t>
      </w:r>
      <w:r w:rsidRPr="003A0FD7">
        <w:rPr>
          <w:rFonts w:ascii="Marianne" w:hAnsi="Marianne"/>
          <w:sz w:val="20"/>
          <w:szCs w:val="20"/>
        </w:rPr>
        <w:t>.</w:t>
      </w:r>
      <w:r w:rsidRPr="00E30586">
        <w:rPr>
          <w:rFonts w:ascii="Marianne" w:hAnsi="Marianne"/>
          <w:sz w:val="20"/>
          <w:szCs w:val="20"/>
        </w:rPr>
        <w:t xml:space="preserve"> </w:t>
      </w:r>
    </w:p>
    <w:p w14:paraId="6144C96B" w14:textId="77777777" w:rsidR="00CA4A2F" w:rsidRPr="003A0FD7" w:rsidRDefault="00CA4A2F" w:rsidP="00091BC0">
      <w:pPr>
        <w:spacing w:after="120" w:line="240" w:lineRule="auto"/>
        <w:jc w:val="both"/>
        <w:rPr>
          <w:rFonts w:ascii="Marianne" w:hAnsi="Marianne" w:cs="Calibri"/>
          <w:color w:val="000000" w:themeColor="text1"/>
          <w:sz w:val="20"/>
          <w:szCs w:val="20"/>
        </w:rPr>
      </w:pPr>
    </w:p>
    <w:p w14:paraId="786955F0" w14:textId="77777777" w:rsidR="00FE7509" w:rsidRPr="003A0FD7" w:rsidRDefault="00FE7509" w:rsidP="00091BC0">
      <w:pPr>
        <w:pStyle w:val="Paragraphedeliste"/>
        <w:spacing w:after="120" w:line="240" w:lineRule="auto"/>
        <w:ind w:left="0"/>
        <w:jc w:val="both"/>
        <w:rPr>
          <w:rFonts w:ascii="Marianne" w:hAnsi="Marianne"/>
          <w:sz w:val="20"/>
          <w:szCs w:val="20"/>
        </w:rPr>
      </w:pPr>
    </w:p>
    <w:p w14:paraId="32AADD2B" w14:textId="6DCD5664" w:rsidR="00B85EE4" w:rsidRPr="003A0FD7" w:rsidRDefault="00845BAC" w:rsidP="00091BC0">
      <w:pPr>
        <w:pStyle w:val="Titre1"/>
        <w:spacing w:before="0" w:after="120" w:line="240" w:lineRule="auto"/>
        <w:ind w:left="0" w:firstLine="0"/>
        <w:rPr>
          <w:rFonts w:ascii="Marianne" w:hAnsi="Marianne"/>
          <w:sz w:val="24"/>
          <w:szCs w:val="24"/>
        </w:rPr>
      </w:pPr>
      <w:bookmarkStart w:id="27" w:name="_Toc230685287"/>
      <w:bookmarkStart w:id="28" w:name="_Toc230685288"/>
      <w:bookmarkStart w:id="29" w:name="_Toc238119603"/>
      <w:bookmarkStart w:id="30" w:name="_Toc486874799"/>
      <w:bookmarkEnd w:id="27"/>
      <w:bookmarkEnd w:id="28"/>
      <w:r w:rsidRPr="003A0FD7">
        <w:rPr>
          <w:rFonts w:ascii="Marianne" w:hAnsi="Marianne"/>
          <w:sz w:val="24"/>
          <w:szCs w:val="24"/>
        </w:rPr>
        <w:t>Organisation et moyens</w:t>
      </w:r>
      <w:bookmarkEnd w:id="29"/>
    </w:p>
    <w:p w14:paraId="2A4FD58F" w14:textId="77777777" w:rsidR="00ED1DA9" w:rsidRPr="003A0FD7" w:rsidRDefault="00ED1DA9" w:rsidP="00091BC0">
      <w:pPr>
        <w:spacing w:after="120" w:line="240" w:lineRule="auto"/>
        <w:rPr>
          <w:rFonts w:ascii="Marianne" w:hAnsi="Marianne"/>
          <w:sz w:val="20"/>
          <w:szCs w:val="20"/>
        </w:rPr>
      </w:pPr>
    </w:p>
    <w:p w14:paraId="7E726FD9" w14:textId="6608857A" w:rsidR="00ED1DA9" w:rsidRDefault="00ED1DA9" w:rsidP="0025554F">
      <w:pPr>
        <w:pStyle w:val="Titre2"/>
      </w:pPr>
      <w:bookmarkStart w:id="31" w:name="_Toc238119604"/>
      <w:r w:rsidRPr="00091BC0">
        <w:t>Ressources humai</w:t>
      </w:r>
      <w:r w:rsidR="00844A9D" w:rsidRPr="00091BC0">
        <w:t>nes et compétences</w:t>
      </w:r>
      <w:bookmarkEnd w:id="31"/>
    </w:p>
    <w:p w14:paraId="3298535C" w14:textId="77777777" w:rsidR="00FC3D37" w:rsidRPr="00FC3D37" w:rsidRDefault="00FC3D37" w:rsidP="00FC3D37"/>
    <w:p w14:paraId="53726AA3" w14:textId="77777777" w:rsidR="00FC3D37" w:rsidRPr="003A0FD7" w:rsidRDefault="00FC3D37" w:rsidP="00091BC0">
      <w:pPr>
        <w:pStyle w:val="Titre3"/>
        <w:spacing w:before="0" w:after="120" w:line="240" w:lineRule="auto"/>
        <w:ind w:left="0" w:firstLine="0"/>
        <w:rPr>
          <w:rFonts w:ascii="Marianne" w:hAnsi="Marianne"/>
          <w:sz w:val="20"/>
          <w:szCs w:val="20"/>
        </w:rPr>
      </w:pPr>
      <w:bookmarkStart w:id="32" w:name="_Toc238119605"/>
      <w:r w:rsidRPr="003A0FD7">
        <w:rPr>
          <w:rFonts w:ascii="Marianne" w:hAnsi="Marianne"/>
          <w:sz w:val="20"/>
          <w:szCs w:val="20"/>
        </w:rPr>
        <w:t>Suivre un cursus obligatoire de sensibilisation, information ou formation</w:t>
      </w:r>
      <w:bookmarkEnd w:id="32"/>
    </w:p>
    <w:p w14:paraId="2BF0DF2B" w14:textId="47E20314" w:rsidR="00FC3D37" w:rsidRPr="00687520" w:rsidRDefault="00EF07E6" w:rsidP="00FC3D37">
      <w:pPr>
        <w:tabs>
          <w:tab w:val="left" w:pos="5944"/>
        </w:tabs>
        <w:spacing w:after="120" w:line="240" w:lineRule="auto"/>
        <w:jc w:val="both"/>
        <w:rPr>
          <w:rFonts w:ascii="Marianne" w:hAnsi="Marianne"/>
          <w:sz w:val="20"/>
          <w:szCs w:val="20"/>
        </w:rPr>
      </w:pPr>
      <w:r>
        <w:rPr>
          <w:rFonts w:ascii="Marianne" w:hAnsi="Marianne"/>
          <w:sz w:val="20"/>
          <w:szCs w:val="20"/>
        </w:rPr>
        <w:t>Tous l</w:t>
      </w:r>
      <w:r w:rsidR="00FC3D37" w:rsidRPr="003A0FD7">
        <w:rPr>
          <w:rFonts w:ascii="Marianne" w:hAnsi="Marianne"/>
          <w:sz w:val="20"/>
          <w:szCs w:val="20"/>
        </w:rPr>
        <w:t xml:space="preserve">es membres de l’équipe du PCB amenés à intervenir auprès </w:t>
      </w:r>
      <w:r w:rsidR="00FC3D37">
        <w:rPr>
          <w:rFonts w:ascii="Marianne" w:hAnsi="Marianne"/>
          <w:sz w:val="20"/>
          <w:szCs w:val="20"/>
        </w:rPr>
        <w:t>des</w:t>
      </w:r>
      <w:r w:rsidR="00FC3D37" w:rsidRPr="003A0FD7">
        <w:rPr>
          <w:rFonts w:ascii="Marianne" w:hAnsi="Marianne"/>
          <w:sz w:val="20"/>
          <w:szCs w:val="20"/>
        </w:rPr>
        <w:t xml:space="preserve"> personne</w:t>
      </w:r>
      <w:r w:rsidR="00FC3D37">
        <w:rPr>
          <w:rFonts w:ascii="Marianne" w:hAnsi="Marianne"/>
          <w:sz w:val="20"/>
          <w:szCs w:val="20"/>
        </w:rPr>
        <w:t>s</w:t>
      </w:r>
      <w:r w:rsidR="00FC3D37" w:rsidRPr="003A0FD7">
        <w:rPr>
          <w:rFonts w:ascii="Marianne" w:hAnsi="Marianne"/>
          <w:sz w:val="20"/>
          <w:szCs w:val="20"/>
        </w:rPr>
        <w:t xml:space="preserve"> accompagnée</w:t>
      </w:r>
      <w:r w:rsidR="00FC3D37">
        <w:rPr>
          <w:rFonts w:ascii="Marianne" w:hAnsi="Marianne"/>
          <w:sz w:val="20"/>
          <w:szCs w:val="20"/>
        </w:rPr>
        <w:t>s</w:t>
      </w:r>
      <w:r w:rsidR="00FC3D37" w:rsidRPr="003A0FD7">
        <w:rPr>
          <w:rFonts w:ascii="Marianne" w:hAnsi="Marianne"/>
          <w:sz w:val="20"/>
          <w:szCs w:val="20"/>
        </w:rPr>
        <w:t xml:space="preserve"> doivent avoir </w:t>
      </w:r>
      <w:r w:rsidR="00EE10AF" w:rsidRPr="003A0FD7">
        <w:rPr>
          <w:rFonts w:ascii="Marianne" w:hAnsi="Marianne"/>
          <w:sz w:val="20"/>
          <w:szCs w:val="20"/>
        </w:rPr>
        <w:t xml:space="preserve">suivi </w:t>
      </w:r>
      <w:r w:rsidR="00EE10AF" w:rsidRPr="00687520">
        <w:rPr>
          <w:rFonts w:ascii="Marianne" w:hAnsi="Marianne"/>
          <w:sz w:val="20"/>
          <w:szCs w:val="20"/>
        </w:rPr>
        <w:t>une</w:t>
      </w:r>
      <w:r w:rsidR="00FC3D37" w:rsidRPr="00687520">
        <w:rPr>
          <w:rFonts w:ascii="Marianne" w:hAnsi="Marianne"/>
          <w:sz w:val="20"/>
          <w:szCs w:val="20"/>
        </w:rPr>
        <w:t xml:space="preserve"> formation</w:t>
      </w:r>
      <w:r w:rsidR="009133AF" w:rsidRPr="00687520">
        <w:rPr>
          <w:rFonts w:ascii="Marianne" w:hAnsi="Marianne"/>
          <w:sz w:val="20"/>
          <w:szCs w:val="20"/>
        </w:rPr>
        <w:t xml:space="preserve"> leur permettant</w:t>
      </w:r>
      <w:r w:rsidR="00FC3D37" w:rsidRPr="00687520">
        <w:rPr>
          <w:rFonts w:ascii="Marianne" w:hAnsi="Marianne"/>
          <w:sz w:val="20"/>
          <w:szCs w:val="20"/>
        </w:rPr>
        <w:t xml:space="preserve"> d’acquérir </w:t>
      </w:r>
      <w:r w:rsidR="009133AF" w:rsidRPr="00687520">
        <w:rPr>
          <w:rFonts w:ascii="Marianne" w:hAnsi="Marianne"/>
          <w:sz w:val="20"/>
          <w:szCs w:val="20"/>
        </w:rPr>
        <w:t xml:space="preserve">un </w:t>
      </w:r>
      <w:r w:rsidR="00FC3D37" w:rsidRPr="00687520">
        <w:rPr>
          <w:rFonts w:ascii="Marianne" w:hAnsi="Marianne"/>
          <w:sz w:val="20"/>
          <w:szCs w:val="20"/>
        </w:rPr>
        <w:t xml:space="preserve">socle </w:t>
      </w:r>
      <w:r w:rsidR="009133AF" w:rsidRPr="00687520">
        <w:rPr>
          <w:rFonts w:ascii="Marianne" w:hAnsi="Marianne"/>
          <w:sz w:val="20"/>
          <w:szCs w:val="20"/>
        </w:rPr>
        <w:t xml:space="preserve">commun </w:t>
      </w:r>
      <w:r w:rsidR="00FC3D37" w:rsidRPr="00687520">
        <w:rPr>
          <w:rFonts w:ascii="Marianne" w:hAnsi="Marianne"/>
          <w:sz w:val="20"/>
          <w:szCs w:val="20"/>
        </w:rPr>
        <w:t xml:space="preserve">de compétences et de pratiques. </w:t>
      </w:r>
      <w:r w:rsidR="00A5449A" w:rsidRPr="00687520">
        <w:rPr>
          <w:rFonts w:ascii="Marianne" w:hAnsi="Marianne"/>
          <w:sz w:val="20"/>
          <w:szCs w:val="20"/>
        </w:rPr>
        <w:t xml:space="preserve">Cette formation doit </w:t>
      </w:r>
      <w:r w:rsidR="006B7115" w:rsidRPr="00687520">
        <w:rPr>
          <w:rFonts w:ascii="Marianne" w:hAnsi="Marianne"/>
          <w:sz w:val="20"/>
          <w:szCs w:val="20"/>
        </w:rPr>
        <w:t xml:space="preserve">de préférence </w:t>
      </w:r>
      <w:r w:rsidR="00A5449A" w:rsidRPr="00687520">
        <w:rPr>
          <w:rFonts w:ascii="Marianne" w:hAnsi="Marianne"/>
          <w:sz w:val="20"/>
          <w:szCs w:val="20"/>
        </w:rPr>
        <w:t xml:space="preserve">être préalable </w:t>
      </w:r>
      <w:r w:rsidR="00CB63FC" w:rsidRPr="00687520">
        <w:rPr>
          <w:rFonts w:ascii="Marianne" w:hAnsi="Marianne"/>
          <w:sz w:val="20"/>
          <w:szCs w:val="20"/>
        </w:rPr>
        <w:t xml:space="preserve">au démarrage de l’activité du PCB. </w:t>
      </w:r>
    </w:p>
    <w:p w14:paraId="12CDB4AD" w14:textId="66C8444B" w:rsidR="00FC3D37" w:rsidRPr="00687520" w:rsidRDefault="00FC3D37" w:rsidP="00FC3D37">
      <w:pPr>
        <w:tabs>
          <w:tab w:val="left" w:pos="5944"/>
        </w:tabs>
        <w:spacing w:after="120" w:line="240" w:lineRule="auto"/>
        <w:jc w:val="both"/>
        <w:rPr>
          <w:rFonts w:ascii="Marianne" w:hAnsi="Marianne"/>
          <w:sz w:val="20"/>
          <w:szCs w:val="20"/>
        </w:rPr>
      </w:pPr>
      <w:r w:rsidRPr="00687520">
        <w:rPr>
          <w:rFonts w:ascii="Marianne" w:hAnsi="Marianne"/>
          <w:sz w:val="20"/>
          <w:szCs w:val="20"/>
        </w:rPr>
        <w:t xml:space="preserve">Les thèmes des sessions de formation sont les suivants :  </w:t>
      </w:r>
      <w:r w:rsidRPr="00687520">
        <w:rPr>
          <w:rFonts w:ascii="Marianne" w:hAnsi="Marianne"/>
          <w:b/>
          <w:sz w:val="20"/>
          <w:szCs w:val="20"/>
        </w:rPr>
        <w:t xml:space="preserve"> </w:t>
      </w:r>
    </w:p>
    <w:p w14:paraId="78990705"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 xml:space="preserve">La gestion budgétaire, </w:t>
      </w:r>
      <w:r w:rsidRPr="00091BC0">
        <w:rPr>
          <w:rFonts w:ascii="Marianne" w:hAnsi="Marianne"/>
          <w:sz w:val="20"/>
          <w:szCs w:val="20"/>
        </w:rPr>
        <w:t>la gestion des accidents de la vie ;</w:t>
      </w:r>
    </w:p>
    <w:p w14:paraId="21AF312C"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sz w:val="20"/>
          <w:szCs w:val="20"/>
        </w:rPr>
        <w:t>L’utilisation d’un compte bancaire et des moyens de paiement ;</w:t>
      </w:r>
    </w:p>
    <w:p w14:paraId="58FE1D41"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Le surendettement et l’inclusion bancaire ;</w:t>
      </w:r>
    </w:p>
    <w:p w14:paraId="27B53044"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 xml:space="preserve">La relation bancaire, l’épargne et l’assurance ; </w:t>
      </w:r>
    </w:p>
    <w:p w14:paraId="6D095886"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 xml:space="preserve">Le maillage territorial de l’accès aux droits. </w:t>
      </w:r>
    </w:p>
    <w:p w14:paraId="1A95F2E2" w14:textId="518691D5" w:rsidR="00FC3D37" w:rsidRPr="003A0FD7" w:rsidRDefault="00FC3D37" w:rsidP="00091BC0">
      <w:pPr>
        <w:spacing w:after="120" w:line="240" w:lineRule="auto"/>
        <w:jc w:val="both"/>
        <w:rPr>
          <w:rFonts w:ascii="Marianne" w:hAnsi="Marianne"/>
          <w:sz w:val="20"/>
          <w:szCs w:val="20"/>
        </w:rPr>
      </w:pPr>
      <w:r w:rsidRPr="003A0FD7">
        <w:rPr>
          <w:rFonts w:ascii="Marianne" w:hAnsi="Marianne"/>
          <w:sz w:val="20"/>
          <w:szCs w:val="20"/>
        </w:rPr>
        <w:t>Pour l’ensemble de ces thèmes - ou tout autre qu’ils souhaiteraient aborder, tels que les économies d’énergie dans le logement -</w:t>
      </w:r>
      <w:r w:rsidR="00C728BD">
        <w:rPr>
          <w:rFonts w:ascii="Marianne" w:hAnsi="Marianne"/>
          <w:sz w:val="20"/>
          <w:szCs w:val="20"/>
        </w:rPr>
        <w:t xml:space="preserve">, </w:t>
      </w:r>
      <w:r w:rsidRPr="003A0FD7">
        <w:rPr>
          <w:rFonts w:ascii="Marianne" w:hAnsi="Marianne"/>
          <w:sz w:val="20"/>
          <w:szCs w:val="20"/>
        </w:rPr>
        <w:t xml:space="preserve">les PCB peuvent </w:t>
      </w:r>
      <w:r w:rsidR="00BD2CBE">
        <w:rPr>
          <w:rFonts w:ascii="Marianne" w:hAnsi="Marianne"/>
          <w:sz w:val="20"/>
          <w:szCs w:val="20"/>
        </w:rPr>
        <w:t>mobiliser</w:t>
      </w:r>
      <w:r w:rsidRPr="003A0FD7">
        <w:rPr>
          <w:rFonts w:ascii="Marianne" w:hAnsi="Marianne"/>
          <w:sz w:val="20"/>
          <w:szCs w:val="20"/>
        </w:rPr>
        <w:t xml:space="preserve"> l’offre de formation des acteurs intervenant </w:t>
      </w:r>
      <w:r w:rsidR="00913636" w:rsidRPr="003A0FD7">
        <w:rPr>
          <w:rFonts w:ascii="Marianne" w:hAnsi="Marianne"/>
          <w:sz w:val="20"/>
          <w:szCs w:val="20"/>
        </w:rPr>
        <w:t>d</w:t>
      </w:r>
      <w:r w:rsidR="00913636">
        <w:rPr>
          <w:rFonts w:ascii="Marianne" w:hAnsi="Marianne"/>
          <w:sz w:val="20"/>
          <w:szCs w:val="20"/>
        </w:rPr>
        <w:t xml:space="preserve">ans </w:t>
      </w:r>
      <w:r w:rsidR="00731D39">
        <w:rPr>
          <w:rFonts w:ascii="Marianne" w:hAnsi="Marianne"/>
          <w:sz w:val="20"/>
          <w:szCs w:val="20"/>
        </w:rPr>
        <w:t>l</w:t>
      </w:r>
      <w:r w:rsidRPr="003A0FD7">
        <w:rPr>
          <w:rFonts w:ascii="Marianne" w:hAnsi="Marianne"/>
          <w:sz w:val="20"/>
          <w:szCs w:val="20"/>
        </w:rPr>
        <w:t xml:space="preserve">’éducation financière et </w:t>
      </w:r>
      <w:r w:rsidR="00731D39">
        <w:rPr>
          <w:rFonts w:ascii="Marianne" w:hAnsi="Marianne"/>
          <w:sz w:val="20"/>
          <w:szCs w:val="20"/>
        </w:rPr>
        <w:t>ainsi que les</w:t>
      </w:r>
      <w:r w:rsidR="00731D39" w:rsidRPr="003A0FD7">
        <w:rPr>
          <w:rFonts w:ascii="Marianne" w:hAnsi="Marianne"/>
          <w:sz w:val="20"/>
          <w:szCs w:val="20"/>
        </w:rPr>
        <w:t xml:space="preserve"> </w:t>
      </w:r>
      <w:r w:rsidRPr="003A0FD7">
        <w:rPr>
          <w:rFonts w:ascii="Marianne" w:hAnsi="Marianne"/>
          <w:sz w:val="20"/>
          <w:szCs w:val="20"/>
        </w:rPr>
        <w:t xml:space="preserve">outils disponibles dans la boîte à outils PCB. </w:t>
      </w:r>
    </w:p>
    <w:p w14:paraId="1B544FDC" w14:textId="77777777" w:rsidR="00FE7509" w:rsidRDefault="00FC3D37" w:rsidP="00FE7509">
      <w:pPr>
        <w:spacing w:after="120" w:line="240" w:lineRule="auto"/>
        <w:jc w:val="both"/>
        <w:rPr>
          <w:rFonts w:ascii="Marianne" w:eastAsia="MS Mincho" w:hAnsi="Marianne"/>
          <w:color w:val="000000" w:themeColor="text1"/>
          <w:sz w:val="20"/>
          <w:szCs w:val="20"/>
        </w:rPr>
      </w:pPr>
      <w:r w:rsidRPr="003A0FD7">
        <w:rPr>
          <w:rFonts w:ascii="Marianne" w:hAnsi="Marianne"/>
          <w:sz w:val="20"/>
          <w:szCs w:val="20"/>
        </w:rPr>
        <w:t xml:space="preserve">Les sessions d’information </w:t>
      </w:r>
      <w:r w:rsidR="00731D39">
        <w:rPr>
          <w:rFonts w:ascii="Marianne" w:hAnsi="Marianne"/>
          <w:sz w:val="20"/>
          <w:szCs w:val="20"/>
        </w:rPr>
        <w:t>proposées</w:t>
      </w:r>
      <w:r w:rsidR="00731D39" w:rsidRPr="003A0FD7">
        <w:rPr>
          <w:rFonts w:ascii="Marianne" w:hAnsi="Marianne"/>
          <w:sz w:val="20"/>
          <w:szCs w:val="20"/>
        </w:rPr>
        <w:t xml:space="preserve"> </w:t>
      </w:r>
      <w:r w:rsidRPr="003A0FD7">
        <w:rPr>
          <w:rFonts w:ascii="Marianne" w:hAnsi="Marianne"/>
          <w:sz w:val="20"/>
          <w:szCs w:val="20"/>
        </w:rPr>
        <w:t xml:space="preserve">par la Banque de France peuvent également </w:t>
      </w:r>
      <w:r w:rsidR="00731D39">
        <w:rPr>
          <w:rFonts w:ascii="Marianne" w:hAnsi="Marianne"/>
          <w:sz w:val="20"/>
          <w:szCs w:val="20"/>
        </w:rPr>
        <w:t>y contribuer</w:t>
      </w:r>
      <w:r w:rsidRPr="003A0FD7">
        <w:rPr>
          <w:rFonts w:ascii="Marianne" w:hAnsi="Marianne"/>
          <w:sz w:val="20"/>
          <w:szCs w:val="20"/>
        </w:rPr>
        <w:t xml:space="preserve">, </w:t>
      </w:r>
      <w:r w:rsidR="00DA4792">
        <w:rPr>
          <w:rFonts w:ascii="Marianne" w:hAnsi="Marianne"/>
          <w:sz w:val="20"/>
          <w:szCs w:val="20"/>
        </w:rPr>
        <w:t>à l’exception des volets relatifs à</w:t>
      </w:r>
      <w:r w:rsidRPr="003A0FD7">
        <w:rPr>
          <w:rFonts w:ascii="Marianne" w:hAnsi="Marianne"/>
          <w:sz w:val="20"/>
          <w:szCs w:val="20"/>
        </w:rPr>
        <w:t xml:space="preserve"> la gestion budgétaire et l’accès aux droits.</w:t>
      </w:r>
      <w:r w:rsidR="00FE7509">
        <w:rPr>
          <w:rFonts w:ascii="Marianne" w:hAnsi="Marianne"/>
          <w:sz w:val="20"/>
          <w:szCs w:val="20"/>
        </w:rPr>
        <w:t xml:space="preserve"> </w:t>
      </w:r>
      <w:r w:rsidR="00FE7509" w:rsidRPr="003A0FD7">
        <w:rPr>
          <w:rFonts w:ascii="Marianne" w:eastAsia="MS Mincho" w:hAnsi="Marianne"/>
          <w:color w:val="000000" w:themeColor="text1"/>
          <w:sz w:val="20"/>
          <w:szCs w:val="20"/>
        </w:rPr>
        <w:t>Des supports d’information sont mis à disposition des PCB sur le portail « Mes questions d’argent ». Il s’agit de documents réalisés par la Banque de France dans le cadre de ses missions et par les partenaires du réseau des PCB.</w:t>
      </w:r>
    </w:p>
    <w:p w14:paraId="0A53FC43" w14:textId="3270E759" w:rsidR="00FC3D37" w:rsidRPr="003A0FD7" w:rsidRDefault="00FC3D37" w:rsidP="00091BC0">
      <w:pPr>
        <w:spacing w:after="120" w:line="240" w:lineRule="auto"/>
        <w:jc w:val="both"/>
        <w:rPr>
          <w:rFonts w:ascii="Marianne" w:hAnsi="Marianne"/>
          <w:sz w:val="20"/>
          <w:szCs w:val="20"/>
        </w:rPr>
      </w:pPr>
      <w:r w:rsidRPr="003A0FD7">
        <w:rPr>
          <w:rFonts w:ascii="Marianne" w:hAnsi="Marianne"/>
          <w:sz w:val="20"/>
          <w:szCs w:val="20"/>
        </w:rPr>
        <w:t xml:space="preserve">La durée des formations doit être </w:t>
      </w:r>
      <w:r w:rsidR="00DA4792">
        <w:rPr>
          <w:rFonts w:ascii="Marianne" w:hAnsi="Marianne"/>
          <w:sz w:val="20"/>
          <w:szCs w:val="20"/>
        </w:rPr>
        <w:t>adaptée afin de garantir</w:t>
      </w:r>
      <w:r w:rsidR="00DD0175">
        <w:rPr>
          <w:rFonts w:ascii="Marianne" w:hAnsi="Marianne"/>
          <w:sz w:val="20"/>
          <w:szCs w:val="20"/>
        </w:rPr>
        <w:t xml:space="preserve"> la maîtrise des compétences nécessaires</w:t>
      </w:r>
      <w:r w:rsidR="00DA4792" w:rsidRPr="003A0FD7">
        <w:rPr>
          <w:rFonts w:ascii="Marianne" w:hAnsi="Marianne"/>
          <w:sz w:val="20"/>
          <w:szCs w:val="20"/>
        </w:rPr>
        <w:t xml:space="preserve"> </w:t>
      </w:r>
      <w:r w:rsidR="00DD0175">
        <w:rPr>
          <w:rFonts w:ascii="Marianne" w:hAnsi="Marianne"/>
          <w:sz w:val="20"/>
          <w:szCs w:val="20"/>
        </w:rPr>
        <w:t xml:space="preserve">à la réalisation des missions </w:t>
      </w:r>
      <w:r w:rsidR="00E27DC3">
        <w:rPr>
          <w:rFonts w:ascii="Marianne" w:hAnsi="Marianne"/>
          <w:sz w:val="20"/>
          <w:szCs w:val="20"/>
        </w:rPr>
        <w:t xml:space="preserve">par </w:t>
      </w:r>
      <w:r w:rsidRPr="003A0FD7">
        <w:rPr>
          <w:rFonts w:ascii="Marianne" w:hAnsi="Marianne"/>
          <w:sz w:val="20"/>
          <w:szCs w:val="20"/>
        </w:rPr>
        <w:t>le personnel salarié ou bénévole</w:t>
      </w:r>
      <w:r w:rsidR="00E27DC3">
        <w:rPr>
          <w:rFonts w:ascii="Marianne" w:hAnsi="Marianne"/>
          <w:sz w:val="20"/>
          <w:szCs w:val="20"/>
        </w:rPr>
        <w:t xml:space="preserve">. </w:t>
      </w:r>
    </w:p>
    <w:p w14:paraId="530155A7" w14:textId="7DA9D26C" w:rsidR="00FC3D37" w:rsidRPr="003A0FD7" w:rsidRDefault="00FC3D37" w:rsidP="00091BC0">
      <w:pPr>
        <w:spacing w:after="120" w:line="240" w:lineRule="auto"/>
        <w:rPr>
          <w:rFonts w:ascii="Marianne" w:hAnsi="Marianne"/>
          <w:sz w:val="20"/>
          <w:szCs w:val="20"/>
        </w:rPr>
      </w:pPr>
      <w:r w:rsidRPr="003A0FD7">
        <w:rPr>
          <w:rFonts w:ascii="Marianne" w:hAnsi="Marianne"/>
          <w:sz w:val="20"/>
          <w:szCs w:val="20"/>
        </w:rPr>
        <w:t xml:space="preserve">Les </w:t>
      </w:r>
      <w:r w:rsidR="003C2ADC">
        <w:rPr>
          <w:rFonts w:ascii="Marianne" w:hAnsi="Marianne"/>
          <w:sz w:val="20"/>
          <w:szCs w:val="20"/>
        </w:rPr>
        <w:t>compétences</w:t>
      </w:r>
      <w:r w:rsidRPr="003A0FD7">
        <w:rPr>
          <w:rFonts w:ascii="Marianne" w:hAnsi="Marianne"/>
          <w:sz w:val="20"/>
          <w:szCs w:val="20"/>
        </w:rPr>
        <w:t xml:space="preserve"> doivent </w:t>
      </w:r>
      <w:r w:rsidR="003C2ADC">
        <w:rPr>
          <w:rFonts w:ascii="Marianne" w:hAnsi="Marianne"/>
          <w:sz w:val="20"/>
          <w:szCs w:val="20"/>
        </w:rPr>
        <w:t>être actualisées par des formations</w:t>
      </w:r>
      <w:r w:rsidRPr="003A0FD7">
        <w:rPr>
          <w:rFonts w:ascii="Marianne" w:hAnsi="Marianne"/>
          <w:sz w:val="20"/>
          <w:szCs w:val="20"/>
        </w:rPr>
        <w:t xml:space="preserve"> régulières</w:t>
      </w:r>
      <w:r w:rsidR="003C2ADC">
        <w:rPr>
          <w:rFonts w:ascii="Marianne" w:hAnsi="Marianne"/>
          <w:sz w:val="20"/>
          <w:szCs w:val="20"/>
        </w:rPr>
        <w:t>.</w:t>
      </w:r>
    </w:p>
    <w:p w14:paraId="2A786C2C" w14:textId="77777777" w:rsidR="0025554F" w:rsidRPr="00091BC0" w:rsidRDefault="0025554F" w:rsidP="00091BC0"/>
    <w:p w14:paraId="5FF396DB" w14:textId="399ED824" w:rsidR="00D905A1" w:rsidRPr="003A0FD7" w:rsidRDefault="004E33D9" w:rsidP="00091BC0">
      <w:pPr>
        <w:pStyle w:val="Titre3"/>
        <w:spacing w:before="0" w:after="120" w:line="240" w:lineRule="auto"/>
        <w:ind w:left="0" w:firstLine="0"/>
        <w:rPr>
          <w:rFonts w:ascii="Marianne" w:hAnsi="Marianne"/>
          <w:sz w:val="20"/>
          <w:szCs w:val="20"/>
        </w:rPr>
      </w:pPr>
      <w:bookmarkStart w:id="33" w:name="_Toc238119606"/>
      <w:bookmarkEnd w:id="30"/>
      <w:r>
        <w:rPr>
          <w:rFonts w:ascii="Marianne" w:hAnsi="Marianne"/>
          <w:sz w:val="20"/>
          <w:szCs w:val="20"/>
        </w:rPr>
        <w:lastRenderedPageBreak/>
        <w:t>M</w:t>
      </w:r>
      <w:r w:rsidR="0084273F" w:rsidRPr="003A0FD7">
        <w:rPr>
          <w:rFonts w:ascii="Marianne" w:hAnsi="Marianne"/>
          <w:sz w:val="20"/>
          <w:szCs w:val="20"/>
        </w:rPr>
        <w:t>ettre en place un suivi des actions de formation et d’information</w:t>
      </w:r>
      <w:bookmarkEnd w:id="33"/>
    </w:p>
    <w:p w14:paraId="5B867806" w14:textId="72953ED1" w:rsidR="00634FAE" w:rsidRPr="003A0FD7" w:rsidRDefault="00FA6A64" w:rsidP="002E44D2">
      <w:pPr>
        <w:spacing w:after="120" w:line="240" w:lineRule="auto"/>
        <w:jc w:val="both"/>
        <w:rPr>
          <w:rFonts w:ascii="Marianne" w:hAnsi="Marianne"/>
          <w:sz w:val="20"/>
          <w:szCs w:val="20"/>
        </w:rPr>
      </w:pPr>
      <w:r>
        <w:rPr>
          <w:rFonts w:ascii="Marianne" w:hAnsi="Marianne"/>
          <w:sz w:val="20"/>
          <w:szCs w:val="20"/>
        </w:rPr>
        <w:t>L</w:t>
      </w:r>
      <w:r w:rsidR="00B85EE4" w:rsidRPr="003A0FD7">
        <w:rPr>
          <w:rFonts w:ascii="Marianne" w:hAnsi="Marianne"/>
          <w:sz w:val="20"/>
          <w:szCs w:val="20"/>
        </w:rPr>
        <w:t xml:space="preserve">’activité </w:t>
      </w:r>
      <w:r w:rsidR="00DC3438">
        <w:rPr>
          <w:rFonts w:ascii="Marianne" w:hAnsi="Marianne"/>
          <w:sz w:val="20"/>
          <w:szCs w:val="20"/>
        </w:rPr>
        <w:t xml:space="preserve">de </w:t>
      </w:r>
      <w:r w:rsidR="00B85EE4" w:rsidRPr="003A0FD7">
        <w:rPr>
          <w:rFonts w:ascii="Marianne" w:hAnsi="Marianne"/>
          <w:sz w:val="20"/>
          <w:szCs w:val="20"/>
        </w:rPr>
        <w:t xml:space="preserve">PCB est </w:t>
      </w:r>
      <w:r w:rsidR="00DC3438">
        <w:rPr>
          <w:rFonts w:ascii="Marianne" w:hAnsi="Marianne"/>
          <w:sz w:val="20"/>
          <w:szCs w:val="20"/>
        </w:rPr>
        <w:t>assurée</w:t>
      </w:r>
      <w:r w:rsidR="00DC3438" w:rsidRPr="003A0FD7">
        <w:rPr>
          <w:rFonts w:ascii="Marianne" w:hAnsi="Marianne"/>
          <w:sz w:val="20"/>
          <w:szCs w:val="20"/>
        </w:rPr>
        <w:t xml:space="preserve"> </w:t>
      </w:r>
      <w:r w:rsidR="00B85EE4" w:rsidRPr="003A0FD7">
        <w:rPr>
          <w:rFonts w:ascii="Marianne" w:hAnsi="Marianne"/>
          <w:sz w:val="20"/>
          <w:szCs w:val="20"/>
        </w:rPr>
        <w:t xml:space="preserve">par un ou plusieurs </w:t>
      </w:r>
      <w:r w:rsidR="00DC3438">
        <w:rPr>
          <w:rFonts w:ascii="Marianne" w:hAnsi="Marianne"/>
          <w:sz w:val="20"/>
          <w:szCs w:val="20"/>
        </w:rPr>
        <w:t xml:space="preserve">intervenant(e)(s) </w:t>
      </w:r>
      <w:r w:rsidR="00FC06F9" w:rsidRPr="003A0FD7">
        <w:rPr>
          <w:rFonts w:ascii="Marianne" w:hAnsi="Marianne"/>
          <w:sz w:val="20"/>
          <w:szCs w:val="20"/>
        </w:rPr>
        <w:t>salarié</w:t>
      </w:r>
      <w:r w:rsidR="003023FA" w:rsidRPr="003A0FD7">
        <w:rPr>
          <w:rFonts w:ascii="Marianne" w:hAnsi="Marianne"/>
          <w:sz w:val="20"/>
          <w:szCs w:val="20"/>
        </w:rPr>
        <w:t>(</w:t>
      </w:r>
      <w:r w:rsidR="00FC06F9" w:rsidRPr="003A0FD7">
        <w:rPr>
          <w:rFonts w:ascii="Marianne" w:hAnsi="Marianne"/>
          <w:sz w:val="20"/>
          <w:szCs w:val="20"/>
        </w:rPr>
        <w:t>e</w:t>
      </w:r>
      <w:r w:rsidR="003023FA" w:rsidRPr="003A0FD7">
        <w:rPr>
          <w:rFonts w:ascii="Marianne" w:hAnsi="Marianne"/>
          <w:sz w:val="20"/>
          <w:szCs w:val="20"/>
        </w:rPr>
        <w:t>)</w:t>
      </w:r>
      <w:r w:rsidR="00B85EE4" w:rsidRPr="003A0FD7">
        <w:rPr>
          <w:rFonts w:ascii="Marianne" w:hAnsi="Marianne"/>
          <w:sz w:val="20"/>
          <w:szCs w:val="20"/>
        </w:rPr>
        <w:t>(s)</w:t>
      </w:r>
      <w:r w:rsidR="00DC3438">
        <w:rPr>
          <w:rFonts w:ascii="Marianne" w:hAnsi="Marianne"/>
          <w:sz w:val="20"/>
          <w:szCs w:val="20"/>
        </w:rPr>
        <w:t xml:space="preserve"> ou </w:t>
      </w:r>
      <w:r w:rsidR="00F60FD4" w:rsidRPr="003A0FD7">
        <w:rPr>
          <w:rFonts w:ascii="Marianne" w:hAnsi="Marianne"/>
          <w:sz w:val="20"/>
          <w:szCs w:val="20"/>
        </w:rPr>
        <w:t>bénévole(s)</w:t>
      </w:r>
      <w:r w:rsidR="00DC3438">
        <w:rPr>
          <w:rFonts w:ascii="Marianne" w:hAnsi="Marianne"/>
          <w:sz w:val="20"/>
          <w:szCs w:val="20"/>
        </w:rPr>
        <w:t>,</w:t>
      </w:r>
      <w:r w:rsidR="00F60FD4" w:rsidRPr="003A0FD7">
        <w:rPr>
          <w:rFonts w:ascii="Marianne" w:hAnsi="Marianne"/>
          <w:sz w:val="20"/>
          <w:szCs w:val="20"/>
        </w:rPr>
        <w:t xml:space="preserve"> </w:t>
      </w:r>
      <w:r w:rsidR="00EF74BA">
        <w:rPr>
          <w:rFonts w:ascii="Marianne" w:hAnsi="Marianne"/>
          <w:sz w:val="20"/>
          <w:szCs w:val="20"/>
        </w:rPr>
        <w:t xml:space="preserve">disposant des </w:t>
      </w:r>
      <w:r w:rsidR="00B85EE4" w:rsidRPr="003A0FD7">
        <w:rPr>
          <w:rFonts w:ascii="Marianne" w:hAnsi="Marianne"/>
          <w:sz w:val="20"/>
          <w:szCs w:val="20"/>
        </w:rPr>
        <w:t>compéten</w:t>
      </w:r>
      <w:r w:rsidR="00EF74BA">
        <w:rPr>
          <w:rFonts w:ascii="Marianne" w:hAnsi="Marianne"/>
          <w:sz w:val="20"/>
          <w:szCs w:val="20"/>
        </w:rPr>
        <w:t>c</w:t>
      </w:r>
      <w:r w:rsidR="00B85EE4" w:rsidRPr="003A0FD7">
        <w:rPr>
          <w:rFonts w:ascii="Marianne" w:hAnsi="Marianne"/>
          <w:sz w:val="20"/>
          <w:szCs w:val="20"/>
        </w:rPr>
        <w:t>es</w:t>
      </w:r>
      <w:r w:rsidR="00EF74BA">
        <w:rPr>
          <w:rFonts w:ascii="Marianne" w:hAnsi="Marianne"/>
          <w:sz w:val="20"/>
          <w:szCs w:val="20"/>
        </w:rPr>
        <w:t xml:space="preserve"> nécessaires à</w:t>
      </w:r>
      <w:r w:rsidR="00B85EE4" w:rsidRPr="003A0FD7">
        <w:rPr>
          <w:rFonts w:ascii="Marianne" w:hAnsi="Marianne"/>
          <w:sz w:val="20"/>
          <w:szCs w:val="20"/>
        </w:rPr>
        <w:t xml:space="preserve"> la réalisation des actes métiers.</w:t>
      </w:r>
    </w:p>
    <w:p w14:paraId="14DCFA85" w14:textId="3DAC5B5A" w:rsidR="008F300F" w:rsidRPr="003A0FD7" w:rsidRDefault="00FA6A64" w:rsidP="002E44D2">
      <w:pPr>
        <w:spacing w:after="120" w:line="240" w:lineRule="auto"/>
        <w:jc w:val="both"/>
        <w:rPr>
          <w:rFonts w:ascii="Marianne" w:hAnsi="Marianne"/>
          <w:sz w:val="20"/>
          <w:szCs w:val="20"/>
        </w:rPr>
      </w:pPr>
      <w:r>
        <w:rPr>
          <w:rFonts w:ascii="Marianne" w:hAnsi="Marianne"/>
          <w:sz w:val="20"/>
          <w:szCs w:val="20"/>
        </w:rPr>
        <w:t>L</w:t>
      </w:r>
      <w:r w:rsidR="00F835CA" w:rsidRPr="003A0FD7">
        <w:rPr>
          <w:rFonts w:ascii="Marianne" w:hAnsi="Marianne"/>
          <w:sz w:val="20"/>
          <w:szCs w:val="20"/>
        </w:rPr>
        <w:t xml:space="preserve">es bénévoles </w:t>
      </w:r>
      <w:r>
        <w:rPr>
          <w:rFonts w:ascii="Marianne" w:hAnsi="Marianne"/>
          <w:sz w:val="20"/>
          <w:szCs w:val="20"/>
        </w:rPr>
        <w:t xml:space="preserve">intervenant </w:t>
      </w:r>
      <w:r w:rsidR="000150FA">
        <w:rPr>
          <w:rFonts w:ascii="Marianne" w:hAnsi="Marianne"/>
          <w:sz w:val="20"/>
          <w:szCs w:val="20"/>
        </w:rPr>
        <w:t>sur l’</w:t>
      </w:r>
      <w:r w:rsidRPr="003A0FD7">
        <w:rPr>
          <w:rFonts w:ascii="Marianne" w:hAnsi="Marianne"/>
          <w:sz w:val="20"/>
          <w:szCs w:val="20"/>
        </w:rPr>
        <w:t>accompagnement budgétaire</w:t>
      </w:r>
      <w:r w:rsidRPr="003A0FD7" w:rsidDel="0003529B">
        <w:rPr>
          <w:rFonts w:ascii="Marianne" w:hAnsi="Marianne"/>
          <w:sz w:val="20"/>
          <w:szCs w:val="20"/>
        </w:rPr>
        <w:t xml:space="preserve"> </w:t>
      </w:r>
      <w:r w:rsidR="0003529B">
        <w:rPr>
          <w:rFonts w:ascii="Marianne" w:hAnsi="Marianne"/>
          <w:sz w:val="20"/>
          <w:szCs w:val="20"/>
        </w:rPr>
        <w:t>doivent</w:t>
      </w:r>
      <w:r w:rsidR="0003529B" w:rsidRPr="003A0FD7">
        <w:rPr>
          <w:rFonts w:ascii="Marianne" w:hAnsi="Marianne"/>
          <w:sz w:val="20"/>
          <w:szCs w:val="20"/>
        </w:rPr>
        <w:t xml:space="preserve"> </w:t>
      </w:r>
      <w:r w:rsidR="008F300F" w:rsidRPr="003A0FD7">
        <w:rPr>
          <w:rFonts w:ascii="Marianne" w:hAnsi="Marianne"/>
          <w:sz w:val="20"/>
          <w:szCs w:val="20"/>
        </w:rPr>
        <w:t>justifier d’une expérience et de compétences dans le domaine bancaire</w:t>
      </w:r>
      <w:r w:rsidR="00413BB6" w:rsidRPr="003A0FD7">
        <w:rPr>
          <w:rFonts w:ascii="Marianne" w:hAnsi="Marianne"/>
          <w:sz w:val="20"/>
          <w:szCs w:val="20"/>
        </w:rPr>
        <w:t>,</w:t>
      </w:r>
      <w:r w:rsidR="008F300F" w:rsidRPr="003A0FD7">
        <w:rPr>
          <w:rFonts w:ascii="Marianne" w:hAnsi="Marianne"/>
          <w:sz w:val="20"/>
          <w:szCs w:val="20"/>
        </w:rPr>
        <w:t xml:space="preserve"> </w:t>
      </w:r>
      <w:r w:rsidR="0003529B">
        <w:rPr>
          <w:rFonts w:ascii="Marianne" w:hAnsi="Marianne"/>
          <w:sz w:val="20"/>
          <w:szCs w:val="20"/>
        </w:rPr>
        <w:t xml:space="preserve">juridique ou </w:t>
      </w:r>
      <w:r w:rsidR="008F300F" w:rsidRPr="003A0FD7">
        <w:rPr>
          <w:rFonts w:ascii="Marianne" w:hAnsi="Marianne"/>
          <w:sz w:val="20"/>
          <w:szCs w:val="20"/>
        </w:rPr>
        <w:t>de l’accompagnement social</w:t>
      </w:r>
      <w:r w:rsidR="00413BB6" w:rsidRPr="003A0FD7">
        <w:rPr>
          <w:rFonts w:ascii="Marianne" w:hAnsi="Marianne"/>
          <w:sz w:val="20"/>
          <w:szCs w:val="20"/>
        </w:rPr>
        <w:t>.</w:t>
      </w:r>
    </w:p>
    <w:p w14:paraId="50B75865" w14:textId="1B477A4C" w:rsidR="00F80DCE" w:rsidRPr="003A0FD7" w:rsidRDefault="00F60FD4" w:rsidP="002E44D2">
      <w:pPr>
        <w:spacing w:after="120" w:line="240" w:lineRule="auto"/>
        <w:jc w:val="both"/>
        <w:rPr>
          <w:rFonts w:ascii="Marianne" w:hAnsi="Marianne"/>
          <w:sz w:val="20"/>
          <w:szCs w:val="20"/>
        </w:rPr>
      </w:pPr>
      <w:r w:rsidRPr="003A0FD7">
        <w:rPr>
          <w:rFonts w:ascii="Marianne" w:hAnsi="Marianne"/>
          <w:sz w:val="20"/>
          <w:szCs w:val="20"/>
        </w:rPr>
        <w:t xml:space="preserve">Un(e) correspondant(e) formation est </w:t>
      </w:r>
      <w:r w:rsidR="00C2538B">
        <w:rPr>
          <w:rFonts w:ascii="Marianne" w:hAnsi="Marianne"/>
          <w:sz w:val="20"/>
          <w:szCs w:val="20"/>
        </w:rPr>
        <w:t>désigné</w:t>
      </w:r>
      <w:r w:rsidRPr="003A0FD7">
        <w:rPr>
          <w:rFonts w:ascii="Marianne" w:hAnsi="Marianne"/>
          <w:sz w:val="20"/>
          <w:szCs w:val="20"/>
        </w:rPr>
        <w:t xml:space="preserve">(e) au sein de chaque PCB </w:t>
      </w:r>
      <w:r w:rsidR="000150FA">
        <w:rPr>
          <w:rFonts w:ascii="Marianne" w:hAnsi="Marianne"/>
          <w:sz w:val="20"/>
          <w:szCs w:val="20"/>
        </w:rPr>
        <w:t>(</w:t>
      </w:r>
      <w:r w:rsidRPr="003A0FD7">
        <w:rPr>
          <w:rFonts w:ascii="Marianne" w:hAnsi="Marianne"/>
          <w:sz w:val="20"/>
          <w:szCs w:val="20"/>
        </w:rPr>
        <w:t>et le cas échéant, au niveau de la tête de réseau</w:t>
      </w:r>
      <w:r w:rsidR="000150FA">
        <w:rPr>
          <w:rFonts w:ascii="Marianne" w:hAnsi="Marianne"/>
          <w:sz w:val="20"/>
          <w:szCs w:val="20"/>
        </w:rPr>
        <w:t>)</w:t>
      </w:r>
      <w:r w:rsidRPr="003A0FD7">
        <w:rPr>
          <w:rFonts w:ascii="Marianne" w:hAnsi="Marianne"/>
          <w:sz w:val="20"/>
          <w:szCs w:val="20"/>
        </w:rPr>
        <w:t xml:space="preserve">. </w:t>
      </w:r>
      <w:r w:rsidR="00F80DCE" w:rsidRPr="003A0FD7">
        <w:rPr>
          <w:rFonts w:ascii="Marianne" w:hAnsi="Marianne"/>
          <w:sz w:val="20"/>
          <w:szCs w:val="20"/>
        </w:rPr>
        <w:t xml:space="preserve">Son rôle est de relayer l’information sur l’offre de formation disponible </w:t>
      </w:r>
      <w:r w:rsidR="00C2538B">
        <w:rPr>
          <w:rFonts w:ascii="Marianne" w:hAnsi="Marianne"/>
          <w:sz w:val="20"/>
          <w:szCs w:val="20"/>
        </w:rPr>
        <w:t>(en interne</w:t>
      </w:r>
      <w:r w:rsidR="000D15AB">
        <w:rPr>
          <w:rFonts w:ascii="Marianne" w:hAnsi="Marianne"/>
          <w:sz w:val="20"/>
          <w:szCs w:val="20"/>
        </w:rPr>
        <w:t xml:space="preserve"> </w:t>
      </w:r>
      <w:r w:rsidR="00C2538B">
        <w:rPr>
          <w:rFonts w:ascii="Marianne" w:hAnsi="Marianne"/>
          <w:sz w:val="20"/>
          <w:szCs w:val="20"/>
        </w:rPr>
        <w:t>/ au sein du</w:t>
      </w:r>
      <w:r w:rsidR="00F80DCE" w:rsidRPr="003A0FD7">
        <w:rPr>
          <w:rFonts w:ascii="Marianne" w:hAnsi="Marianne"/>
          <w:sz w:val="20"/>
          <w:szCs w:val="20"/>
        </w:rPr>
        <w:t xml:space="preserve"> réseau</w:t>
      </w:r>
      <w:r w:rsidR="00C2538B">
        <w:rPr>
          <w:rFonts w:ascii="Marianne" w:hAnsi="Marianne"/>
          <w:sz w:val="20"/>
          <w:szCs w:val="20"/>
        </w:rPr>
        <w:t xml:space="preserve"> / </w:t>
      </w:r>
      <w:r w:rsidR="00DA15F1" w:rsidRPr="003A0FD7">
        <w:rPr>
          <w:rFonts w:ascii="Marianne" w:hAnsi="Marianne"/>
          <w:sz w:val="20"/>
          <w:szCs w:val="20"/>
        </w:rPr>
        <w:t xml:space="preserve">proposée par la Banque de </w:t>
      </w:r>
      <w:r w:rsidR="00C2538B">
        <w:rPr>
          <w:rFonts w:ascii="Marianne" w:hAnsi="Marianne"/>
          <w:sz w:val="20"/>
          <w:szCs w:val="20"/>
        </w:rPr>
        <w:t>France)</w:t>
      </w:r>
      <w:r w:rsidR="0075266F">
        <w:rPr>
          <w:rFonts w:ascii="Marianne" w:hAnsi="Marianne"/>
          <w:sz w:val="20"/>
          <w:szCs w:val="20"/>
        </w:rPr>
        <w:t xml:space="preserve">. </w:t>
      </w:r>
      <w:r w:rsidR="00DD33E9">
        <w:rPr>
          <w:rFonts w:ascii="Marianne" w:hAnsi="Marianne"/>
          <w:sz w:val="20"/>
          <w:szCs w:val="20"/>
        </w:rPr>
        <w:t xml:space="preserve">Il ou elle suit </w:t>
      </w:r>
      <w:r w:rsidR="00F80DCE" w:rsidRPr="003A0FD7">
        <w:rPr>
          <w:rFonts w:ascii="Marianne" w:hAnsi="Marianne"/>
          <w:sz w:val="20"/>
          <w:szCs w:val="20"/>
        </w:rPr>
        <w:t xml:space="preserve">la participation aux formations permettant de </w:t>
      </w:r>
      <w:r w:rsidR="00DD33E9">
        <w:rPr>
          <w:rFonts w:ascii="Marianne" w:hAnsi="Marianne"/>
          <w:sz w:val="20"/>
          <w:szCs w:val="20"/>
        </w:rPr>
        <w:t>veiller</w:t>
      </w:r>
      <w:r w:rsidR="00DD33E9" w:rsidRPr="003A0FD7">
        <w:rPr>
          <w:rFonts w:ascii="Marianne" w:hAnsi="Marianne"/>
          <w:sz w:val="20"/>
          <w:szCs w:val="20"/>
        </w:rPr>
        <w:t xml:space="preserve"> </w:t>
      </w:r>
      <w:r w:rsidR="00F80DCE" w:rsidRPr="003A0FD7">
        <w:rPr>
          <w:rFonts w:ascii="Marianne" w:hAnsi="Marianne"/>
          <w:sz w:val="20"/>
          <w:szCs w:val="20"/>
        </w:rPr>
        <w:t xml:space="preserve">aux obligations </w:t>
      </w:r>
      <w:r w:rsidR="00DD33E9">
        <w:rPr>
          <w:rFonts w:ascii="Marianne" w:hAnsi="Marianne"/>
          <w:sz w:val="20"/>
          <w:szCs w:val="20"/>
        </w:rPr>
        <w:t>prévues par le</w:t>
      </w:r>
      <w:r w:rsidR="00DD33E9" w:rsidRPr="003A0FD7">
        <w:rPr>
          <w:rFonts w:ascii="Marianne" w:hAnsi="Marianne"/>
          <w:sz w:val="20"/>
          <w:szCs w:val="20"/>
        </w:rPr>
        <w:t xml:space="preserve"> </w:t>
      </w:r>
      <w:r w:rsidR="00F80DCE" w:rsidRPr="003A0FD7">
        <w:rPr>
          <w:rFonts w:ascii="Marianne" w:hAnsi="Marianne"/>
          <w:sz w:val="20"/>
          <w:szCs w:val="20"/>
        </w:rPr>
        <w:t>présent cahier des charges</w:t>
      </w:r>
      <w:r w:rsidR="006631F1" w:rsidRPr="003A0FD7">
        <w:rPr>
          <w:rFonts w:ascii="Marianne" w:hAnsi="Marianne"/>
          <w:sz w:val="20"/>
          <w:szCs w:val="20"/>
        </w:rPr>
        <w:t>.</w:t>
      </w:r>
    </w:p>
    <w:p w14:paraId="24C6E8D8" w14:textId="17490B32" w:rsidR="00634FAE" w:rsidRPr="00091BC0" w:rsidRDefault="00030115" w:rsidP="002E44D2">
      <w:pPr>
        <w:spacing w:after="120" w:line="240" w:lineRule="auto"/>
        <w:jc w:val="both"/>
        <w:rPr>
          <w:rFonts w:ascii="Marianne" w:hAnsi="Marianne"/>
          <w:sz w:val="20"/>
          <w:szCs w:val="20"/>
        </w:rPr>
      </w:pPr>
      <w:r>
        <w:rPr>
          <w:rFonts w:ascii="Marianne" w:hAnsi="Marianne"/>
          <w:sz w:val="20"/>
          <w:szCs w:val="20"/>
        </w:rPr>
        <w:t>L</w:t>
      </w:r>
      <w:r w:rsidR="004128AA" w:rsidRPr="003A0FD7">
        <w:rPr>
          <w:rFonts w:ascii="Marianne" w:hAnsi="Marianne"/>
          <w:sz w:val="20"/>
          <w:szCs w:val="20"/>
        </w:rPr>
        <w:t xml:space="preserve">es formations </w:t>
      </w:r>
      <w:r>
        <w:rPr>
          <w:rFonts w:ascii="Marianne" w:hAnsi="Marianne"/>
          <w:sz w:val="20"/>
          <w:szCs w:val="20"/>
        </w:rPr>
        <w:t>couvrent</w:t>
      </w:r>
      <w:r w:rsidR="007A3730">
        <w:rPr>
          <w:rFonts w:ascii="Marianne" w:hAnsi="Marianne"/>
          <w:sz w:val="20"/>
          <w:szCs w:val="20"/>
        </w:rPr>
        <w:t xml:space="preserve"> deux dimensions complémentaires :</w:t>
      </w:r>
      <w:r>
        <w:rPr>
          <w:rFonts w:ascii="Marianne" w:hAnsi="Marianne"/>
          <w:sz w:val="20"/>
          <w:szCs w:val="20"/>
        </w:rPr>
        <w:t xml:space="preserve"> </w:t>
      </w:r>
      <w:r w:rsidR="007A3730">
        <w:rPr>
          <w:rFonts w:ascii="Marianne" w:hAnsi="Marianne"/>
          <w:sz w:val="20"/>
          <w:szCs w:val="20"/>
        </w:rPr>
        <w:t>le</w:t>
      </w:r>
      <w:r w:rsidR="004128AA" w:rsidRPr="00091BC0">
        <w:rPr>
          <w:rFonts w:ascii="Marianne" w:hAnsi="Marianne"/>
          <w:sz w:val="20"/>
          <w:szCs w:val="20"/>
        </w:rPr>
        <w:t xml:space="preserve"> suivi budgétaire et financier </w:t>
      </w:r>
      <w:r>
        <w:rPr>
          <w:rFonts w:ascii="Marianne" w:hAnsi="Marianne"/>
          <w:sz w:val="20"/>
          <w:szCs w:val="20"/>
        </w:rPr>
        <w:t>et l’</w:t>
      </w:r>
      <w:r w:rsidR="00BD4B23" w:rsidRPr="00091BC0">
        <w:rPr>
          <w:rFonts w:ascii="Marianne" w:hAnsi="Marianne"/>
          <w:sz w:val="20"/>
          <w:szCs w:val="20"/>
        </w:rPr>
        <w:t>accompagnement social</w:t>
      </w:r>
      <w:r w:rsidR="002E44D2">
        <w:rPr>
          <w:rFonts w:ascii="Marianne" w:hAnsi="Marianne"/>
          <w:sz w:val="20"/>
          <w:szCs w:val="20"/>
        </w:rPr>
        <w:t>.</w:t>
      </w:r>
    </w:p>
    <w:p w14:paraId="631CB0A4" w14:textId="0D00A847" w:rsidR="003430ED" w:rsidRDefault="00082D9D" w:rsidP="00821396">
      <w:pPr>
        <w:spacing w:after="120" w:line="240" w:lineRule="auto"/>
        <w:jc w:val="both"/>
        <w:rPr>
          <w:rFonts w:ascii="Marianne" w:hAnsi="Marianne"/>
          <w:sz w:val="20"/>
          <w:szCs w:val="20"/>
        </w:rPr>
      </w:pPr>
      <w:r>
        <w:rPr>
          <w:rFonts w:ascii="Marianne" w:hAnsi="Marianne"/>
          <w:sz w:val="20"/>
          <w:szCs w:val="20"/>
        </w:rPr>
        <w:t>L</w:t>
      </w:r>
      <w:r w:rsidR="004128AA" w:rsidRPr="003A0FD7">
        <w:rPr>
          <w:rFonts w:ascii="Marianne" w:hAnsi="Marianne"/>
          <w:sz w:val="20"/>
          <w:szCs w:val="20"/>
        </w:rPr>
        <w:t>es intervenants</w:t>
      </w:r>
      <w:r w:rsidR="00DA15F1" w:rsidRPr="003A0FD7">
        <w:rPr>
          <w:rFonts w:ascii="Marianne" w:hAnsi="Marianne"/>
          <w:sz w:val="20"/>
          <w:szCs w:val="20"/>
        </w:rPr>
        <w:t xml:space="preserve"> </w:t>
      </w:r>
      <w:r>
        <w:rPr>
          <w:rFonts w:ascii="Marianne" w:hAnsi="Marianne"/>
          <w:sz w:val="20"/>
          <w:szCs w:val="20"/>
        </w:rPr>
        <w:t>su</w:t>
      </w:r>
      <w:r w:rsidRPr="003A0FD7">
        <w:rPr>
          <w:rFonts w:ascii="Marianne" w:hAnsi="Marianne"/>
          <w:sz w:val="20"/>
          <w:szCs w:val="20"/>
        </w:rPr>
        <w:t xml:space="preserve">ivent </w:t>
      </w:r>
      <w:r w:rsidR="004128AA" w:rsidRPr="003A0FD7">
        <w:rPr>
          <w:rFonts w:ascii="Marianne" w:hAnsi="Marianne"/>
          <w:sz w:val="20"/>
          <w:szCs w:val="20"/>
        </w:rPr>
        <w:t>annuellement une formation sur chacun de ces volets</w:t>
      </w:r>
      <w:r w:rsidR="00270B22" w:rsidRPr="003A0FD7">
        <w:rPr>
          <w:rFonts w:ascii="Marianne" w:hAnsi="Marianne"/>
          <w:sz w:val="20"/>
          <w:szCs w:val="20"/>
        </w:rPr>
        <w:t xml:space="preserve"> s’</w:t>
      </w:r>
      <w:r w:rsidR="000A15CB" w:rsidRPr="003A0FD7">
        <w:rPr>
          <w:rFonts w:ascii="Marianne" w:hAnsi="Marianne"/>
          <w:sz w:val="20"/>
          <w:szCs w:val="20"/>
        </w:rPr>
        <w:t>ils ne disposent pas de formation initiale en travail social.</w:t>
      </w:r>
      <w:r w:rsidR="003830F6" w:rsidRPr="003A0FD7">
        <w:rPr>
          <w:rFonts w:ascii="Marianne" w:hAnsi="Marianne"/>
          <w:sz w:val="20"/>
          <w:szCs w:val="20"/>
        </w:rPr>
        <w:t xml:space="preserve"> Si l’intervenant est un professionnel qualifié en travail social, </w:t>
      </w:r>
      <w:r w:rsidR="00F835CA" w:rsidRPr="003A0FD7">
        <w:rPr>
          <w:rFonts w:ascii="Marianne" w:hAnsi="Marianne"/>
          <w:sz w:val="20"/>
          <w:szCs w:val="20"/>
        </w:rPr>
        <w:t>l</w:t>
      </w:r>
      <w:r w:rsidR="003830F6" w:rsidRPr="003A0FD7">
        <w:rPr>
          <w:rFonts w:ascii="Marianne" w:hAnsi="Marianne"/>
          <w:sz w:val="20"/>
          <w:szCs w:val="20"/>
        </w:rPr>
        <w:t>e</w:t>
      </w:r>
      <w:r w:rsidR="00F835CA" w:rsidRPr="003A0FD7">
        <w:rPr>
          <w:rFonts w:ascii="Marianne" w:hAnsi="Marianne"/>
          <w:sz w:val="20"/>
          <w:szCs w:val="20"/>
        </w:rPr>
        <w:t xml:space="preserve"> suivi du</w:t>
      </w:r>
      <w:r w:rsidR="003830F6" w:rsidRPr="003A0FD7">
        <w:rPr>
          <w:rFonts w:ascii="Marianne" w:hAnsi="Marianne"/>
          <w:sz w:val="20"/>
          <w:szCs w:val="20"/>
        </w:rPr>
        <w:t xml:space="preserve"> module relatif à l’accompagnement social</w:t>
      </w:r>
      <w:r w:rsidR="00F835CA" w:rsidRPr="003A0FD7">
        <w:rPr>
          <w:rFonts w:ascii="Marianne" w:hAnsi="Marianne"/>
          <w:sz w:val="20"/>
          <w:szCs w:val="20"/>
        </w:rPr>
        <w:t xml:space="preserve"> n’est pas obligatoire</w:t>
      </w:r>
      <w:r w:rsidR="003830F6" w:rsidRPr="003A0FD7">
        <w:rPr>
          <w:rFonts w:ascii="Marianne" w:hAnsi="Marianne"/>
          <w:sz w:val="20"/>
          <w:szCs w:val="20"/>
        </w:rPr>
        <w:t>.</w:t>
      </w:r>
    </w:p>
    <w:p w14:paraId="7349FDAA" w14:textId="580CF334" w:rsidR="00210112" w:rsidRPr="003A0FD7" w:rsidRDefault="00210112" w:rsidP="00091BC0">
      <w:pPr>
        <w:spacing w:after="120" w:line="240" w:lineRule="auto"/>
        <w:jc w:val="both"/>
        <w:rPr>
          <w:rFonts w:ascii="Marianne" w:hAnsi="Marianne"/>
          <w:sz w:val="20"/>
          <w:szCs w:val="20"/>
        </w:rPr>
      </w:pPr>
    </w:p>
    <w:p w14:paraId="4D3B7BE4" w14:textId="7CE17203" w:rsidR="00D905A1" w:rsidRPr="003A0FD7" w:rsidRDefault="00D905A1" w:rsidP="00091BC0">
      <w:pPr>
        <w:pStyle w:val="Titre2"/>
        <w:spacing w:before="0" w:after="120" w:line="240" w:lineRule="auto"/>
        <w:ind w:left="0" w:firstLine="0"/>
        <w:rPr>
          <w:sz w:val="24"/>
          <w:szCs w:val="24"/>
        </w:rPr>
      </w:pPr>
      <w:bookmarkStart w:id="34" w:name="_Toc238119607"/>
      <w:r w:rsidRPr="003A0FD7">
        <w:rPr>
          <w:sz w:val="24"/>
          <w:szCs w:val="24"/>
        </w:rPr>
        <w:t>S’inscrire dans le maillage territorial et les partenariats</w:t>
      </w:r>
      <w:r w:rsidR="00C32F9F">
        <w:rPr>
          <w:sz w:val="24"/>
          <w:szCs w:val="24"/>
        </w:rPr>
        <w:t>, notamment</w:t>
      </w:r>
      <w:r w:rsidRPr="003A0FD7">
        <w:rPr>
          <w:sz w:val="24"/>
          <w:szCs w:val="24"/>
        </w:rPr>
        <w:t xml:space="preserve"> avec les acteurs</w:t>
      </w:r>
      <w:r w:rsidR="00413BB6" w:rsidRPr="003A0FD7">
        <w:rPr>
          <w:sz w:val="24"/>
          <w:szCs w:val="24"/>
        </w:rPr>
        <w:t xml:space="preserve"> </w:t>
      </w:r>
      <w:r w:rsidRPr="003A0FD7">
        <w:rPr>
          <w:sz w:val="24"/>
          <w:szCs w:val="24"/>
        </w:rPr>
        <w:t>susceptibles</w:t>
      </w:r>
      <w:r w:rsidR="00413BB6" w:rsidRPr="003A0FD7">
        <w:rPr>
          <w:sz w:val="24"/>
          <w:szCs w:val="24"/>
        </w:rPr>
        <w:t xml:space="preserve"> de co</w:t>
      </w:r>
      <w:r w:rsidR="006631F1" w:rsidRPr="003A0FD7">
        <w:rPr>
          <w:sz w:val="24"/>
          <w:szCs w:val="24"/>
        </w:rPr>
        <w:t>-f</w:t>
      </w:r>
      <w:r w:rsidR="00413BB6" w:rsidRPr="003A0FD7">
        <w:rPr>
          <w:sz w:val="24"/>
          <w:szCs w:val="24"/>
        </w:rPr>
        <w:t>inancer le PCB</w:t>
      </w:r>
      <w:bookmarkEnd w:id="34"/>
    </w:p>
    <w:p w14:paraId="7E0CA859" w14:textId="77777777" w:rsidR="007C6BC2" w:rsidRPr="003A0FD7" w:rsidRDefault="007C6BC2" w:rsidP="00091BC0">
      <w:pPr>
        <w:spacing w:after="120" w:line="240" w:lineRule="auto"/>
        <w:rPr>
          <w:rFonts w:ascii="Marianne" w:hAnsi="Marianne"/>
          <w:color w:val="7030A0"/>
          <w:sz w:val="20"/>
          <w:szCs w:val="20"/>
        </w:rPr>
      </w:pPr>
    </w:p>
    <w:p w14:paraId="74BE97AA" w14:textId="217A9C34" w:rsidR="00AF729E" w:rsidRPr="003A0FD7" w:rsidRDefault="00AF729E" w:rsidP="00091BC0">
      <w:pPr>
        <w:pStyle w:val="Titre3"/>
        <w:spacing w:before="0" w:after="120" w:line="240" w:lineRule="auto"/>
        <w:ind w:left="0" w:firstLine="0"/>
        <w:rPr>
          <w:rFonts w:ascii="Marianne" w:hAnsi="Marianne"/>
          <w:sz w:val="20"/>
          <w:szCs w:val="20"/>
        </w:rPr>
      </w:pPr>
      <w:bookmarkStart w:id="35" w:name="_Toc238119608"/>
      <w:r w:rsidRPr="003A0FD7">
        <w:rPr>
          <w:rFonts w:ascii="Marianne" w:hAnsi="Marianne"/>
          <w:sz w:val="20"/>
          <w:szCs w:val="20"/>
        </w:rPr>
        <w:t>Objectifs des partenariats</w:t>
      </w:r>
      <w:bookmarkEnd w:id="35"/>
    </w:p>
    <w:p w14:paraId="1FFB3887" w14:textId="669338B7" w:rsidR="00BD4834" w:rsidRPr="003A0FD7" w:rsidRDefault="00566D0B" w:rsidP="00091BC0">
      <w:pPr>
        <w:spacing w:after="120" w:line="240" w:lineRule="auto"/>
        <w:jc w:val="both"/>
        <w:rPr>
          <w:rFonts w:ascii="Marianne" w:hAnsi="Marianne"/>
          <w:color w:val="000000" w:themeColor="text1"/>
          <w:sz w:val="20"/>
          <w:szCs w:val="20"/>
        </w:rPr>
      </w:pPr>
      <w:r w:rsidRPr="003A0FD7">
        <w:rPr>
          <w:rFonts w:ascii="Marianne" w:hAnsi="Marianne"/>
          <w:sz w:val="20"/>
          <w:szCs w:val="20"/>
        </w:rPr>
        <w:t xml:space="preserve">Le PCB </w:t>
      </w:r>
      <w:r w:rsidR="0095726A">
        <w:rPr>
          <w:rFonts w:ascii="Marianne" w:hAnsi="Marianne"/>
          <w:sz w:val="20"/>
          <w:szCs w:val="20"/>
        </w:rPr>
        <w:t>veille à</w:t>
      </w:r>
      <w:r w:rsidR="0095726A" w:rsidRPr="003A0FD7">
        <w:rPr>
          <w:rFonts w:ascii="Marianne" w:hAnsi="Marianne"/>
          <w:sz w:val="20"/>
          <w:szCs w:val="20"/>
        </w:rPr>
        <w:t xml:space="preserve"> </w:t>
      </w:r>
      <w:r w:rsidR="00796641" w:rsidRPr="003A0FD7">
        <w:rPr>
          <w:rFonts w:ascii="Marianne" w:hAnsi="Marianne"/>
          <w:sz w:val="20"/>
          <w:szCs w:val="20"/>
        </w:rPr>
        <w:t xml:space="preserve">se faire connaître des acteurs locaux </w:t>
      </w:r>
      <w:r w:rsidR="00406974">
        <w:rPr>
          <w:rFonts w:ascii="Marianne" w:hAnsi="Marianne"/>
          <w:sz w:val="20"/>
          <w:szCs w:val="20"/>
        </w:rPr>
        <w:t>intervenant</w:t>
      </w:r>
      <w:r w:rsidR="00796641" w:rsidRPr="003A0FD7">
        <w:rPr>
          <w:rFonts w:ascii="Marianne" w:hAnsi="Marianne"/>
          <w:sz w:val="20"/>
          <w:szCs w:val="20"/>
        </w:rPr>
        <w:t xml:space="preserve"> </w:t>
      </w:r>
      <w:r w:rsidR="0095726A">
        <w:rPr>
          <w:rFonts w:ascii="Marianne" w:hAnsi="Marianne"/>
          <w:sz w:val="20"/>
          <w:szCs w:val="20"/>
        </w:rPr>
        <w:t>dans</w:t>
      </w:r>
      <w:r w:rsidR="0095726A" w:rsidRPr="003A0FD7">
        <w:rPr>
          <w:rFonts w:ascii="Marianne" w:hAnsi="Marianne"/>
          <w:sz w:val="20"/>
          <w:szCs w:val="20"/>
        </w:rPr>
        <w:t xml:space="preserve"> </w:t>
      </w:r>
      <w:r w:rsidR="00796641" w:rsidRPr="003A0FD7">
        <w:rPr>
          <w:rFonts w:ascii="Marianne" w:hAnsi="Marianne"/>
          <w:sz w:val="20"/>
          <w:szCs w:val="20"/>
        </w:rPr>
        <w:t xml:space="preserve">son champ </w:t>
      </w:r>
      <w:r w:rsidR="00406974">
        <w:rPr>
          <w:rFonts w:ascii="Marianne" w:hAnsi="Marianne"/>
          <w:sz w:val="20"/>
          <w:szCs w:val="20"/>
        </w:rPr>
        <w:t>d’action</w:t>
      </w:r>
      <w:r w:rsidR="00796641" w:rsidRPr="003A0FD7">
        <w:rPr>
          <w:rFonts w:ascii="Marianne" w:hAnsi="Marianne"/>
          <w:sz w:val="20"/>
          <w:szCs w:val="20"/>
        </w:rPr>
        <w:t xml:space="preserve"> et à </w:t>
      </w:r>
      <w:r w:rsidR="0095726A">
        <w:rPr>
          <w:rFonts w:ascii="Marianne" w:hAnsi="Marianne"/>
          <w:sz w:val="20"/>
          <w:szCs w:val="20"/>
        </w:rPr>
        <w:t xml:space="preserve">s’inscrire dans une dynamique </w:t>
      </w:r>
      <w:r w:rsidR="00796641" w:rsidRPr="003A0FD7">
        <w:rPr>
          <w:rFonts w:ascii="Marianne" w:hAnsi="Marianne"/>
          <w:sz w:val="20"/>
          <w:szCs w:val="20"/>
        </w:rPr>
        <w:t>partena</w:t>
      </w:r>
      <w:r w:rsidR="0095726A">
        <w:rPr>
          <w:rFonts w:ascii="Marianne" w:hAnsi="Marianne"/>
          <w:sz w:val="20"/>
          <w:szCs w:val="20"/>
        </w:rPr>
        <w:t>r</w:t>
      </w:r>
      <w:r w:rsidR="00796641" w:rsidRPr="003A0FD7">
        <w:rPr>
          <w:rFonts w:ascii="Marianne" w:hAnsi="Marianne"/>
          <w:sz w:val="20"/>
          <w:szCs w:val="20"/>
        </w:rPr>
        <w:t>i</w:t>
      </w:r>
      <w:r w:rsidR="0095726A">
        <w:rPr>
          <w:rFonts w:ascii="Marianne" w:hAnsi="Marianne"/>
          <w:sz w:val="20"/>
          <w:szCs w:val="20"/>
        </w:rPr>
        <w:t>al</w:t>
      </w:r>
      <w:r w:rsidR="00796641" w:rsidRPr="003A0FD7">
        <w:rPr>
          <w:rFonts w:ascii="Marianne" w:hAnsi="Marianne"/>
          <w:sz w:val="20"/>
          <w:szCs w:val="20"/>
        </w:rPr>
        <w:t>e sur son territoire</w:t>
      </w:r>
      <w:r w:rsidR="004D6BFB">
        <w:rPr>
          <w:rFonts w:ascii="Marianne" w:hAnsi="Marianne"/>
          <w:sz w:val="20"/>
          <w:szCs w:val="20"/>
        </w:rPr>
        <w:t>, notamment</w:t>
      </w:r>
      <w:r w:rsidR="00796641" w:rsidRPr="003A0FD7">
        <w:rPr>
          <w:rFonts w:ascii="Marianne" w:hAnsi="Marianne"/>
          <w:sz w:val="20"/>
          <w:szCs w:val="20"/>
        </w:rPr>
        <w:t xml:space="preserve"> </w:t>
      </w:r>
      <w:r w:rsidR="00796641" w:rsidRPr="003A0FD7">
        <w:rPr>
          <w:rFonts w:ascii="Marianne" w:hAnsi="Marianne"/>
          <w:color w:val="000000" w:themeColor="text1"/>
          <w:sz w:val="20"/>
          <w:szCs w:val="20"/>
        </w:rPr>
        <w:t>afin de</w:t>
      </w:r>
      <w:r w:rsidR="00413BB6" w:rsidRPr="003A0FD7">
        <w:rPr>
          <w:rFonts w:ascii="Marianne" w:hAnsi="Marianne"/>
          <w:color w:val="000000" w:themeColor="text1"/>
          <w:sz w:val="20"/>
          <w:szCs w:val="20"/>
        </w:rPr>
        <w:t xml:space="preserve"> favoriser le co</w:t>
      </w:r>
      <w:r w:rsidR="006E0859" w:rsidRPr="003A0FD7">
        <w:rPr>
          <w:rFonts w:ascii="Marianne" w:hAnsi="Marianne"/>
          <w:color w:val="000000" w:themeColor="text1"/>
          <w:sz w:val="20"/>
          <w:szCs w:val="20"/>
        </w:rPr>
        <w:t>-</w:t>
      </w:r>
      <w:r w:rsidR="00413BB6" w:rsidRPr="003A0FD7">
        <w:rPr>
          <w:rFonts w:ascii="Marianne" w:hAnsi="Marianne"/>
          <w:color w:val="000000" w:themeColor="text1"/>
          <w:sz w:val="20"/>
          <w:szCs w:val="20"/>
        </w:rPr>
        <w:t>financement du label PCB</w:t>
      </w:r>
      <w:r w:rsidR="006631F1" w:rsidRPr="003A0FD7">
        <w:rPr>
          <w:rFonts w:ascii="Marianne" w:hAnsi="Marianne"/>
          <w:color w:val="000000" w:themeColor="text1"/>
          <w:sz w:val="20"/>
          <w:szCs w:val="20"/>
        </w:rPr>
        <w:t xml:space="preserve">. </w:t>
      </w:r>
      <w:r w:rsidR="004D6BFB">
        <w:rPr>
          <w:rFonts w:ascii="Marianne" w:hAnsi="Marianne"/>
          <w:color w:val="000000" w:themeColor="text1"/>
          <w:sz w:val="20"/>
          <w:szCs w:val="20"/>
        </w:rPr>
        <w:t>Ces partenariats visent à</w:t>
      </w:r>
      <w:r w:rsidR="00701DE3" w:rsidRPr="003A0FD7">
        <w:rPr>
          <w:rFonts w:ascii="Marianne" w:hAnsi="Marianne"/>
          <w:color w:val="000000" w:themeColor="text1"/>
          <w:sz w:val="20"/>
          <w:szCs w:val="20"/>
        </w:rPr>
        <w:t xml:space="preserve"> créer</w:t>
      </w:r>
      <w:r w:rsidR="00796641" w:rsidRPr="003A0FD7">
        <w:rPr>
          <w:rFonts w:ascii="Marianne" w:hAnsi="Marianne"/>
          <w:color w:val="000000" w:themeColor="text1"/>
          <w:sz w:val="20"/>
          <w:szCs w:val="20"/>
        </w:rPr>
        <w:t xml:space="preserve"> des interactions </w:t>
      </w:r>
      <w:r w:rsidR="00FB0D29">
        <w:rPr>
          <w:rFonts w:ascii="Marianne" w:hAnsi="Marianne"/>
          <w:color w:val="000000" w:themeColor="text1"/>
          <w:sz w:val="20"/>
          <w:szCs w:val="20"/>
        </w:rPr>
        <w:t xml:space="preserve">et renforcer les complémentarités entre acteurs </w:t>
      </w:r>
      <w:r w:rsidR="00796641" w:rsidRPr="003A0FD7">
        <w:rPr>
          <w:rFonts w:ascii="Marianne" w:hAnsi="Marianne"/>
          <w:color w:val="000000" w:themeColor="text1"/>
          <w:sz w:val="20"/>
          <w:szCs w:val="20"/>
        </w:rPr>
        <w:t xml:space="preserve">au service des personnes qu’ils </w:t>
      </w:r>
      <w:r w:rsidR="00C52F97">
        <w:rPr>
          <w:rFonts w:ascii="Marianne" w:hAnsi="Marianne"/>
          <w:color w:val="000000" w:themeColor="text1"/>
          <w:sz w:val="20"/>
          <w:szCs w:val="20"/>
        </w:rPr>
        <w:t>accompagnent</w:t>
      </w:r>
      <w:r w:rsidR="00C52F97" w:rsidRPr="003A0FD7">
        <w:rPr>
          <w:rFonts w:ascii="Marianne" w:hAnsi="Marianne"/>
          <w:color w:val="000000" w:themeColor="text1"/>
          <w:sz w:val="20"/>
          <w:szCs w:val="20"/>
        </w:rPr>
        <w:t xml:space="preserve"> </w:t>
      </w:r>
      <w:r w:rsidR="005031CB" w:rsidRPr="003A0FD7">
        <w:rPr>
          <w:rFonts w:ascii="Marianne" w:hAnsi="Marianne"/>
          <w:color w:val="000000" w:themeColor="text1"/>
          <w:sz w:val="20"/>
          <w:szCs w:val="20"/>
        </w:rPr>
        <w:t>respectivement</w:t>
      </w:r>
      <w:r w:rsidRPr="003A0FD7">
        <w:rPr>
          <w:rFonts w:ascii="Marianne" w:hAnsi="Marianne"/>
          <w:color w:val="000000" w:themeColor="text1"/>
          <w:sz w:val="20"/>
          <w:szCs w:val="20"/>
        </w:rPr>
        <w:t>.</w:t>
      </w:r>
      <w:r w:rsidR="006631F1" w:rsidRPr="003A0FD7">
        <w:rPr>
          <w:rFonts w:ascii="Marianne" w:hAnsi="Marianne"/>
          <w:color w:val="000000" w:themeColor="text1"/>
          <w:sz w:val="20"/>
          <w:szCs w:val="20"/>
        </w:rPr>
        <w:t xml:space="preserve"> </w:t>
      </w:r>
    </w:p>
    <w:p w14:paraId="7A794515" w14:textId="06454B39" w:rsidR="00B179B9" w:rsidRPr="003A0FD7" w:rsidRDefault="00B179B9" w:rsidP="00091BC0">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t xml:space="preserve">Les partenariats </w:t>
      </w:r>
      <w:r w:rsidR="00C52F97">
        <w:rPr>
          <w:rFonts w:ascii="Marianne" w:hAnsi="Marianne"/>
          <w:color w:val="000000" w:themeColor="text1"/>
          <w:sz w:val="20"/>
          <w:szCs w:val="20"/>
        </w:rPr>
        <w:t>contribuent à</w:t>
      </w:r>
      <w:r w:rsidRPr="003A0FD7">
        <w:rPr>
          <w:rFonts w:ascii="Marianne" w:hAnsi="Marianne" w:cs="Calibri"/>
          <w:sz w:val="20"/>
          <w:szCs w:val="20"/>
        </w:rPr>
        <w:t xml:space="preserve"> </w:t>
      </w:r>
      <w:r w:rsidRPr="003A0FD7">
        <w:rPr>
          <w:rFonts w:ascii="Marianne" w:hAnsi="Marianne"/>
          <w:color w:val="000000" w:themeColor="text1"/>
          <w:sz w:val="20"/>
          <w:szCs w:val="20"/>
        </w:rPr>
        <w:t>:</w:t>
      </w:r>
    </w:p>
    <w:p w14:paraId="195C34F6" w14:textId="71F78AE4" w:rsidR="00B179B9" w:rsidRPr="00734732" w:rsidRDefault="00B179B9"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Impliquer les créanciers</w:t>
      </w:r>
      <w:r w:rsidRPr="00734732">
        <w:rPr>
          <w:rFonts w:ascii="Marianne" w:hAnsi="Marianne"/>
          <w:sz w:val="20"/>
          <w:szCs w:val="20"/>
        </w:rPr>
        <w:t xml:space="preserve">, </w:t>
      </w:r>
      <w:r w:rsidR="00FB064F">
        <w:rPr>
          <w:rFonts w:ascii="Marianne" w:hAnsi="Marianne"/>
          <w:sz w:val="20"/>
          <w:szCs w:val="20"/>
        </w:rPr>
        <w:t>en les associant</w:t>
      </w:r>
      <w:r w:rsidRPr="00734732">
        <w:rPr>
          <w:rFonts w:ascii="Marianne" w:hAnsi="Marianne"/>
          <w:sz w:val="20"/>
          <w:szCs w:val="20"/>
        </w:rPr>
        <w:t xml:space="preserve"> </w:t>
      </w:r>
      <w:r w:rsidR="00FB064F">
        <w:rPr>
          <w:rFonts w:ascii="Marianne" w:hAnsi="Marianne"/>
          <w:sz w:val="20"/>
          <w:szCs w:val="20"/>
        </w:rPr>
        <w:t>aux démarches d</w:t>
      </w:r>
      <w:r w:rsidRPr="00734732">
        <w:rPr>
          <w:rFonts w:ascii="Marianne" w:hAnsi="Marianne"/>
          <w:sz w:val="20"/>
          <w:szCs w:val="20"/>
        </w:rPr>
        <w:t>’amélioration des situations financières des personnes ;</w:t>
      </w:r>
    </w:p>
    <w:p w14:paraId="20C74397" w14:textId="08AD1F11" w:rsidR="00B179B9" w:rsidRPr="00734732" w:rsidRDefault="007934B7"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Renforcer</w:t>
      </w:r>
      <w:r w:rsidR="00B179B9" w:rsidRPr="00091BC0">
        <w:rPr>
          <w:rFonts w:ascii="Marianne" w:hAnsi="Marianne"/>
          <w:b/>
          <w:bCs/>
          <w:sz w:val="20"/>
          <w:szCs w:val="20"/>
        </w:rPr>
        <w:t xml:space="preserve"> les dynamiques territoriales</w:t>
      </w:r>
      <w:r w:rsidR="00B179B9" w:rsidRPr="00734732">
        <w:rPr>
          <w:rFonts w:ascii="Marianne" w:hAnsi="Marianne"/>
          <w:sz w:val="20"/>
          <w:szCs w:val="20"/>
        </w:rPr>
        <w:t xml:space="preserve">, notamment dans le cadre </w:t>
      </w:r>
      <w:r w:rsidR="00842D8F">
        <w:rPr>
          <w:rFonts w:ascii="Marianne" w:hAnsi="Marianne"/>
          <w:sz w:val="20"/>
          <w:szCs w:val="20"/>
        </w:rPr>
        <w:t>d’instances</w:t>
      </w:r>
      <w:r w:rsidR="00B179B9" w:rsidRPr="00734732">
        <w:rPr>
          <w:rFonts w:ascii="Marianne" w:hAnsi="Marianne"/>
          <w:sz w:val="20"/>
          <w:szCs w:val="20"/>
        </w:rPr>
        <w:t xml:space="preserve"> local</w:t>
      </w:r>
      <w:r w:rsidR="00842D8F">
        <w:rPr>
          <w:rFonts w:ascii="Marianne" w:hAnsi="Marianne"/>
          <w:sz w:val="20"/>
          <w:szCs w:val="20"/>
        </w:rPr>
        <w:t>es</w:t>
      </w:r>
      <w:r w:rsidR="00B179B9" w:rsidRPr="00734732">
        <w:rPr>
          <w:rFonts w:ascii="Marianne" w:hAnsi="Marianne"/>
          <w:sz w:val="20"/>
          <w:szCs w:val="20"/>
        </w:rPr>
        <w:t xml:space="preserve"> d</w:t>
      </w:r>
      <w:r w:rsidR="00842D8F">
        <w:rPr>
          <w:rFonts w:ascii="Marianne" w:hAnsi="Marianne"/>
          <w:sz w:val="20"/>
          <w:szCs w:val="20"/>
        </w:rPr>
        <w:t>’</w:t>
      </w:r>
      <w:r w:rsidR="00B179B9" w:rsidRPr="00734732">
        <w:rPr>
          <w:rFonts w:ascii="Marianne" w:hAnsi="Marianne"/>
          <w:sz w:val="20"/>
          <w:szCs w:val="20"/>
        </w:rPr>
        <w:t xml:space="preserve">animation du réseau </w:t>
      </w:r>
      <w:r w:rsidR="00842D8F">
        <w:rPr>
          <w:rFonts w:ascii="Marianne" w:hAnsi="Marianne"/>
          <w:sz w:val="20"/>
          <w:szCs w:val="20"/>
        </w:rPr>
        <w:t xml:space="preserve">partenarial du </w:t>
      </w:r>
      <w:r w:rsidR="00B179B9" w:rsidRPr="00734732">
        <w:rPr>
          <w:rFonts w:ascii="Marianne" w:hAnsi="Marianne"/>
          <w:sz w:val="20"/>
          <w:szCs w:val="20"/>
        </w:rPr>
        <w:t xml:space="preserve">PCB </w:t>
      </w:r>
      <w:r w:rsidR="001E4DE0">
        <w:rPr>
          <w:rFonts w:ascii="Marianne" w:hAnsi="Marianne"/>
          <w:sz w:val="20"/>
          <w:szCs w:val="20"/>
        </w:rPr>
        <w:t>favorisant la coopération entre acteurs (</w:t>
      </w:r>
      <w:r w:rsidR="00AE2B2E" w:rsidRPr="00AE2B2E">
        <w:rPr>
          <w:rFonts w:ascii="Marianne" w:hAnsi="Marianne"/>
          <w:sz w:val="20"/>
          <w:szCs w:val="20"/>
        </w:rPr>
        <w:t>État</w:t>
      </w:r>
      <w:r w:rsidR="00B179B9" w:rsidRPr="00734732">
        <w:rPr>
          <w:rFonts w:ascii="Marianne" w:hAnsi="Marianne"/>
          <w:sz w:val="20"/>
          <w:szCs w:val="20"/>
        </w:rPr>
        <w:t>, collectivités territoriales, acteurs publics et privés locaux, associations, etc.</w:t>
      </w:r>
      <w:r w:rsidR="001E4DE0">
        <w:rPr>
          <w:rFonts w:ascii="Marianne" w:hAnsi="Marianne"/>
          <w:sz w:val="20"/>
          <w:szCs w:val="20"/>
        </w:rPr>
        <w:t>)</w:t>
      </w:r>
      <w:r w:rsidR="00B179B9" w:rsidRPr="00734732">
        <w:rPr>
          <w:rFonts w:ascii="Marianne" w:hAnsi="Marianne"/>
          <w:sz w:val="20"/>
          <w:szCs w:val="20"/>
        </w:rPr>
        <w:t xml:space="preserve"> ; </w:t>
      </w:r>
    </w:p>
    <w:p w14:paraId="0CB06947" w14:textId="73D919AE" w:rsidR="00B179B9" w:rsidRPr="00734732" w:rsidRDefault="00B179B9"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Offrir un service de proximité</w:t>
      </w:r>
      <w:r w:rsidRPr="003A0FD7">
        <w:rPr>
          <w:rFonts w:ascii="Marianne" w:hAnsi="Marianne"/>
          <w:sz w:val="20"/>
          <w:szCs w:val="20"/>
        </w:rPr>
        <w:t> </w:t>
      </w:r>
      <w:r w:rsidR="00560CBB" w:rsidRPr="00560CBB">
        <w:rPr>
          <w:rFonts w:ascii="Marianne" w:hAnsi="Marianne"/>
          <w:sz w:val="20"/>
          <w:szCs w:val="20"/>
        </w:rPr>
        <w:t>accessible et adapté aux besoins du territoire</w:t>
      </w:r>
      <w:r w:rsidR="006445EA">
        <w:rPr>
          <w:rFonts w:ascii="Marianne" w:hAnsi="Marianne"/>
          <w:sz w:val="20"/>
          <w:szCs w:val="20"/>
        </w:rPr>
        <w:t xml:space="preserve"> </w:t>
      </w:r>
      <w:r w:rsidRPr="003A0FD7">
        <w:rPr>
          <w:rFonts w:ascii="Marianne" w:hAnsi="Marianne"/>
          <w:sz w:val="20"/>
          <w:szCs w:val="20"/>
        </w:rPr>
        <w:t>;</w:t>
      </w:r>
    </w:p>
    <w:p w14:paraId="7608B336" w14:textId="2D7B1879" w:rsidR="00B179B9" w:rsidRPr="006445EA" w:rsidRDefault="00B179B9"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Faciliter l’accès aux droits</w:t>
      </w:r>
      <w:r w:rsidRPr="003A0FD7">
        <w:rPr>
          <w:rFonts w:ascii="Marianne" w:hAnsi="Marianne"/>
          <w:sz w:val="20"/>
          <w:szCs w:val="20"/>
        </w:rPr>
        <w:t> </w:t>
      </w:r>
      <w:r w:rsidR="006445EA" w:rsidRPr="006445EA">
        <w:rPr>
          <w:rFonts w:ascii="Marianne" w:hAnsi="Marianne"/>
          <w:sz w:val="20"/>
          <w:szCs w:val="20"/>
        </w:rPr>
        <w:t>en s’appuyant sur un réseau coordonné d’acteurs</w:t>
      </w:r>
      <w:r w:rsidR="006445EA">
        <w:rPr>
          <w:rFonts w:ascii="Marianne" w:hAnsi="Marianne"/>
          <w:sz w:val="20"/>
          <w:szCs w:val="20"/>
        </w:rPr>
        <w:t xml:space="preserve"> </w:t>
      </w:r>
      <w:r w:rsidRPr="006445EA">
        <w:rPr>
          <w:rFonts w:ascii="Marianne" w:hAnsi="Marianne"/>
          <w:sz w:val="20"/>
          <w:szCs w:val="20"/>
        </w:rPr>
        <w:t>;</w:t>
      </w:r>
    </w:p>
    <w:p w14:paraId="38D6947D" w14:textId="0D79FC51" w:rsidR="00B179B9" w:rsidRPr="00640F8D" w:rsidRDefault="006445EA"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Assurer une image</w:t>
      </w:r>
      <w:r w:rsidR="00B179B9" w:rsidRPr="00091BC0">
        <w:rPr>
          <w:rFonts w:ascii="Marianne" w:hAnsi="Marianne"/>
          <w:b/>
          <w:bCs/>
          <w:sz w:val="20"/>
          <w:szCs w:val="20"/>
        </w:rPr>
        <w:t xml:space="preserve"> neutre </w:t>
      </w:r>
      <w:r w:rsidRPr="00091BC0">
        <w:rPr>
          <w:rFonts w:ascii="Marianne" w:hAnsi="Marianne"/>
          <w:b/>
          <w:bCs/>
          <w:sz w:val="20"/>
          <w:szCs w:val="20"/>
        </w:rPr>
        <w:t>et li</w:t>
      </w:r>
      <w:r w:rsidR="00B179B9" w:rsidRPr="00091BC0">
        <w:rPr>
          <w:rFonts w:ascii="Marianne" w:hAnsi="Marianne"/>
          <w:b/>
          <w:bCs/>
          <w:sz w:val="20"/>
          <w:szCs w:val="20"/>
        </w:rPr>
        <w:t>sible</w:t>
      </w:r>
      <w:r w:rsidR="00640F8D" w:rsidRPr="00640F8D">
        <w:rPr>
          <w:rFonts w:ascii="Marianne" w:hAnsi="Marianne"/>
          <w:sz w:val="20"/>
          <w:szCs w:val="20"/>
        </w:rPr>
        <w:t>, vis-à-vis des personnes accompagnées, en évitant toute confusion sur les rôles des partenaires.</w:t>
      </w:r>
    </w:p>
    <w:p w14:paraId="1CD12626" w14:textId="77777777" w:rsidR="00BD4834" w:rsidRPr="003A0FD7" w:rsidRDefault="00BD4834" w:rsidP="00091BC0">
      <w:pPr>
        <w:spacing w:after="120" w:line="240" w:lineRule="auto"/>
        <w:jc w:val="both"/>
        <w:rPr>
          <w:rFonts w:ascii="Marianne" w:hAnsi="Marianne"/>
          <w:color w:val="000000" w:themeColor="text1"/>
          <w:sz w:val="20"/>
          <w:szCs w:val="20"/>
        </w:rPr>
      </w:pPr>
    </w:p>
    <w:p w14:paraId="16E1E5C4" w14:textId="77777777" w:rsidR="00D24B8D" w:rsidRPr="00EF56AA" w:rsidRDefault="00D24B8D" w:rsidP="00091BC0">
      <w:pPr>
        <w:pStyle w:val="Titre3"/>
        <w:spacing w:before="0" w:after="120" w:line="240" w:lineRule="auto"/>
        <w:ind w:left="0" w:firstLine="0"/>
        <w:rPr>
          <w:rFonts w:ascii="Marianne" w:hAnsi="Marianne"/>
          <w:sz w:val="20"/>
          <w:szCs w:val="20"/>
        </w:rPr>
      </w:pPr>
      <w:bookmarkStart w:id="36" w:name="_Toc238119609"/>
      <w:r w:rsidRPr="00EF56AA">
        <w:rPr>
          <w:rFonts w:ascii="Marianne" w:hAnsi="Marianne"/>
          <w:sz w:val="20"/>
          <w:szCs w:val="20"/>
        </w:rPr>
        <w:t>Acteurs concernés</w:t>
      </w:r>
      <w:bookmarkEnd w:id="36"/>
    </w:p>
    <w:p w14:paraId="46A36C52" w14:textId="4C1DE356" w:rsidR="007C6BC2" w:rsidRPr="003A0FD7" w:rsidRDefault="00640F8D" w:rsidP="00091BC0">
      <w:pPr>
        <w:spacing w:after="120" w:line="240" w:lineRule="auto"/>
        <w:jc w:val="both"/>
        <w:rPr>
          <w:rFonts w:ascii="Marianne" w:hAnsi="Marianne"/>
          <w:sz w:val="20"/>
          <w:szCs w:val="20"/>
        </w:rPr>
      </w:pPr>
      <w:r>
        <w:rPr>
          <w:rFonts w:ascii="Marianne" w:hAnsi="Marianne"/>
          <w:color w:val="000000" w:themeColor="text1"/>
          <w:sz w:val="20"/>
          <w:szCs w:val="20"/>
        </w:rPr>
        <w:t>L’</w:t>
      </w:r>
      <w:r w:rsidR="00350724" w:rsidRPr="003A0FD7">
        <w:rPr>
          <w:rFonts w:ascii="Marianne" w:hAnsi="Marianne"/>
          <w:sz w:val="20"/>
          <w:szCs w:val="20"/>
        </w:rPr>
        <w:t>environnement partenarial</w:t>
      </w:r>
      <w:r w:rsidR="007C6BC2" w:rsidRPr="003A0FD7">
        <w:rPr>
          <w:rFonts w:ascii="Marianne" w:hAnsi="Marianne"/>
          <w:sz w:val="20"/>
          <w:szCs w:val="20"/>
        </w:rPr>
        <w:t xml:space="preserve"> </w:t>
      </w:r>
      <w:r>
        <w:rPr>
          <w:rFonts w:ascii="Marianne" w:hAnsi="Marianne"/>
          <w:sz w:val="20"/>
          <w:szCs w:val="20"/>
        </w:rPr>
        <w:t xml:space="preserve">des PCB </w:t>
      </w:r>
      <w:r w:rsidR="00480558">
        <w:rPr>
          <w:rFonts w:ascii="Marianne" w:hAnsi="Marianne"/>
          <w:sz w:val="20"/>
          <w:szCs w:val="20"/>
        </w:rPr>
        <w:t>s’appuie sur une diversité d’acteurs, à différents niveaux</w:t>
      </w:r>
      <w:r w:rsidR="00FB16A3">
        <w:rPr>
          <w:rFonts w:ascii="Marianne" w:hAnsi="Marianne"/>
          <w:sz w:val="20"/>
          <w:szCs w:val="20"/>
        </w:rPr>
        <w:t> </w:t>
      </w:r>
      <w:r w:rsidR="007C6BC2" w:rsidRPr="003A0FD7">
        <w:rPr>
          <w:rFonts w:ascii="Marianne" w:hAnsi="Marianne"/>
          <w:sz w:val="20"/>
          <w:szCs w:val="20"/>
        </w:rPr>
        <w:t>:</w:t>
      </w:r>
    </w:p>
    <w:p w14:paraId="60BAE731" w14:textId="748D881E"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 xml:space="preserve">créanciers </w:t>
      </w:r>
      <w:r w:rsidR="006A1541">
        <w:rPr>
          <w:rFonts w:ascii="Marianne" w:hAnsi="Marianne" w:cs="Calibri"/>
          <w:b/>
          <w:sz w:val="20"/>
          <w:szCs w:val="20"/>
        </w:rPr>
        <w:t xml:space="preserve">et </w:t>
      </w:r>
      <w:r w:rsidR="007C6BC2" w:rsidRPr="003A0FD7">
        <w:rPr>
          <w:rFonts w:ascii="Marianne" w:hAnsi="Marianne" w:cs="Calibri"/>
          <w:b/>
          <w:sz w:val="20"/>
          <w:szCs w:val="20"/>
        </w:rPr>
        <w:t>partenaires économiques</w:t>
      </w:r>
      <w:r w:rsidR="006A1541">
        <w:rPr>
          <w:rFonts w:ascii="Marianne" w:hAnsi="Marianne" w:cs="Calibri"/>
          <w:b/>
          <w:sz w:val="20"/>
          <w:szCs w:val="20"/>
        </w:rPr>
        <w:t xml:space="preserve"> (dont les </w:t>
      </w:r>
      <w:r w:rsidR="006A1541" w:rsidRPr="003A0FD7">
        <w:rPr>
          <w:rFonts w:ascii="Marianne" w:hAnsi="Marianne" w:cs="Calibri"/>
          <w:b/>
          <w:sz w:val="20"/>
          <w:szCs w:val="20"/>
        </w:rPr>
        <w:t>employeurs</w:t>
      </w:r>
      <w:r w:rsidR="006A1541">
        <w:rPr>
          <w:rFonts w:ascii="Marianne" w:hAnsi="Marianne" w:cs="Calibri"/>
          <w:b/>
          <w:sz w:val="20"/>
          <w:szCs w:val="20"/>
        </w:rPr>
        <w:t>)</w:t>
      </w:r>
      <w:r w:rsidR="007C6BC2" w:rsidRPr="003A0FD7">
        <w:rPr>
          <w:rFonts w:ascii="Marianne" w:hAnsi="Marianne" w:cs="Calibri"/>
          <w:sz w:val="20"/>
          <w:szCs w:val="20"/>
        </w:rPr>
        <w:t> : certains sont organisés à un niveau local (</w:t>
      </w:r>
      <w:r w:rsidR="00506B7B">
        <w:rPr>
          <w:rFonts w:ascii="Marianne" w:hAnsi="Marianne" w:cs="Calibri"/>
          <w:sz w:val="20"/>
          <w:szCs w:val="20"/>
        </w:rPr>
        <w:t xml:space="preserve">ex : </w:t>
      </w:r>
      <w:r w:rsidR="00506B7B" w:rsidRPr="003A0FD7">
        <w:rPr>
          <w:rFonts w:ascii="Marianne" w:hAnsi="Marianne" w:cs="Calibri"/>
          <w:sz w:val="20"/>
          <w:szCs w:val="20"/>
        </w:rPr>
        <w:t>Trésor public</w:t>
      </w:r>
      <w:r w:rsidR="00506B7B">
        <w:rPr>
          <w:rFonts w:ascii="Marianne" w:hAnsi="Marianne" w:cs="Calibri"/>
          <w:sz w:val="20"/>
          <w:szCs w:val="20"/>
        </w:rPr>
        <w:t xml:space="preserve">) </w:t>
      </w:r>
      <w:r w:rsidR="007C6BC2" w:rsidRPr="003A0FD7">
        <w:rPr>
          <w:rFonts w:ascii="Marianne" w:hAnsi="Marianne" w:cs="Calibri"/>
          <w:sz w:val="20"/>
          <w:szCs w:val="20"/>
        </w:rPr>
        <w:t xml:space="preserve">d’autres </w:t>
      </w:r>
      <w:r w:rsidR="00E05363">
        <w:rPr>
          <w:rFonts w:ascii="Marianne" w:hAnsi="Marianne" w:cs="Calibri"/>
          <w:sz w:val="20"/>
          <w:szCs w:val="20"/>
        </w:rPr>
        <w:t>à</w:t>
      </w:r>
      <w:r w:rsidR="007C6BC2" w:rsidRPr="003A0FD7">
        <w:rPr>
          <w:rFonts w:ascii="Marianne" w:hAnsi="Marianne" w:cs="Calibri"/>
          <w:sz w:val="20"/>
          <w:szCs w:val="20"/>
        </w:rPr>
        <w:t xml:space="preserve"> un niveau national, régional ou </w:t>
      </w:r>
      <w:r w:rsidR="006E48A0" w:rsidRPr="003A0FD7">
        <w:rPr>
          <w:rFonts w:ascii="Marianne" w:hAnsi="Marianne" w:cs="Calibri"/>
          <w:sz w:val="20"/>
          <w:szCs w:val="20"/>
        </w:rPr>
        <w:t>suprarégional</w:t>
      </w:r>
      <w:r w:rsidR="007C6BC2" w:rsidRPr="003A0FD7">
        <w:rPr>
          <w:rFonts w:ascii="Marianne" w:hAnsi="Marianne" w:cs="Calibri"/>
          <w:sz w:val="20"/>
          <w:szCs w:val="20"/>
        </w:rPr>
        <w:t xml:space="preserve">. </w:t>
      </w:r>
      <w:r w:rsidR="007C6BC2" w:rsidRPr="003A0FD7">
        <w:rPr>
          <w:rFonts w:ascii="Marianne" w:hAnsi="Marianne" w:cs="Calibri"/>
          <w:sz w:val="20"/>
          <w:szCs w:val="20"/>
        </w:rPr>
        <w:lastRenderedPageBreak/>
        <w:t xml:space="preserve">Certains </w:t>
      </w:r>
      <w:r w:rsidR="00E05363">
        <w:rPr>
          <w:rFonts w:ascii="Marianne" w:hAnsi="Marianne" w:cs="Calibri"/>
          <w:sz w:val="20"/>
          <w:szCs w:val="20"/>
        </w:rPr>
        <w:t xml:space="preserve">disposent </w:t>
      </w:r>
      <w:r w:rsidR="007C6BC2" w:rsidRPr="003A0FD7">
        <w:rPr>
          <w:rFonts w:ascii="Marianne" w:hAnsi="Marianne" w:cs="Calibri"/>
          <w:sz w:val="20"/>
          <w:szCs w:val="20"/>
        </w:rPr>
        <w:t xml:space="preserve">de services </w:t>
      </w:r>
      <w:r w:rsidR="00E05363">
        <w:rPr>
          <w:rFonts w:ascii="Marianne" w:hAnsi="Marianne" w:cs="Calibri"/>
          <w:sz w:val="20"/>
          <w:szCs w:val="20"/>
        </w:rPr>
        <w:t xml:space="preserve">dédiés à la </w:t>
      </w:r>
      <w:r w:rsidR="007C6BC2" w:rsidRPr="003A0FD7">
        <w:rPr>
          <w:rFonts w:ascii="Marianne" w:hAnsi="Marianne" w:cs="Calibri"/>
          <w:sz w:val="20"/>
          <w:szCs w:val="20"/>
        </w:rPr>
        <w:t>restructur</w:t>
      </w:r>
      <w:r w:rsidR="00E05363">
        <w:rPr>
          <w:rFonts w:ascii="Marianne" w:hAnsi="Marianne" w:cs="Calibri"/>
          <w:sz w:val="20"/>
          <w:szCs w:val="20"/>
        </w:rPr>
        <w:t>ation d</w:t>
      </w:r>
      <w:r w:rsidR="007C6BC2" w:rsidRPr="003A0FD7">
        <w:rPr>
          <w:rFonts w:ascii="Marianne" w:hAnsi="Marianne" w:cs="Calibri"/>
          <w:sz w:val="20"/>
          <w:szCs w:val="20"/>
        </w:rPr>
        <w:t xml:space="preserve">es </w:t>
      </w:r>
      <w:r w:rsidR="00D11D97">
        <w:rPr>
          <w:rFonts w:ascii="Marianne" w:hAnsi="Marianne" w:cs="Calibri"/>
          <w:sz w:val="20"/>
          <w:szCs w:val="20"/>
        </w:rPr>
        <w:t>dettes</w:t>
      </w:r>
      <w:r w:rsidR="00D11D97" w:rsidRPr="003A0FD7">
        <w:rPr>
          <w:rFonts w:ascii="Marianne" w:hAnsi="Marianne" w:cs="Calibri"/>
          <w:sz w:val="20"/>
          <w:szCs w:val="20"/>
        </w:rPr>
        <w:t xml:space="preserve"> </w:t>
      </w:r>
      <w:r w:rsidR="007C6BC2" w:rsidRPr="003A0FD7">
        <w:rPr>
          <w:rFonts w:ascii="Marianne" w:hAnsi="Marianne" w:cs="Calibri"/>
          <w:sz w:val="20"/>
          <w:szCs w:val="20"/>
        </w:rPr>
        <w:t>de leurs clients en difficulté</w:t>
      </w:r>
      <w:r w:rsidR="006E48A0" w:rsidRPr="003A0FD7">
        <w:rPr>
          <w:rFonts w:ascii="Marianne" w:hAnsi="Marianne" w:cs="Calibri"/>
          <w:sz w:val="20"/>
          <w:szCs w:val="20"/>
        </w:rPr>
        <w:t> ;</w:t>
      </w:r>
    </w:p>
    <w:p w14:paraId="3B44B7A5" w14:textId="11D294FD"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acteurs associatifs</w:t>
      </w:r>
      <w:r w:rsidR="007C6BC2" w:rsidRPr="003A0FD7">
        <w:rPr>
          <w:rFonts w:ascii="Marianne" w:hAnsi="Marianne" w:cs="Calibri"/>
          <w:sz w:val="20"/>
          <w:szCs w:val="20"/>
        </w:rPr>
        <w:t>, implantés localement</w:t>
      </w:r>
      <w:r w:rsidR="00D11D97">
        <w:rPr>
          <w:rFonts w:ascii="Marianne" w:hAnsi="Marianne" w:cs="Calibri"/>
          <w:sz w:val="20"/>
          <w:szCs w:val="20"/>
        </w:rPr>
        <w:t xml:space="preserve">, souvent </w:t>
      </w:r>
      <w:r w:rsidR="0076343A">
        <w:rPr>
          <w:rFonts w:ascii="Marianne" w:hAnsi="Marianne" w:cs="Calibri"/>
          <w:sz w:val="20"/>
          <w:szCs w:val="20"/>
        </w:rPr>
        <w:t xml:space="preserve">organisés en réseaux </w:t>
      </w:r>
      <w:r w:rsidR="007C6BC2" w:rsidRPr="003A0FD7">
        <w:rPr>
          <w:rFonts w:ascii="Marianne" w:hAnsi="Marianne" w:cs="Calibri"/>
          <w:sz w:val="20"/>
          <w:szCs w:val="20"/>
        </w:rPr>
        <w:t>(</w:t>
      </w:r>
      <w:r w:rsidR="0050049F" w:rsidRPr="003A0FD7">
        <w:rPr>
          <w:rFonts w:ascii="Marianne" w:hAnsi="Marianne" w:cs="Calibri"/>
          <w:sz w:val="20"/>
          <w:szCs w:val="20"/>
        </w:rPr>
        <w:t xml:space="preserve">centres sociaux </w:t>
      </w:r>
      <w:r w:rsidR="0076343A">
        <w:rPr>
          <w:rFonts w:ascii="Marianne" w:hAnsi="Marianne" w:cs="Calibri"/>
          <w:sz w:val="20"/>
          <w:szCs w:val="20"/>
        </w:rPr>
        <w:t>et socio-</w:t>
      </w:r>
      <w:r w:rsidR="0050049F" w:rsidRPr="003A0FD7">
        <w:rPr>
          <w:rFonts w:ascii="Marianne" w:hAnsi="Marianne" w:cs="Calibri"/>
          <w:sz w:val="20"/>
          <w:szCs w:val="20"/>
        </w:rPr>
        <w:t xml:space="preserve">culturels, autres acteurs du réseau PCB, associations d’aide </w:t>
      </w:r>
      <w:r w:rsidR="00192F4C" w:rsidRPr="003A0FD7">
        <w:rPr>
          <w:rFonts w:ascii="Marianne" w:hAnsi="Marianne" w:cs="Calibri"/>
          <w:sz w:val="20"/>
          <w:szCs w:val="20"/>
        </w:rPr>
        <w:t>alimentaire</w:t>
      </w:r>
      <w:r w:rsidR="00AC004A" w:rsidRPr="003A0FD7">
        <w:rPr>
          <w:rFonts w:ascii="Marianne" w:hAnsi="Marianne" w:cs="Calibri"/>
          <w:sz w:val="20"/>
          <w:szCs w:val="20"/>
        </w:rPr>
        <w:t xml:space="preserve">, structures d’insertion par l’activité </w:t>
      </w:r>
      <w:r w:rsidR="0062088E" w:rsidRPr="003A0FD7">
        <w:rPr>
          <w:rFonts w:ascii="Marianne" w:hAnsi="Marianne" w:cs="Calibri"/>
          <w:sz w:val="20"/>
          <w:szCs w:val="20"/>
        </w:rPr>
        <w:t>économiqu</w:t>
      </w:r>
      <w:r w:rsidR="0048376D">
        <w:rPr>
          <w:rFonts w:ascii="Marianne" w:hAnsi="Marianne" w:cs="Calibri"/>
          <w:sz w:val="20"/>
          <w:szCs w:val="20"/>
        </w:rPr>
        <w:t>e, etc.</w:t>
      </w:r>
      <w:r w:rsidR="007A71EE" w:rsidRPr="003A0FD7">
        <w:rPr>
          <w:rFonts w:ascii="Marianne" w:hAnsi="Marianne" w:cs="Calibri"/>
          <w:sz w:val="20"/>
          <w:szCs w:val="20"/>
        </w:rPr>
        <w:t xml:space="preserve">) </w:t>
      </w:r>
      <w:r w:rsidR="007C6BC2" w:rsidRPr="003A0FD7">
        <w:rPr>
          <w:rFonts w:ascii="Marianne" w:hAnsi="Marianne" w:cs="Calibri"/>
          <w:sz w:val="20"/>
          <w:szCs w:val="20"/>
        </w:rPr>
        <w:t>;</w:t>
      </w:r>
      <w:r w:rsidR="007A71EE" w:rsidRPr="003A0FD7">
        <w:rPr>
          <w:rFonts w:ascii="Marianne" w:hAnsi="Marianne" w:cs="Calibri"/>
          <w:sz w:val="20"/>
          <w:szCs w:val="20"/>
        </w:rPr>
        <w:t xml:space="preserve"> </w:t>
      </w:r>
    </w:p>
    <w:p w14:paraId="5713F2F3" w14:textId="3626410D"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 xml:space="preserve">collectivités </w:t>
      </w:r>
      <w:r w:rsidR="00A15BBA">
        <w:rPr>
          <w:rFonts w:ascii="Marianne" w:hAnsi="Marianne" w:cs="Calibri"/>
          <w:b/>
          <w:sz w:val="20"/>
          <w:szCs w:val="20"/>
        </w:rPr>
        <w:t>territoriales</w:t>
      </w:r>
      <w:r w:rsidR="00A15BBA" w:rsidRPr="003A0FD7">
        <w:rPr>
          <w:rFonts w:ascii="Marianne" w:hAnsi="Marianne" w:cs="Calibri"/>
          <w:sz w:val="20"/>
          <w:szCs w:val="20"/>
        </w:rPr>
        <w:t> </w:t>
      </w:r>
      <w:r w:rsidR="007C6BC2" w:rsidRPr="003A0FD7">
        <w:rPr>
          <w:rFonts w:ascii="Marianne" w:hAnsi="Marianne" w:cs="Calibri"/>
          <w:sz w:val="20"/>
          <w:szCs w:val="20"/>
        </w:rPr>
        <w:t xml:space="preserve">: métropoles, conseils régionaux et départementaux, communes et intercommunalités auxquelles sont rattachés les </w:t>
      </w:r>
      <w:r w:rsidR="005031CB" w:rsidRPr="003A0FD7">
        <w:rPr>
          <w:rFonts w:ascii="Marianne" w:hAnsi="Marianne" w:cs="Calibri"/>
          <w:sz w:val="20"/>
          <w:szCs w:val="20"/>
        </w:rPr>
        <w:t>centres communaux ou intercommunaux d’action sociale (</w:t>
      </w:r>
      <w:r w:rsidR="007C6BC2" w:rsidRPr="003A0FD7">
        <w:rPr>
          <w:rFonts w:ascii="Marianne" w:hAnsi="Marianne" w:cs="Calibri"/>
          <w:sz w:val="20"/>
          <w:szCs w:val="20"/>
        </w:rPr>
        <w:t>CCAS</w:t>
      </w:r>
      <w:r w:rsidR="005031CB" w:rsidRPr="003A0FD7">
        <w:rPr>
          <w:rFonts w:ascii="Marianne" w:hAnsi="Marianne" w:cs="Calibri"/>
          <w:sz w:val="20"/>
          <w:szCs w:val="20"/>
        </w:rPr>
        <w:t>/</w:t>
      </w:r>
      <w:r w:rsidR="007C6BC2" w:rsidRPr="003A0FD7">
        <w:rPr>
          <w:rFonts w:ascii="Marianne" w:hAnsi="Marianne" w:cs="Calibri"/>
          <w:sz w:val="20"/>
          <w:szCs w:val="20"/>
        </w:rPr>
        <w:t>CIAS</w:t>
      </w:r>
      <w:r w:rsidR="00F76989">
        <w:rPr>
          <w:rFonts w:ascii="Marianne" w:hAnsi="Marianne" w:cs="Calibri"/>
          <w:sz w:val="20"/>
          <w:szCs w:val="20"/>
        </w:rPr>
        <w:t xml:space="preserve">, </w:t>
      </w:r>
      <w:r w:rsidR="007C6BC2" w:rsidRPr="003A0FD7">
        <w:rPr>
          <w:rFonts w:ascii="Marianne" w:hAnsi="Marianne" w:cs="Calibri"/>
          <w:sz w:val="20"/>
          <w:szCs w:val="20"/>
        </w:rPr>
        <w:t>crédits municipaux</w:t>
      </w:r>
      <w:r w:rsidR="0097056A">
        <w:rPr>
          <w:rFonts w:ascii="Marianne" w:hAnsi="Marianne" w:cs="Calibri"/>
          <w:sz w:val="20"/>
          <w:szCs w:val="20"/>
        </w:rPr>
        <w:t>)</w:t>
      </w:r>
      <w:r w:rsidR="007C6BC2" w:rsidRPr="003A0FD7">
        <w:rPr>
          <w:rFonts w:ascii="Marianne" w:hAnsi="Marianne" w:cs="Calibri"/>
          <w:sz w:val="20"/>
          <w:szCs w:val="20"/>
        </w:rPr>
        <w:t> ;</w:t>
      </w:r>
    </w:p>
    <w:p w14:paraId="7502A84E" w14:textId="74ABE8E5"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L’</w:t>
      </w:r>
      <w:r w:rsidR="00AE2B2E" w:rsidRPr="00AE2B2E">
        <w:rPr>
          <w:rFonts w:ascii="Marianne" w:hAnsi="Marianne" w:cs="Calibri"/>
          <w:b/>
          <w:sz w:val="20"/>
          <w:szCs w:val="20"/>
        </w:rPr>
        <w:t>État</w:t>
      </w:r>
      <w:r w:rsidRPr="003A0FD7">
        <w:rPr>
          <w:rFonts w:ascii="Marianne" w:hAnsi="Marianne" w:cs="Calibri"/>
          <w:b/>
          <w:sz w:val="20"/>
          <w:szCs w:val="20"/>
        </w:rPr>
        <w:t xml:space="preserve"> </w:t>
      </w:r>
      <w:r w:rsidR="008167A9" w:rsidRPr="003A0FD7">
        <w:rPr>
          <w:rFonts w:ascii="Marianne" w:hAnsi="Marianne" w:cs="Calibri"/>
          <w:b/>
          <w:sz w:val="20"/>
          <w:szCs w:val="20"/>
        </w:rPr>
        <w:t>et</w:t>
      </w:r>
      <w:r w:rsidR="002E1F9D">
        <w:rPr>
          <w:rFonts w:ascii="Marianne" w:hAnsi="Marianne" w:cs="Calibri"/>
          <w:b/>
          <w:sz w:val="20"/>
          <w:szCs w:val="20"/>
        </w:rPr>
        <w:t xml:space="preserve"> les acteurs publics </w:t>
      </w:r>
      <w:r w:rsidR="002E1F9D" w:rsidRPr="00091BC0">
        <w:rPr>
          <w:rFonts w:ascii="Marianne" w:hAnsi="Marianne" w:cs="Calibri"/>
          <w:bCs/>
          <w:sz w:val="20"/>
          <w:szCs w:val="20"/>
        </w:rPr>
        <w:t>(</w:t>
      </w:r>
      <w:r w:rsidR="008167A9" w:rsidRPr="00091BC0">
        <w:rPr>
          <w:rFonts w:ascii="Marianne" w:hAnsi="Marianne" w:cs="Calibri"/>
          <w:bCs/>
          <w:sz w:val="20"/>
          <w:szCs w:val="20"/>
        </w:rPr>
        <w:t>services déconcentrés</w:t>
      </w:r>
      <w:r w:rsidR="00FE3460" w:rsidRPr="0048376D">
        <w:rPr>
          <w:rFonts w:ascii="Marianne" w:hAnsi="Marianne" w:cs="Calibri"/>
          <w:bCs/>
          <w:sz w:val="20"/>
          <w:szCs w:val="20"/>
        </w:rPr>
        <w:t xml:space="preserve">, </w:t>
      </w:r>
      <w:r w:rsidR="007C6BC2" w:rsidRPr="00091BC0">
        <w:rPr>
          <w:rFonts w:ascii="Marianne" w:hAnsi="Marianne" w:cs="Calibri"/>
          <w:bCs/>
          <w:sz w:val="20"/>
          <w:szCs w:val="20"/>
        </w:rPr>
        <w:t>Caisse des dépôts et consignations</w:t>
      </w:r>
      <w:r w:rsidR="002E1F9D" w:rsidRPr="00091BC0">
        <w:rPr>
          <w:rFonts w:ascii="Marianne" w:hAnsi="Marianne" w:cs="Calibri"/>
          <w:bCs/>
          <w:sz w:val="20"/>
          <w:szCs w:val="20"/>
        </w:rPr>
        <w:t>,</w:t>
      </w:r>
      <w:r w:rsidR="007C6BC2" w:rsidRPr="00091BC0">
        <w:rPr>
          <w:rFonts w:ascii="Marianne" w:hAnsi="Marianne" w:cs="Calibri"/>
          <w:bCs/>
          <w:sz w:val="20"/>
          <w:szCs w:val="20"/>
        </w:rPr>
        <w:t xml:space="preserve"> </w:t>
      </w:r>
      <w:r w:rsidR="00A4410E" w:rsidRPr="00091BC0">
        <w:rPr>
          <w:rFonts w:ascii="Marianne" w:hAnsi="Marianne" w:cs="Calibri"/>
          <w:bCs/>
          <w:sz w:val="20"/>
          <w:szCs w:val="20"/>
        </w:rPr>
        <w:t>CAF</w:t>
      </w:r>
      <w:r w:rsidR="0048376D">
        <w:rPr>
          <w:rFonts w:ascii="Marianne" w:hAnsi="Marianne" w:cs="Calibri"/>
          <w:bCs/>
          <w:sz w:val="20"/>
          <w:szCs w:val="20"/>
        </w:rPr>
        <w:t>, etc.</w:t>
      </w:r>
      <w:r w:rsidR="00A4410E" w:rsidRPr="00091BC0">
        <w:rPr>
          <w:rFonts w:ascii="Marianne" w:hAnsi="Marianne" w:cs="Calibri"/>
          <w:bCs/>
          <w:sz w:val="20"/>
          <w:szCs w:val="20"/>
        </w:rPr>
        <w:t>)</w:t>
      </w:r>
      <w:r w:rsidR="00A4410E" w:rsidRPr="003A0FD7">
        <w:rPr>
          <w:rFonts w:ascii="Marianne" w:hAnsi="Marianne" w:cs="Calibri"/>
          <w:b/>
          <w:sz w:val="20"/>
          <w:szCs w:val="20"/>
        </w:rPr>
        <w:t>,</w:t>
      </w:r>
      <w:r w:rsidR="007C6BC2" w:rsidRPr="003A0FD7">
        <w:rPr>
          <w:rFonts w:ascii="Marianne" w:hAnsi="Marianne" w:cs="Calibri"/>
          <w:sz w:val="20"/>
          <w:szCs w:val="20"/>
        </w:rPr>
        <w:t xml:space="preserve"> </w:t>
      </w:r>
      <w:r w:rsidR="000E49F6">
        <w:rPr>
          <w:rFonts w:ascii="Marianne" w:hAnsi="Marianne" w:cs="Calibri"/>
          <w:sz w:val="20"/>
          <w:szCs w:val="20"/>
        </w:rPr>
        <w:t>ainsi que</w:t>
      </w:r>
      <w:r w:rsidR="00122D02" w:rsidRPr="003A0FD7">
        <w:rPr>
          <w:rFonts w:ascii="Marianne" w:hAnsi="Marianne" w:cs="Calibri"/>
          <w:sz w:val="20"/>
          <w:szCs w:val="20"/>
        </w:rPr>
        <w:t xml:space="preserve"> </w:t>
      </w:r>
      <w:r w:rsidR="00F44F32">
        <w:rPr>
          <w:rFonts w:ascii="Marianne" w:hAnsi="Marianne" w:cs="Calibri"/>
          <w:sz w:val="20"/>
          <w:szCs w:val="20"/>
        </w:rPr>
        <w:t xml:space="preserve">les </w:t>
      </w:r>
      <w:r w:rsidR="000E49F6" w:rsidRPr="00091BC0">
        <w:rPr>
          <w:rFonts w:ascii="Marianne" w:hAnsi="Marianne" w:cs="Calibri"/>
          <w:b/>
          <w:bCs/>
          <w:sz w:val="20"/>
          <w:szCs w:val="20"/>
        </w:rPr>
        <w:t xml:space="preserve">structures exerçant </w:t>
      </w:r>
      <w:r w:rsidR="00122D02" w:rsidRPr="00091BC0">
        <w:rPr>
          <w:rFonts w:ascii="Marianne" w:hAnsi="Marianne" w:cs="Calibri"/>
          <w:b/>
          <w:bCs/>
          <w:sz w:val="20"/>
          <w:szCs w:val="20"/>
        </w:rPr>
        <w:t>une mission de service public</w:t>
      </w:r>
      <w:r w:rsidR="00122D02" w:rsidRPr="003A0FD7">
        <w:rPr>
          <w:rFonts w:ascii="Marianne" w:hAnsi="Marianne" w:cs="Calibri"/>
          <w:sz w:val="20"/>
          <w:szCs w:val="20"/>
        </w:rPr>
        <w:t xml:space="preserve"> </w:t>
      </w:r>
      <w:r w:rsidR="00F31A1B">
        <w:rPr>
          <w:rFonts w:ascii="Marianne" w:hAnsi="Marianne" w:cs="Calibri"/>
          <w:sz w:val="20"/>
          <w:szCs w:val="20"/>
        </w:rPr>
        <w:t>(</w:t>
      </w:r>
      <w:r w:rsidR="00F60FD4" w:rsidRPr="003A0FD7">
        <w:rPr>
          <w:rFonts w:ascii="Marianne" w:hAnsi="Marianne" w:cs="Calibri"/>
          <w:sz w:val="20"/>
          <w:szCs w:val="20"/>
        </w:rPr>
        <w:t>Agences Départementales pour l’Information sur le Logement (</w:t>
      </w:r>
      <w:r w:rsidR="007C6BC2" w:rsidRPr="003A0FD7">
        <w:rPr>
          <w:rFonts w:ascii="Marianne" w:hAnsi="Marianne" w:cs="Calibri"/>
          <w:sz w:val="20"/>
          <w:szCs w:val="20"/>
        </w:rPr>
        <w:t>ADIL</w:t>
      </w:r>
      <w:r w:rsidR="00F60FD4" w:rsidRPr="003A0FD7">
        <w:rPr>
          <w:rFonts w:ascii="Marianne" w:hAnsi="Marianne" w:cs="Calibri"/>
          <w:sz w:val="20"/>
          <w:szCs w:val="20"/>
        </w:rPr>
        <w:t>)</w:t>
      </w:r>
      <w:r w:rsidR="007C6BC2" w:rsidRPr="003A0FD7">
        <w:rPr>
          <w:rFonts w:ascii="Marianne" w:hAnsi="Marianne" w:cs="Calibri"/>
          <w:sz w:val="20"/>
          <w:szCs w:val="20"/>
        </w:rPr>
        <w:t xml:space="preserve">, </w:t>
      </w:r>
      <w:r w:rsidR="00F60FD4" w:rsidRPr="003A0FD7">
        <w:rPr>
          <w:rFonts w:ascii="Marianne" w:hAnsi="Marianne" w:cs="Calibri"/>
          <w:sz w:val="20"/>
          <w:szCs w:val="20"/>
        </w:rPr>
        <w:t>Maisons Départementales des Personnes Handicapées (</w:t>
      </w:r>
      <w:r w:rsidR="007C6BC2" w:rsidRPr="003A0FD7">
        <w:rPr>
          <w:rFonts w:ascii="Marianne" w:hAnsi="Marianne" w:cs="Calibri"/>
          <w:sz w:val="20"/>
          <w:szCs w:val="20"/>
        </w:rPr>
        <w:t>MDPH</w:t>
      </w:r>
      <w:r w:rsidR="00F60FD4" w:rsidRPr="003A0FD7">
        <w:rPr>
          <w:rFonts w:ascii="Marianne" w:hAnsi="Marianne" w:cs="Calibri"/>
          <w:sz w:val="20"/>
          <w:szCs w:val="20"/>
        </w:rPr>
        <w:t>)</w:t>
      </w:r>
      <w:r w:rsidR="007C6BC2" w:rsidRPr="003A0FD7">
        <w:rPr>
          <w:rFonts w:ascii="Marianne" w:hAnsi="Marianne" w:cs="Calibri"/>
          <w:sz w:val="20"/>
          <w:szCs w:val="20"/>
        </w:rPr>
        <w:t xml:space="preserve">, </w:t>
      </w:r>
      <w:r w:rsidR="00F60FD4" w:rsidRPr="003A0FD7">
        <w:rPr>
          <w:rFonts w:ascii="Marianne" w:hAnsi="Marianne" w:cs="Calibri"/>
          <w:sz w:val="20"/>
          <w:szCs w:val="20"/>
        </w:rPr>
        <w:t>Centres Locaux d’Information et de Coordination (</w:t>
      </w:r>
      <w:r w:rsidR="007C6BC2" w:rsidRPr="003A0FD7">
        <w:rPr>
          <w:rFonts w:ascii="Marianne" w:hAnsi="Marianne" w:cs="Calibri"/>
          <w:sz w:val="20"/>
          <w:szCs w:val="20"/>
        </w:rPr>
        <w:t>CLIC</w:t>
      </w:r>
      <w:r w:rsidR="00F60FD4" w:rsidRPr="003A0FD7">
        <w:rPr>
          <w:rFonts w:ascii="Marianne" w:hAnsi="Marianne" w:cs="Calibri"/>
          <w:sz w:val="20"/>
          <w:szCs w:val="20"/>
        </w:rPr>
        <w:t>)</w:t>
      </w:r>
      <w:r w:rsidR="00C54A93" w:rsidRPr="003A0FD7">
        <w:rPr>
          <w:rFonts w:ascii="Marianne" w:hAnsi="Marianne" w:cs="Calibri"/>
          <w:sz w:val="20"/>
          <w:szCs w:val="20"/>
        </w:rPr>
        <w:t>…</w:t>
      </w:r>
      <w:r w:rsidR="007C6BC2" w:rsidRPr="003A0FD7">
        <w:rPr>
          <w:rFonts w:ascii="Marianne" w:hAnsi="Marianne" w:cs="Calibri"/>
          <w:sz w:val="20"/>
          <w:szCs w:val="20"/>
        </w:rPr>
        <w:t>)</w:t>
      </w:r>
      <w:r w:rsidR="00122D02" w:rsidRPr="003A0FD7">
        <w:rPr>
          <w:rFonts w:ascii="Marianne" w:hAnsi="Marianne" w:cs="Calibri"/>
          <w:sz w:val="20"/>
          <w:szCs w:val="20"/>
        </w:rPr>
        <w:t>,</w:t>
      </w:r>
      <w:r w:rsidR="007C6BC2" w:rsidRPr="003A0FD7">
        <w:rPr>
          <w:rFonts w:ascii="Marianne" w:hAnsi="Marianne" w:cs="Calibri"/>
          <w:sz w:val="20"/>
          <w:szCs w:val="20"/>
        </w:rPr>
        <w:t xml:space="preserve"> </w:t>
      </w:r>
      <w:r w:rsidR="00ED6631" w:rsidRPr="00091BC0">
        <w:rPr>
          <w:rFonts w:ascii="Marianne" w:hAnsi="Marianne" w:cs="Calibri"/>
          <w:bCs/>
          <w:sz w:val="20"/>
          <w:szCs w:val="20"/>
        </w:rPr>
        <w:t>et</w:t>
      </w:r>
      <w:r w:rsidR="00ED6631" w:rsidRPr="003A0FD7">
        <w:rPr>
          <w:rFonts w:ascii="Marianne" w:hAnsi="Marianne" w:cs="Calibri"/>
          <w:b/>
          <w:sz w:val="20"/>
          <w:szCs w:val="20"/>
        </w:rPr>
        <w:t xml:space="preserve"> </w:t>
      </w:r>
      <w:r w:rsidR="00350724" w:rsidRPr="00091BC0">
        <w:rPr>
          <w:rFonts w:ascii="Marianne" w:hAnsi="Marianne" w:cs="Calibri"/>
          <w:bCs/>
          <w:sz w:val="20"/>
          <w:szCs w:val="20"/>
        </w:rPr>
        <w:t>les</w:t>
      </w:r>
      <w:r w:rsidR="00350724" w:rsidRPr="003A0FD7">
        <w:rPr>
          <w:rFonts w:ascii="Marianne" w:hAnsi="Marianne" w:cs="Calibri"/>
          <w:b/>
          <w:sz w:val="20"/>
          <w:szCs w:val="20"/>
        </w:rPr>
        <w:t xml:space="preserve"> </w:t>
      </w:r>
      <w:r w:rsidR="007C6BC2" w:rsidRPr="003A0FD7">
        <w:rPr>
          <w:rFonts w:ascii="Marianne" w:hAnsi="Marianne" w:cs="Calibri"/>
          <w:b/>
          <w:sz w:val="20"/>
          <w:szCs w:val="20"/>
        </w:rPr>
        <w:t>instances</w:t>
      </w:r>
      <w:r w:rsidR="007C6BC2" w:rsidRPr="003A0FD7">
        <w:rPr>
          <w:rFonts w:ascii="Marianne" w:hAnsi="Marianne" w:cs="Calibri"/>
          <w:sz w:val="20"/>
          <w:szCs w:val="20"/>
        </w:rPr>
        <w:t xml:space="preserve"> </w:t>
      </w:r>
      <w:r w:rsidR="00350724" w:rsidRPr="003A0FD7">
        <w:rPr>
          <w:rFonts w:ascii="Marianne" w:hAnsi="Marianne" w:cs="Calibri"/>
          <w:b/>
          <w:bCs/>
          <w:sz w:val="20"/>
          <w:szCs w:val="20"/>
        </w:rPr>
        <w:t>spécialisées</w:t>
      </w:r>
      <w:r w:rsidR="00350724" w:rsidRPr="003A0FD7">
        <w:rPr>
          <w:rFonts w:ascii="Marianne" w:hAnsi="Marianne" w:cs="Calibri"/>
          <w:sz w:val="20"/>
          <w:szCs w:val="20"/>
        </w:rPr>
        <w:t xml:space="preserve"> telles que les </w:t>
      </w:r>
      <w:r w:rsidR="00ED6631">
        <w:rPr>
          <w:rFonts w:ascii="Marianne" w:hAnsi="Marianne" w:cs="Calibri"/>
          <w:sz w:val="20"/>
          <w:szCs w:val="20"/>
        </w:rPr>
        <w:t>C</w:t>
      </w:r>
      <w:r w:rsidR="007C6BC2" w:rsidRPr="003A0FD7">
        <w:rPr>
          <w:rFonts w:ascii="Marianne" w:hAnsi="Marianne" w:cs="Calibri"/>
          <w:sz w:val="20"/>
          <w:szCs w:val="20"/>
        </w:rPr>
        <w:t>ommissions de surendettement</w:t>
      </w:r>
      <w:r w:rsidR="00350724" w:rsidRPr="003A0FD7">
        <w:rPr>
          <w:rFonts w:ascii="Marianne" w:hAnsi="Marianne" w:cs="Calibri"/>
          <w:sz w:val="20"/>
          <w:szCs w:val="20"/>
        </w:rPr>
        <w:t xml:space="preserve"> et les </w:t>
      </w:r>
      <w:r w:rsidR="00F60FD4" w:rsidRPr="003A0FD7">
        <w:rPr>
          <w:rFonts w:ascii="Marianne" w:hAnsi="Marianne" w:cs="Calibri"/>
          <w:sz w:val="20"/>
          <w:szCs w:val="20"/>
        </w:rPr>
        <w:t xml:space="preserve">Commissions de </w:t>
      </w:r>
      <w:r w:rsidR="003C1EE7" w:rsidRPr="003A0FD7">
        <w:rPr>
          <w:rFonts w:ascii="Marianne" w:hAnsi="Marianne" w:cs="Calibri"/>
          <w:sz w:val="20"/>
          <w:szCs w:val="20"/>
        </w:rPr>
        <w:t>Coordination des Actions de Prévention des Expulsions Locatives</w:t>
      </w:r>
      <w:r w:rsidR="007C6BC2" w:rsidRPr="003A0FD7">
        <w:rPr>
          <w:rFonts w:ascii="Marianne" w:hAnsi="Marianne" w:cs="Calibri"/>
          <w:sz w:val="20"/>
          <w:szCs w:val="20"/>
        </w:rPr>
        <w:t xml:space="preserve"> </w:t>
      </w:r>
      <w:r w:rsidR="003C1EE7" w:rsidRPr="003A0FD7">
        <w:rPr>
          <w:rFonts w:ascii="Marianne" w:hAnsi="Marianne" w:cs="Calibri"/>
          <w:sz w:val="20"/>
          <w:szCs w:val="20"/>
        </w:rPr>
        <w:t>(</w:t>
      </w:r>
      <w:r w:rsidR="007C6BC2" w:rsidRPr="003A0FD7">
        <w:rPr>
          <w:rFonts w:ascii="Marianne" w:hAnsi="Marianne" w:cs="Calibri"/>
          <w:sz w:val="20"/>
          <w:szCs w:val="20"/>
        </w:rPr>
        <w:t>CCAPEX</w:t>
      </w:r>
      <w:r w:rsidR="003C1EE7" w:rsidRPr="003A0FD7">
        <w:rPr>
          <w:rFonts w:ascii="Marianne" w:hAnsi="Marianne" w:cs="Calibri"/>
          <w:sz w:val="20"/>
          <w:szCs w:val="20"/>
        </w:rPr>
        <w:t>)</w:t>
      </w:r>
      <w:r w:rsidR="007C6BC2" w:rsidRPr="003A0FD7">
        <w:rPr>
          <w:rFonts w:ascii="Marianne" w:hAnsi="Marianne" w:cs="Calibri"/>
          <w:sz w:val="20"/>
          <w:szCs w:val="20"/>
        </w:rPr>
        <w:t> ;</w:t>
      </w:r>
    </w:p>
    <w:p w14:paraId="497CE1B5" w14:textId="02B152C8" w:rsidR="008167A9" w:rsidRPr="003A0FD7" w:rsidRDefault="003102D1" w:rsidP="008352F4">
      <w:pPr>
        <w:numPr>
          <w:ilvl w:val="0"/>
          <w:numId w:val="11"/>
        </w:numPr>
        <w:spacing w:after="120" w:line="240" w:lineRule="auto"/>
        <w:ind w:left="360"/>
        <w:jc w:val="both"/>
        <w:rPr>
          <w:rFonts w:ascii="Marianne" w:hAnsi="Marianne" w:cs="Calibri"/>
          <w:sz w:val="20"/>
          <w:szCs w:val="20"/>
        </w:rPr>
      </w:pPr>
      <w:r>
        <w:rPr>
          <w:rFonts w:ascii="Marianne" w:hAnsi="Marianne" w:cs="Calibri"/>
          <w:b/>
          <w:sz w:val="20"/>
          <w:szCs w:val="20"/>
        </w:rPr>
        <w:t>L</w:t>
      </w:r>
      <w:r w:rsidR="00B624C1" w:rsidRPr="003A0FD7">
        <w:rPr>
          <w:rFonts w:ascii="Marianne" w:hAnsi="Marianne" w:cs="Calibri"/>
          <w:b/>
          <w:sz w:val="20"/>
          <w:szCs w:val="20"/>
        </w:rPr>
        <w:t xml:space="preserve">a </w:t>
      </w:r>
      <w:r w:rsidR="008167A9" w:rsidRPr="003A0FD7">
        <w:rPr>
          <w:rFonts w:ascii="Marianne" w:hAnsi="Marianne" w:cs="Calibri"/>
          <w:b/>
          <w:sz w:val="20"/>
          <w:szCs w:val="20"/>
        </w:rPr>
        <w:t xml:space="preserve">Banque de </w:t>
      </w:r>
      <w:r>
        <w:rPr>
          <w:rFonts w:ascii="Marianne" w:hAnsi="Marianne" w:cs="Calibri"/>
          <w:b/>
          <w:sz w:val="20"/>
          <w:szCs w:val="20"/>
        </w:rPr>
        <w:t>France, via s</w:t>
      </w:r>
      <w:r w:rsidRPr="003A0FD7">
        <w:rPr>
          <w:rFonts w:ascii="Marianne" w:hAnsi="Marianne" w:cs="Calibri"/>
          <w:b/>
          <w:sz w:val="20"/>
          <w:szCs w:val="20"/>
        </w:rPr>
        <w:t>es succursales</w:t>
      </w:r>
      <w:r>
        <w:rPr>
          <w:rFonts w:ascii="Marianne" w:hAnsi="Marianne" w:cs="Calibri"/>
          <w:b/>
          <w:sz w:val="20"/>
          <w:szCs w:val="20"/>
        </w:rPr>
        <w:t> ;</w:t>
      </w:r>
    </w:p>
    <w:p w14:paraId="2DB457C8" w14:textId="5644E7AB"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acteurs de l’accès aux droits :</w:t>
      </w:r>
      <w:r w:rsidR="00C3053A" w:rsidRPr="003A0FD7">
        <w:rPr>
          <w:rFonts w:ascii="Marianne" w:hAnsi="Marianne" w:cs="Calibri"/>
          <w:sz w:val="20"/>
          <w:szCs w:val="20"/>
        </w:rPr>
        <w:t xml:space="preserve"> France Services</w:t>
      </w:r>
      <w:r w:rsidR="00AE60E2" w:rsidRPr="003A0FD7">
        <w:rPr>
          <w:rFonts w:ascii="Marianne" w:hAnsi="Marianne" w:cs="Calibri"/>
          <w:sz w:val="20"/>
          <w:szCs w:val="20"/>
        </w:rPr>
        <w:t xml:space="preserve">, </w:t>
      </w:r>
      <w:r w:rsidR="00350724" w:rsidRPr="003A0FD7">
        <w:rPr>
          <w:rFonts w:ascii="Marianne" w:hAnsi="Marianne" w:cs="Calibri"/>
          <w:sz w:val="20"/>
          <w:szCs w:val="20"/>
        </w:rPr>
        <w:t>réseaux des caisses de sécurité sociale</w:t>
      </w:r>
      <w:r w:rsidR="00122D02" w:rsidRPr="003A0FD7">
        <w:rPr>
          <w:rFonts w:ascii="Marianne" w:hAnsi="Marianne" w:cs="Calibri"/>
          <w:sz w:val="20"/>
          <w:szCs w:val="20"/>
        </w:rPr>
        <w:t xml:space="preserve">, </w:t>
      </w:r>
      <w:r w:rsidR="00796641" w:rsidRPr="003A0FD7">
        <w:rPr>
          <w:rFonts w:ascii="Marianne" w:hAnsi="Marianne" w:cs="Calibri"/>
          <w:sz w:val="20"/>
          <w:szCs w:val="20"/>
        </w:rPr>
        <w:t>offices HLM</w:t>
      </w:r>
      <w:r w:rsidR="007C6BC2" w:rsidRPr="003A0FD7">
        <w:rPr>
          <w:rFonts w:ascii="Marianne" w:hAnsi="Marianne" w:cs="Calibri"/>
          <w:sz w:val="20"/>
          <w:szCs w:val="20"/>
        </w:rPr>
        <w:t xml:space="preserve"> et toute autre entité mettant en œuvre un premier accueil social de proximité. </w:t>
      </w:r>
    </w:p>
    <w:p w14:paraId="6074D5D3" w14:textId="77777777" w:rsidR="007C6BC2" w:rsidRPr="003A0FD7" w:rsidRDefault="007C6BC2" w:rsidP="00091BC0">
      <w:pPr>
        <w:spacing w:after="120" w:line="240" w:lineRule="auto"/>
        <w:jc w:val="both"/>
        <w:rPr>
          <w:rFonts w:ascii="Marianne" w:hAnsi="Marianne" w:cs="Calibri"/>
          <w:sz w:val="20"/>
          <w:szCs w:val="20"/>
        </w:rPr>
      </w:pPr>
    </w:p>
    <w:p w14:paraId="3846FD35" w14:textId="54536D14" w:rsidR="00BA6A48" w:rsidRPr="003A0FD7" w:rsidRDefault="00BA6A48" w:rsidP="00091BC0">
      <w:pPr>
        <w:pStyle w:val="Titre3"/>
        <w:spacing w:before="0" w:after="120" w:line="240" w:lineRule="auto"/>
        <w:ind w:left="0" w:firstLine="0"/>
        <w:rPr>
          <w:rFonts w:ascii="Marianne" w:hAnsi="Marianne"/>
          <w:sz w:val="20"/>
          <w:szCs w:val="20"/>
        </w:rPr>
      </w:pPr>
      <w:bookmarkStart w:id="37" w:name="_Toc238119610"/>
      <w:r w:rsidRPr="003A0FD7">
        <w:rPr>
          <w:rFonts w:ascii="Marianne" w:hAnsi="Marianne"/>
          <w:sz w:val="20"/>
          <w:szCs w:val="20"/>
        </w:rPr>
        <w:t>Modalités d’articulation</w:t>
      </w:r>
      <w:bookmarkEnd w:id="37"/>
    </w:p>
    <w:p w14:paraId="12F1F823" w14:textId="5531D8AF" w:rsidR="00AB393B" w:rsidRPr="003A0FD7" w:rsidRDefault="00075569" w:rsidP="00091BC0">
      <w:pPr>
        <w:spacing w:after="120" w:line="240" w:lineRule="auto"/>
        <w:jc w:val="both"/>
        <w:rPr>
          <w:rFonts w:ascii="Marianne" w:hAnsi="Marianne"/>
          <w:sz w:val="20"/>
          <w:szCs w:val="20"/>
        </w:rPr>
      </w:pPr>
      <w:r w:rsidRPr="003A0FD7">
        <w:rPr>
          <w:rFonts w:ascii="Marianne" w:hAnsi="Marianne"/>
          <w:sz w:val="20"/>
          <w:szCs w:val="20"/>
        </w:rPr>
        <w:t>Sur la base de ces partenariats,</w:t>
      </w:r>
      <w:r w:rsidR="004E1B7D" w:rsidRPr="003A0FD7">
        <w:rPr>
          <w:rFonts w:ascii="Marianne" w:hAnsi="Marianne"/>
          <w:sz w:val="20"/>
          <w:szCs w:val="20"/>
        </w:rPr>
        <w:t xml:space="preserve"> et dans la mesure </w:t>
      </w:r>
      <w:r w:rsidR="00783D1A" w:rsidRPr="003A0FD7">
        <w:rPr>
          <w:rFonts w:ascii="Marianne" w:hAnsi="Marianne"/>
          <w:sz w:val="20"/>
          <w:szCs w:val="20"/>
        </w:rPr>
        <w:t>où le financement du label le permet,</w:t>
      </w:r>
      <w:r w:rsidRPr="003A0FD7">
        <w:rPr>
          <w:rFonts w:ascii="Marianne" w:hAnsi="Marianne"/>
          <w:sz w:val="20"/>
          <w:szCs w:val="20"/>
        </w:rPr>
        <w:t xml:space="preserve"> l</w:t>
      </w:r>
      <w:r w:rsidR="007C6BC2" w:rsidRPr="003A0FD7">
        <w:rPr>
          <w:rFonts w:ascii="Marianne" w:hAnsi="Marianne"/>
          <w:sz w:val="20"/>
          <w:szCs w:val="20"/>
        </w:rPr>
        <w:t xml:space="preserve">es PCB </w:t>
      </w:r>
      <w:r w:rsidR="00210112" w:rsidRPr="003A0FD7">
        <w:rPr>
          <w:rFonts w:ascii="Marianne" w:hAnsi="Marianne"/>
          <w:sz w:val="20"/>
          <w:szCs w:val="20"/>
        </w:rPr>
        <w:t xml:space="preserve">s’emploient à </w:t>
      </w:r>
      <w:r w:rsidR="007C6BC2" w:rsidRPr="003A0FD7">
        <w:rPr>
          <w:rFonts w:ascii="Marianne" w:hAnsi="Marianne"/>
          <w:sz w:val="20"/>
          <w:szCs w:val="20"/>
        </w:rPr>
        <w:t>favorise</w:t>
      </w:r>
      <w:r w:rsidR="00210112" w:rsidRPr="003A0FD7">
        <w:rPr>
          <w:rFonts w:ascii="Marianne" w:hAnsi="Marianne"/>
          <w:sz w:val="20"/>
          <w:szCs w:val="20"/>
        </w:rPr>
        <w:t xml:space="preserve">r </w:t>
      </w:r>
      <w:r w:rsidR="007C6BC2" w:rsidRPr="003A0FD7">
        <w:rPr>
          <w:rFonts w:ascii="Marianne" w:hAnsi="Marianne"/>
          <w:sz w:val="20"/>
          <w:szCs w:val="20"/>
        </w:rPr>
        <w:t xml:space="preserve">les actions « hors-les-murs » afin d’améliorer l’accessibilité </w:t>
      </w:r>
      <w:r w:rsidR="00210112" w:rsidRPr="003A0FD7">
        <w:rPr>
          <w:rFonts w:ascii="Marianne" w:hAnsi="Marianne"/>
          <w:sz w:val="20"/>
          <w:szCs w:val="20"/>
        </w:rPr>
        <w:t>à leur accompagnement, pour tous et sans stigmatisation</w:t>
      </w:r>
      <w:r w:rsidR="007C6BC2" w:rsidRPr="003A0FD7">
        <w:rPr>
          <w:rFonts w:ascii="Marianne" w:hAnsi="Marianne"/>
          <w:sz w:val="20"/>
          <w:szCs w:val="20"/>
        </w:rPr>
        <w:t xml:space="preserve">. </w:t>
      </w:r>
    </w:p>
    <w:p w14:paraId="04E3A717" w14:textId="02129F18" w:rsidR="003D3CC8" w:rsidRPr="003A0FD7" w:rsidRDefault="007C6BC2" w:rsidP="00091BC0">
      <w:pPr>
        <w:spacing w:after="120" w:line="240" w:lineRule="auto"/>
        <w:jc w:val="both"/>
        <w:rPr>
          <w:rFonts w:ascii="Marianne" w:hAnsi="Marianne"/>
          <w:sz w:val="20"/>
          <w:szCs w:val="20"/>
        </w:rPr>
      </w:pPr>
      <w:r w:rsidRPr="003A0FD7">
        <w:rPr>
          <w:rFonts w:ascii="Marianne" w:hAnsi="Marianne"/>
          <w:sz w:val="20"/>
          <w:szCs w:val="20"/>
        </w:rPr>
        <w:t xml:space="preserve">Cela peut </w:t>
      </w:r>
      <w:r w:rsidR="00CC2CEF" w:rsidRPr="003A0FD7">
        <w:rPr>
          <w:rFonts w:ascii="Marianne" w:hAnsi="Marianne"/>
          <w:sz w:val="20"/>
          <w:szCs w:val="20"/>
        </w:rPr>
        <w:t xml:space="preserve">notamment </w:t>
      </w:r>
      <w:r w:rsidRPr="003A0FD7">
        <w:rPr>
          <w:rFonts w:ascii="Marianne" w:hAnsi="Marianne"/>
          <w:sz w:val="20"/>
          <w:szCs w:val="20"/>
        </w:rPr>
        <w:t xml:space="preserve">prendre la forme de permanences au sein </w:t>
      </w:r>
      <w:r w:rsidR="002D013F" w:rsidRPr="003A0FD7">
        <w:rPr>
          <w:rFonts w:ascii="Marianne" w:hAnsi="Marianne"/>
          <w:sz w:val="20"/>
          <w:szCs w:val="20"/>
        </w:rPr>
        <w:t xml:space="preserve">des Maisons France Services, </w:t>
      </w:r>
      <w:r w:rsidRPr="003A0FD7">
        <w:rPr>
          <w:rFonts w:ascii="Marianne" w:hAnsi="Marianne"/>
          <w:sz w:val="20"/>
          <w:szCs w:val="20"/>
        </w:rPr>
        <w:t>des locaux d’un employeur,</w:t>
      </w:r>
      <w:r w:rsidR="00122D02" w:rsidRPr="003A0FD7">
        <w:rPr>
          <w:rFonts w:ascii="Marianne" w:hAnsi="Marianne"/>
          <w:sz w:val="20"/>
          <w:szCs w:val="20"/>
        </w:rPr>
        <w:t xml:space="preserve"> sous réserve des partenariats avec ceux-ci,</w:t>
      </w:r>
      <w:r w:rsidRPr="003A0FD7">
        <w:rPr>
          <w:rFonts w:ascii="Marianne" w:hAnsi="Marianne"/>
          <w:sz w:val="20"/>
          <w:szCs w:val="20"/>
        </w:rPr>
        <w:t xml:space="preserve"> de mise à disposition de documents d’information dans les locaux d</w:t>
      </w:r>
      <w:r w:rsidR="00131F19" w:rsidRPr="003A0FD7">
        <w:rPr>
          <w:rFonts w:ascii="Marianne" w:hAnsi="Marianne"/>
          <w:sz w:val="20"/>
          <w:szCs w:val="20"/>
        </w:rPr>
        <w:t>’espaces France Services</w:t>
      </w:r>
      <w:r w:rsidR="00D81833" w:rsidRPr="003A0FD7">
        <w:rPr>
          <w:rFonts w:ascii="Marianne" w:hAnsi="Marianne"/>
          <w:sz w:val="20"/>
          <w:szCs w:val="20"/>
        </w:rPr>
        <w:t xml:space="preserve"> </w:t>
      </w:r>
      <w:r w:rsidRPr="003A0FD7">
        <w:rPr>
          <w:rFonts w:ascii="Marianne" w:hAnsi="Marianne"/>
          <w:sz w:val="20"/>
          <w:szCs w:val="20"/>
        </w:rPr>
        <w:t xml:space="preserve">ou d’intervention d’éducation budgétaire en milieu scolaire. </w:t>
      </w:r>
    </w:p>
    <w:p w14:paraId="29CFFF53" w14:textId="4D33F023" w:rsidR="003D3CC8" w:rsidRDefault="007C6BC2">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t xml:space="preserve">Les partenaires publics, privés et associatifs du territoire </w:t>
      </w:r>
      <w:r w:rsidR="002B5488">
        <w:rPr>
          <w:rFonts w:ascii="Marianne" w:hAnsi="Marianne"/>
          <w:color w:val="000000" w:themeColor="text1"/>
          <w:sz w:val="20"/>
          <w:szCs w:val="20"/>
        </w:rPr>
        <w:t xml:space="preserve">peuvent </w:t>
      </w:r>
      <w:r w:rsidR="00B82327">
        <w:rPr>
          <w:rFonts w:ascii="Marianne" w:hAnsi="Marianne"/>
          <w:color w:val="000000" w:themeColor="text1"/>
          <w:sz w:val="20"/>
          <w:szCs w:val="20"/>
        </w:rPr>
        <w:t>intervenir à deux titres</w:t>
      </w:r>
      <w:r w:rsidR="003D3CC8">
        <w:rPr>
          <w:rFonts w:ascii="Marianne" w:hAnsi="Marianne"/>
          <w:color w:val="000000" w:themeColor="text1"/>
          <w:sz w:val="20"/>
          <w:szCs w:val="20"/>
        </w:rPr>
        <w:t> :</w:t>
      </w:r>
    </w:p>
    <w:p w14:paraId="48D0B733" w14:textId="68FE2A9F" w:rsidR="003D3CC8" w:rsidRDefault="000A2C1B" w:rsidP="008352F4">
      <w:pPr>
        <w:pStyle w:val="Paragraphedeliste"/>
        <w:numPr>
          <w:ilvl w:val="0"/>
          <w:numId w:val="12"/>
        </w:numPr>
        <w:spacing w:after="120" w:line="240" w:lineRule="auto"/>
        <w:jc w:val="both"/>
        <w:rPr>
          <w:rFonts w:ascii="Marianne" w:hAnsi="Marianne"/>
          <w:color w:val="000000" w:themeColor="text1"/>
          <w:sz w:val="20"/>
          <w:szCs w:val="20"/>
        </w:rPr>
      </w:pPr>
      <w:r w:rsidRPr="000A2C1B" w:rsidDel="000A2C1B">
        <w:rPr>
          <w:rFonts w:ascii="Marianne" w:hAnsi="Marianne"/>
          <w:color w:val="000000" w:themeColor="text1"/>
          <w:sz w:val="20"/>
          <w:szCs w:val="20"/>
        </w:rPr>
        <w:t xml:space="preserve"> </w:t>
      </w:r>
      <w:r w:rsidR="00210112" w:rsidRPr="00091BC0">
        <w:rPr>
          <w:rFonts w:ascii="Marianne" w:hAnsi="Marianne"/>
          <w:color w:val="000000" w:themeColor="text1"/>
          <w:sz w:val="20"/>
          <w:szCs w:val="20"/>
        </w:rPr>
        <w:t>« </w:t>
      </w:r>
      <w:r w:rsidR="007C6BC2" w:rsidRPr="00091BC0">
        <w:rPr>
          <w:rFonts w:ascii="Marianne" w:hAnsi="Marianne"/>
          <w:b/>
          <w:color w:val="000000" w:themeColor="text1"/>
          <w:sz w:val="20"/>
          <w:szCs w:val="20"/>
        </w:rPr>
        <w:t>prescripteurs</w:t>
      </w:r>
      <w:r w:rsidR="00210112" w:rsidRPr="00091BC0">
        <w:rPr>
          <w:rFonts w:ascii="Marianne" w:hAnsi="Marianne"/>
          <w:b/>
          <w:color w:val="000000" w:themeColor="text1"/>
          <w:sz w:val="20"/>
          <w:szCs w:val="20"/>
        </w:rPr>
        <w:t> »</w:t>
      </w:r>
      <w:r>
        <w:rPr>
          <w:rFonts w:ascii="Marianne" w:hAnsi="Marianne"/>
          <w:color w:val="000000" w:themeColor="text1"/>
          <w:sz w:val="20"/>
          <w:szCs w:val="20"/>
        </w:rPr>
        <w:t xml:space="preserve"> </w:t>
      </w:r>
      <w:r w:rsidR="007C6BC2" w:rsidRPr="00091BC0">
        <w:rPr>
          <w:rFonts w:ascii="Marianne" w:hAnsi="Marianne"/>
          <w:color w:val="000000" w:themeColor="text1"/>
          <w:sz w:val="20"/>
          <w:szCs w:val="20"/>
        </w:rPr>
        <w:t>: ils orientent</w:t>
      </w:r>
      <w:r w:rsidR="00E5245E">
        <w:rPr>
          <w:rFonts w:ascii="Marianne" w:hAnsi="Marianne"/>
          <w:color w:val="000000" w:themeColor="text1"/>
          <w:sz w:val="20"/>
          <w:szCs w:val="20"/>
        </w:rPr>
        <w:t xml:space="preserve"> </w:t>
      </w:r>
      <w:r>
        <w:rPr>
          <w:rFonts w:ascii="Marianne" w:hAnsi="Marianne"/>
          <w:color w:val="000000" w:themeColor="text1"/>
          <w:sz w:val="20"/>
          <w:szCs w:val="20"/>
        </w:rPr>
        <w:t xml:space="preserve">vers les PCB </w:t>
      </w:r>
      <w:r w:rsidR="007C6BC2" w:rsidRPr="00091BC0">
        <w:rPr>
          <w:rFonts w:ascii="Marianne" w:hAnsi="Marianne"/>
          <w:color w:val="000000" w:themeColor="text1"/>
          <w:sz w:val="20"/>
          <w:szCs w:val="20"/>
        </w:rPr>
        <w:t>les personnes</w:t>
      </w:r>
      <w:r w:rsidR="00AB393B" w:rsidRPr="00091BC0">
        <w:rPr>
          <w:rFonts w:ascii="Marianne" w:hAnsi="Marianne"/>
          <w:color w:val="000000" w:themeColor="text1"/>
          <w:sz w:val="20"/>
          <w:szCs w:val="20"/>
        </w:rPr>
        <w:t xml:space="preserve"> </w:t>
      </w:r>
      <w:r w:rsidR="00E5245E">
        <w:rPr>
          <w:rFonts w:ascii="Marianne" w:hAnsi="Marianne"/>
          <w:color w:val="000000" w:themeColor="text1"/>
          <w:sz w:val="20"/>
          <w:szCs w:val="20"/>
        </w:rPr>
        <w:t xml:space="preserve">susceptibles de bénéficier d’un accompagnement </w:t>
      </w:r>
      <w:r w:rsidR="007C6BC2" w:rsidRPr="00091BC0">
        <w:rPr>
          <w:rFonts w:ascii="Marianne" w:hAnsi="Marianne"/>
          <w:color w:val="000000" w:themeColor="text1"/>
          <w:sz w:val="20"/>
          <w:szCs w:val="20"/>
        </w:rPr>
        <w:t>(conseils</w:t>
      </w:r>
      <w:r w:rsidR="00AB393B" w:rsidRPr="00091BC0">
        <w:rPr>
          <w:rFonts w:ascii="Marianne" w:hAnsi="Marianne"/>
          <w:color w:val="000000" w:themeColor="text1"/>
          <w:sz w:val="20"/>
          <w:szCs w:val="20"/>
        </w:rPr>
        <w:t xml:space="preserve">, </w:t>
      </w:r>
      <w:r w:rsidR="007C6BC2" w:rsidRPr="00091BC0">
        <w:rPr>
          <w:rFonts w:ascii="Marianne" w:hAnsi="Marianne"/>
          <w:color w:val="000000" w:themeColor="text1"/>
          <w:sz w:val="20"/>
          <w:szCs w:val="20"/>
        </w:rPr>
        <w:t>informations</w:t>
      </w:r>
      <w:r w:rsidR="00E5245E">
        <w:rPr>
          <w:rFonts w:ascii="Marianne" w:hAnsi="Marianne"/>
          <w:color w:val="000000" w:themeColor="text1"/>
          <w:sz w:val="20"/>
          <w:szCs w:val="20"/>
        </w:rPr>
        <w:t xml:space="preserve">, </w:t>
      </w:r>
      <w:r w:rsidR="007C6BC2" w:rsidRPr="00091BC0">
        <w:rPr>
          <w:rFonts w:ascii="Marianne" w:hAnsi="Marianne"/>
          <w:color w:val="000000" w:themeColor="text1"/>
          <w:sz w:val="20"/>
          <w:szCs w:val="20"/>
        </w:rPr>
        <w:t>difficultés financières</w:t>
      </w:r>
      <w:r w:rsidR="003D3CC8" w:rsidRPr="003D3CC8">
        <w:rPr>
          <w:rFonts w:ascii="Marianne" w:hAnsi="Marianne"/>
          <w:color w:val="000000" w:themeColor="text1"/>
          <w:sz w:val="20"/>
          <w:szCs w:val="20"/>
        </w:rPr>
        <w:t>) ;</w:t>
      </w:r>
    </w:p>
    <w:p w14:paraId="7D3BF1B1" w14:textId="1F6DFF9D" w:rsidR="007C6BC2" w:rsidRPr="003D3CC8" w:rsidRDefault="007C6BC2" w:rsidP="008352F4">
      <w:pPr>
        <w:pStyle w:val="Paragraphedeliste"/>
        <w:numPr>
          <w:ilvl w:val="0"/>
          <w:numId w:val="12"/>
        </w:numPr>
        <w:spacing w:after="120" w:line="240" w:lineRule="auto"/>
        <w:jc w:val="both"/>
        <w:rPr>
          <w:rFonts w:ascii="Marianne" w:hAnsi="Marianne"/>
          <w:color w:val="000000" w:themeColor="text1"/>
          <w:sz w:val="20"/>
          <w:szCs w:val="20"/>
        </w:rPr>
      </w:pPr>
      <w:r w:rsidRPr="003D3CC8">
        <w:rPr>
          <w:rFonts w:ascii="Marianne" w:hAnsi="Marianne"/>
          <w:color w:val="000000" w:themeColor="text1"/>
          <w:sz w:val="20"/>
          <w:szCs w:val="20"/>
        </w:rPr>
        <w:t xml:space="preserve"> « </w:t>
      </w:r>
      <w:r w:rsidRPr="003D3CC8">
        <w:rPr>
          <w:rFonts w:ascii="Marianne" w:hAnsi="Marianne"/>
          <w:b/>
          <w:color w:val="000000" w:themeColor="text1"/>
          <w:sz w:val="20"/>
          <w:szCs w:val="20"/>
        </w:rPr>
        <w:t>ressources »</w:t>
      </w:r>
      <w:r w:rsidR="00C05275">
        <w:rPr>
          <w:rFonts w:ascii="Marianne" w:hAnsi="Marianne"/>
          <w:color w:val="000000" w:themeColor="text1"/>
          <w:sz w:val="20"/>
          <w:szCs w:val="20"/>
        </w:rPr>
        <w:t xml:space="preserve"> : ils constituent des relais </w:t>
      </w:r>
      <w:r w:rsidR="00AB393B" w:rsidRPr="003D3CC8">
        <w:rPr>
          <w:rFonts w:ascii="Marianne" w:hAnsi="Marianne"/>
          <w:color w:val="000000" w:themeColor="text1"/>
          <w:sz w:val="20"/>
          <w:szCs w:val="20"/>
        </w:rPr>
        <w:t>vers lesquel</w:t>
      </w:r>
      <w:r w:rsidR="00494D45">
        <w:rPr>
          <w:rFonts w:ascii="Marianne" w:hAnsi="Marianne"/>
          <w:color w:val="000000" w:themeColor="text1"/>
          <w:sz w:val="20"/>
          <w:szCs w:val="20"/>
        </w:rPr>
        <w:t>s</w:t>
      </w:r>
      <w:r w:rsidR="00AB393B" w:rsidRPr="003D3CC8">
        <w:rPr>
          <w:rFonts w:ascii="Marianne" w:hAnsi="Marianne"/>
          <w:color w:val="000000" w:themeColor="text1"/>
          <w:sz w:val="20"/>
          <w:szCs w:val="20"/>
        </w:rPr>
        <w:t xml:space="preserve"> </w:t>
      </w:r>
      <w:r w:rsidR="00075569" w:rsidRPr="003D3CC8">
        <w:rPr>
          <w:rFonts w:ascii="Marianne" w:hAnsi="Marianne"/>
          <w:color w:val="000000" w:themeColor="text1"/>
          <w:sz w:val="20"/>
          <w:szCs w:val="20"/>
        </w:rPr>
        <w:t>les PCB peuvent orienter les personnes suivies pour ouvrir des droits et/ou effectuer des démarches</w:t>
      </w:r>
      <w:r w:rsidR="00075569" w:rsidRPr="003A0FD7">
        <w:rPr>
          <w:rStyle w:val="Appelnotedebasdep"/>
          <w:rFonts w:ascii="Marianne" w:hAnsi="Marianne"/>
          <w:color w:val="000000" w:themeColor="text1"/>
          <w:sz w:val="20"/>
          <w:szCs w:val="20"/>
        </w:rPr>
        <w:footnoteReference w:id="3"/>
      </w:r>
      <w:r w:rsidR="00075569" w:rsidRPr="003D3CC8">
        <w:rPr>
          <w:rFonts w:ascii="Marianne" w:hAnsi="Marianne"/>
          <w:color w:val="000000" w:themeColor="text1"/>
          <w:sz w:val="20"/>
          <w:szCs w:val="20"/>
        </w:rPr>
        <w:t>.</w:t>
      </w:r>
    </w:p>
    <w:p w14:paraId="7FB3FEAB" w14:textId="793DC8D6" w:rsidR="007C6BC2" w:rsidRPr="003A0FD7" w:rsidRDefault="007C6BC2" w:rsidP="00091BC0">
      <w:pPr>
        <w:pStyle w:val="Sansinterligne"/>
        <w:spacing w:after="120"/>
        <w:jc w:val="both"/>
        <w:rPr>
          <w:rFonts w:ascii="Marianne" w:hAnsi="Marianne"/>
          <w:b/>
          <w:color w:val="7030A0"/>
          <w:sz w:val="20"/>
          <w:szCs w:val="20"/>
        </w:rPr>
      </w:pPr>
      <w:r w:rsidRPr="003A0FD7">
        <w:rPr>
          <w:rFonts w:ascii="Marianne" w:hAnsi="Marianne"/>
          <w:sz w:val="20"/>
          <w:szCs w:val="20"/>
        </w:rPr>
        <w:t xml:space="preserve">Les modalités </w:t>
      </w:r>
      <w:r w:rsidR="00B06813">
        <w:rPr>
          <w:rFonts w:ascii="Marianne" w:hAnsi="Marianne"/>
          <w:sz w:val="20"/>
          <w:szCs w:val="20"/>
        </w:rPr>
        <w:t>d’orientation</w:t>
      </w:r>
      <w:r w:rsidRPr="003A0FD7">
        <w:rPr>
          <w:rFonts w:ascii="Marianne" w:hAnsi="Marianne"/>
          <w:sz w:val="20"/>
          <w:szCs w:val="20"/>
        </w:rPr>
        <w:t xml:space="preserve"> sont à </w:t>
      </w:r>
      <w:r w:rsidR="00AB393B" w:rsidRPr="003A0FD7">
        <w:rPr>
          <w:rFonts w:ascii="Marianne" w:hAnsi="Marianne"/>
          <w:sz w:val="20"/>
          <w:szCs w:val="20"/>
        </w:rPr>
        <w:t xml:space="preserve">définir </w:t>
      </w:r>
      <w:r w:rsidRPr="003A0FD7">
        <w:rPr>
          <w:rFonts w:ascii="Marianne" w:hAnsi="Marianne"/>
          <w:sz w:val="20"/>
          <w:szCs w:val="20"/>
        </w:rPr>
        <w:t xml:space="preserve">sur chaque territoire </w:t>
      </w:r>
      <w:r w:rsidR="00B06813">
        <w:rPr>
          <w:rFonts w:ascii="Marianne" w:hAnsi="Marianne"/>
          <w:sz w:val="20"/>
          <w:szCs w:val="20"/>
        </w:rPr>
        <w:t>dans une logique de</w:t>
      </w:r>
      <w:r w:rsidRPr="003A0FD7">
        <w:rPr>
          <w:rFonts w:ascii="Marianne" w:hAnsi="Marianne"/>
          <w:sz w:val="20"/>
          <w:szCs w:val="20"/>
        </w:rPr>
        <w:t xml:space="preserve"> complémentarité </w:t>
      </w:r>
      <w:r w:rsidR="00F2474C">
        <w:rPr>
          <w:rFonts w:ascii="Marianne" w:hAnsi="Marianne"/>
          <w:sz w:val="20"/>
          <w:szCs w:val="20"/>
        </w:rPr>
        <w:t>des interventions</w:t>
      </w:r>
      <w:r w:rsidRPr="003A0FD7">
        <w:rPr>
          <w:rFonts w:ascii="Marianne" w:hAnsi="Marianne"/>
          <w:color w:val="C00000"/>
          <w:sz w:val="20"/>
          <w:szCs w:val="20"/>
        </w:rPr>
        <w:t>.</w:t>
      </w:r>
      <w:r w:rsidRPr="003A0FD7">
        <w:rPr>
          <w:rFonts w:ascii="Marianne" w:hAnsi="Marianne"/>
          <w:color w:val="7030A0"/>
          <w:sz w:val="20"/>
          <w:szCs w:val="20"/>
        </w:rPr>
        <w:t xml:space="preserve"> </w:t>
      </w:r>
    </w:p>
    <w:p w14:paraId="5E68FC80" w14:textId="419F1255" w:rsidR="007C6BC2" w:rsidRPr="003A0FD7" w:rsidRDefault="007C6BC2" w:rsidP="00091BC0">
      <w:pPr>
        <w:pStyle w:val="Sansinterligne"/>
        <w:spacing w:after="120"/>
        <w:jc w:val="both"/>
        <w:rPr>
          <w:rFonts w:ascii="Marianne" w:hAnsi="Marianne"/>
          <w:sz w:val="20"/>
          <w:szCs w:val="20"/>
        </w:rPr>
      </w:pPr>
      <w:r w:rsidRPr="00C71665">
        <w:rPr>
          <w:rFonts w:ascii="Marianne" w:hAnsi="Marianne"/>
          <w:sz w:val="20"/>
          <w:szCs w:val="20"/>
        </w:rPr>
        <w:t xml:space="preserve">Des procédures d’orientation et de suivi </w:t>
      </w:r>
      <w:r w:rsidR="00B00BC0" w:rsidRPr="00C71665">
        <w:rPr>
          <w:rFonts w:ascii="Marianne" w:hAnsi="Marianne"/>
          <w:sz w:val="20"/>
          <w:szCs w:val="20"/>
        </w:rPr>
        <w:t>peuvent</w:t>
      </w:r>
      <w:r w:rsidRPr="00C71665">
        <w:rPr>
          <w:rFonts w:ascii="Marianne" w:hAnsi="Marianne"/>
          <w:sz w:val="20"/>
          <w:szCs w:val="20"/>
        </w:rPr>
        <w:t xml:space="preserve"> être mises en place entre les PCB et leurs prescripteurs, en utilisant des outils communs (fiche</w:t>
      </w:r>
      <w:r w:rsidR="00ED5BA8" w:rsidRPr="00C71665">
        <w:rPr>
          <w:rFonts w:ascii="Marianne" w:hAnsi="Marianne"/>
          <w:sz w:val="20"/>
          <w:szCs w:val="20"/>
        </w:rPr>
        <w:t>s</w:t>
      </w:r>
      <w:r w:rsidRPr="00C71665">
        <w:rPr>
          <w:rFonts w:ascii="Marianne" w:hAnsi="Marianne"/>
          <w:sz w:val="20"/>
          <w:szCs w:val="20"/>
        </w:rPr>
        <w:t xml:space="preserve"> de pré-diagnostic, de suivi, </w:t>
      </w:r>
      <w:r w:rsidR="002E66AE" w:rsidRPr="00C71665">
        <w:rPr>
          <w:rFonts w:ascii="Marianne" w:hAnsi="Marianne"/>
          <w:sz w:val="20"/>
          <w:szCs w:val="20"/>
        </w:rPr>
        <w:t xml:space="preserve">disponibles </w:t>
      </w:r>
      <w:r w:rsidRPr="00C71665">
        <w:rPr>
          <w:rFonts w:ascii="Marianne" w:hAnsi="Marianne"/>
          <w:sz w:val="20"/>
          <w:szCs w:val="20"/>
        </w:rPr>
        <w:t>dans la</w:t>
      </w:r>
      <w:r w:rsidR="00B00BC0" w:rsidRPr="00C71665">
        <w:rPr>
          <w:rFonts w:ascii="Marianne" w:hAnsi="Marianne"/>
          <w:sz w:val="20"/>
          <w:szCs w:val="20"/>
        </w:rPr>
        <w:t xml:space="preserve"> </w:t>
      </w:r>
      <w:r w:rsidRPr="00C71665">
        <w:rPr>
          <w:rFonts w:ascii="Marianne" w:hAnsi="Marianne"/>
          <w:sz w:val="20"/>
          <w:szCs w:val="20"/>
        </w:rPr>
        <w:t>bo</w:t>
      </w:r>
      <w:r w:rsidR="00B00BC0" w:rsidRPr="00C71665">
        <w:rPr>
          <w:rFonts w:ascii="Marianne" w:hAnsi="Marianne"/>
          <w:sz w:val="20"/>
          <w:szCs w:val="20"/>
        </w:rPr>
        <w:t>î</w:t>
      </w:r>
      <w:r w:rsidRPr="00C71665">
        <w:rPr>
          <w:rFonts w:ascii="Marianne" w:hAnsi="Marianne"/>
          <w:sz w:val="20"/>
          <w:szCs w:val="20"/>
        </w:rPr>
        <w:t>te à outils des PCB</w:t>
      </w:r>
      <w:r w:rsidR="003F07DC" w:rsidRPr="00E13AD7">
        <w:rPr>
          <w:rFonts w:ascii="Marianne" w:hAnsi="Marianne"/>
          <w:sz w:val="20"/>
          <w:szCs w:val="20"/>
        </w:rPr>
        <w:t xml:space="preserve"> accessible sur le site </w:t>
      </w:r>
      <w:r w:rsidR="001A4B04">
        <w:rPr>
          <w:rFonts w:ascii="Marianne" w:hAnsi="Marianne"/>
          <w:sz w:val="20"/>
          <w:szCs w:val="20"/>
        </w:rPr>
        <w:t>« </w:t>
      </w:r>
      <w:r w:rsidR="003F07DC" w:rsidRPr="00E13AD7">
        <w:rPr>
          <w:rFonts w:ascii="Marianne" w:hAnsi="Marianne"/>
          <w:sz w:val="20"/>
          <w:szCs w:val="20"/>
        </w:rPr>
        <w:t>Mes questions d’argent</w:t>
      </w:r>
      <w:r w:rsidR="001A4B04">
        <w:rPr>
          <w:rFonts w:ascii="Marianne" w:hAnsi="Marianne"/>
          <w:sz w:val="20"/>
          <w:szCs w:val="20"/>
        </w:rPr>
        <w:t> » sur le portail de la Banque de France</w:t>
      </w:r>
      <w:r w:rsidRPr="00C71665">
        <w:rPr>
          <w:rFonts w:ascii="Marianne" w:hAnsi="Marianne"/>
          <w:sz w:val="20"/>
          <w:szCs w:val="20"/>
        </w:rPr>
        <w:t>).</w:t>
      </w:r>
      <w:r w:rsidRPr="003A0FD7">
        <w:rPr>
          <w:rFonts w:ascii="Marianne" w:hAnsi="Marianne"/>
          <w:sz w:val="20"/>
          <w:szCs w:val="20"/>
        </w:rPr>
        <w:t xml:space="preserve"> </w:t>
      </w:r>
    </w:p>
    <w:p w14:paraId="7CAB9682" w14:textId="1AD4A119" w:rsidR="007C6BC2" w:rsidRPr="003A0FD7" w:rsidRDefault="007C6BC2" w:rsidP="00091BC0">
      <w:pPr>
        <w:spacing w:after="120" w:line="240" w:lineRule="auto"/>
        <w:jc w:val="both"/>
        <w:rPr>
          <w:rFonts w:ascii="Marianne" w:hAnsi="Marianne"/>
          <w:sz w:val="20"/>
          <w:szCs w:val="20"/>
        </w:rPr>
      </w:pPr>
      <w:r w:rsidRPr="003A0FD7">
        <w:rPr>
          <w:rFonts w:ascii="Marianne" w:hAnsi="Marianne"/>
          <w:sz w:val="20"/>
          <w:szCs w:val="20"/>
        </w:rPr>
        <w:t xml:space="preserve">Toute transmission d’information </w:t>
      </w:r>
      <w:r w:rsidR="005E49D8">
        <w:rPr>
          <w:rFonts w:ascii="Marianne" w:hAnsi="Marianne"/>
          <w:sz w:val="20"/>
          <w:szCs w:val="20"/>
        </w:rPr>
        <w:t>nécessite l’accord</w:t>
      </w:r>
      <w:r w:rsidRPr="003A0FD7">
        <w:rPr>
          <w:rFonts w:ascii="Marianne" w:hAnsi="Marianne"/>
          <w:sz w:val="20"/>
          <w:szCs w:val="20"/>
        </w:rPr>
        <w:t xml:space="preserve"> préalable </w:t>
      </w:r>
      <w:r w:rsidR="005E49D8">
        <w:rPr>
          <w:rFonts w:ascii="Marianne" w:hAnsi="Marianne"/>
          <w:sz w:val="20"/>
          <w:szCs w:val="20"/>
        </w:rPr>
        <w:t>de</w:t>
      </w:r>
      <w:r w:rsidR="005E49D8" w:rsidRPr="003A0FD7">
        <w:rPr>
          <w:rFonts w:ascii="Marianne" w:hAnsi="Marianne"/>
          <w:sz w:val="20"/>
          <w:szCs w:val="20"/>
        </w:rPr>
        <w:t xml:space="preserve"> </w:t>
      </w:r>
      <w:r w:rsidR="005853FA" w:rsidRPr="003A0FD7">
        <w:rPr>
          <w:rFonts w:ascii="Marianne" w:hAnsi="Marianne"/>
          <w:sz w:val="20"/>
          <w:szCs w:val="20"/>
        </w:rPr>
        <w:t>l</w:t>
      </w:r>
      <w:r w:rsidR="00CC2CEF" w:rsidRPr="003A0FD7">
        <w:rPr>
          <w:rFonts w:ascii="Marianne" w:hAnsi="Marianne"/>
          <w:sz w:val="20"/>
          <w:szCs w:val="20"/>
        </w:rPr>
        <w:t>a personne accompagnée.</w:t>
      </w:r>
    </w:p>
    <w:p w14:paraId="5DB9FB86" w14:textId="67D92CF8" w:rsidR="007C6BC2" w:rsidRPr="003A0FD7" w:rsidRDefault="007C6BC2" w:rsidP="00091BC0">
      <w:pPr>
        <w:spacing w:after="120" w:line="240" w:lineRule="auto"/>
        <w:jc w:val="both"/>
        <w:rPr>
          <w:rFonts w:ascii="Marianne" w:hAnsi="Marianne"/>
          <w:sz w:val="20"/>
          <w:szCs w:val="20"/>
        </w:rPr>
      </w:pPr>
      <w:r w:rsidRPr="00C71665">
        <w:rPr>
          <w:rFonts w:ascii="Marianne" w:hAnsi="Marianne"/>
          <w:sz w:val="20"/>
          <w:szCs w:val="20"/>
        </w:rPr>
        <w:lastRenderedPageBreak/>
        <w:t>Un modèle</w:t>
      </w:r>
      <w:r w:rsidR="00A43F55" w:rsidRPr="00C71665">
        <w:rPr>
          <w:rFonts w:ascii="Marianne" w:hAnsi="Marianne"/>
          <w:sz w:val="20"/>
          <w:szCs w:val="20"/>
        </w:rPr>
        <w:t xml:space="preserve"> de</w:t>
      </w:r>
      <w:r w:rsidRPr="00C71665">
        <w:rPr>
          <w:rFonts w:ascii="Marianne" w:hAnsi="Marianne"/>
          <w:sz w:val="20"/>
          <w:szCs w:val="20"/>
        </w:rPr>
        <w:t xml:space="preserve"> fiche de liaison </w:t>
      </w:r>
      <w:r w:rsidR="003F07DC" w:rsidRPr="00E13AD7">
        <w:rPr>
          <w:rFonts w:ascii="Marianne" w:hAnsi="Marianne"/>
          <w:sz w:val="20"/>
          <w:szCs w:val="20"/>
        </w:rPr>
        <w:t xml:space="preserve">également </w:t>
      </w:r>
      <w:r w:rsidR="005E49D8" w:rsidRPr="00C71665">
        <w:rPr>
          <w:rFonts w:ascii="Marianne" w:hAnsi="Marianne"/>
          <w:sz w:val="20"/>
          <w:szCs w:val="20"/>
        </w:rPr>
        <w:t>disponible</w:t>
      </w:r>
      <w:r w:rsidRPr="00C71665">
        <w:rPr>
          <w:rFonts w:ascii="Marianne" w:hAnsi="Marianne"/>
          <w:sz w:val="20"/>
          <w:szCs w:val="20"/>
        </w:rPr>
        <w:t xml:space="preserve"> dans la bo</w:t>
      </w:r>
      <w:r w:rsidR="00036138" w:rsidRPr="00C71665">
        <w:rPr>
          <w:rFonts w:ascii="Marianne" w:hAnsi="Marianne"/>
          <w:sz w:val="20"/>
          <w:szCs w:val="20"/>
        </w:rPr>
        <w:t>î</w:t>
      </w:r>
      <w:r w:rsidRPr="00C71665">
        <w:rPr>
          <w:rFonts w:ascii="Marianne" w:hAnsi="Marianne"/>
          <w:sz w:val="20"/>
          <w:szCs w:val="20"/>
        </w:rPr>
        <w:t>te à outils des PCB</w:t>
      </w:r>
      <w:r w:rsidR="005E49D8" w:rsidRPr="00C71665">
        <w:rPr>
          <w:rFonts w:ascii="Marianne" w:hAnsi="Marianne"/>
          <w:sz w:val="20"/>
          <w:szCs w:val="20"/>
        </w:rPr>
        <w:t xml:space="preserve"> </w:t>
      </w:r>
      <w:r w:rsidRPr="00C71665">
        <w:rPr>
          <w:rFonts w:ascii="Marianne" w:hAnsi="Marianne"/>
          <w:sz w:val="20"/>
          <w:szCs w:val="20"/>
        </w:rPr>
        <w:t xml:space="preserve">permet à un partenaire d’orienter une personne vers un PCB </w:t>
      </w:r>
      <w:r w:rsidR="00B706D2" w:rsidRPr="00C71665">
        <w:rPr>
          <w:rFonts w:ascii="Marianne" w:hAnsi="Marianne"/>
          <w:sz w:val="20"/>
          <w:szCs w:val="20"/>
        </w:rPr>
        <w:t>sur la base d’</w:t>
      </w:r>
      <w:r w:rsidRPr="00C71665">
        <w:rPr>
          <w:rFonts w:ascii="Marianne" w:hAnsi="Marianne"/>
          <w:sz w:val="20"/>
          <w:szCs w:val="20"/>
        </w:rPr>
        <w:t>un premier diagnostic.</w:t>
      </w:r>
      <w:r w:rsidRPr="003A0FD7">
        <w:rPr>
          <w:rFonts w:ascii="Marianne" w:hAnsi="Marianne"/>
          <w:sz w:val="20"/>
          <w:szCs w:val="20"/>
        </w:rPr>
        <w:t xml:space="preserve"> </w:t>
      </w:r>
    </w:p>
    <w:p w14:paraId="42F33F16" w14:textId="6F94A0C5" w:rsidR="007C6BC2" w:rsidRPr="003A0FD7" w:rsidRDefault="007C6BC2" w:rsidP="00091BC0">
      <w:pPr>
        <w:spacing w:after="120" w:line="240" w:lineRule="auto"/>
        <w:jc w:val="both"/>
        <w:rPr>
          <w:rFonts w:ascii="Marianne" w:hAnsi="Marianne"/>
          <w:color w:val="000000" w:themeColor="text1"/>
          <w:sz w:val="20"/>
          <w:szCs w:val="20"/>
        </w:rPr>
      </w:pPr>
      <w:r w:rsidRPr="003A0FD7">
        <w:rPr>
          <w:rFonts w:ascii="Marianne" w:hAnsi="Marianne"/>
          <w:sz w:val="20"/>
          <w:szCs w:val="20"/>
        </w:rPr>
        <w:t>C</w:t>
      </w:r>
      <w:r w:rsidR="00906450">
        <w:rPr>
          <w:rFonts w:ascii="Marianne" w:hAnsi="Marianne"/>
          <w:sz w:val="20"/>
          <w:szCs w:val="20"/>
        </w:rPr>
        <w:t>ertains partenaires (c</w:t>
      </w:r>
      <w:r w:rsidRPr="003A0FD7">
        <w:rPr>
          <w:rFonts w:ascii="Marianne" w:hAnsi="Marianne"/>
          <w:sz w:val="20"/>
          <w:szCs w:val="20"/>
        </w:rPr>
        <w:t>réanciers</w:t>
      </w:r>
      <w:r w:rsidR="00704723" w:rsidRPr="003A0FD7">
        <w:rPr>
          <w:rFonts w:ascii="Marianne" w:hAnsi="Marianne"/>
          <w:sz w:val="20"/>
          <w:szCs w:val="20"/>
        </w:rPr>
        <w:t xml:space="preserve"> </w:t>
      </w:r>
      <w:r w:rsidR="00704723" w:rsidRPr="00091BC0">
        <w:rPr>
          <w:rFonts w:ascii="Marianne" w:hAnsi="Marianne"/>
          <w:i/>
          <w:iCs/>
          <w:sz w:val="20"/>
          <w:szCs w:val="20"/>
        </w:rPr>
        <w:t>hors banques et sociétés financières</w:t>
      </w:r>
      <w:r w:rsidR="008C2FB4" w:rsidRPr="003A0FD7">
        <w:rPr>
          <w:rFonts w:ascii="Marianne" w:hAnsi="Marianne"/>
          <w:sz w:val="20"/>
          <w:szCs w:val="20"/>
        </w:rPr>
        <w:t xml:space="preserve">, </w:t>
      </w:r>
      <w:r w:rsidRPr="003A0FD7">
        <w:rPr>
          <w:rFonts w:ascii="Marianne" w:hAnsi="Marianne"/>
          <w:sz w:val="20"/>
          <w:szCs w:val="20"/>
        </w:rPr>
        <w:t>employeurs</w:t>
      </w:r>
      <w:r w:rsidR="008C2FB4" w:rsidRPr="003A0FD7">
        <w:rPr>
          <w:rFonts w:ascii="Marianne" w:hAnsi="Marianne"/>
          <w:sz w:val="20"/>
          <w:szCs w:val="20"/>
        </w:rPr>
        <w:t xml:space="preserve"> ou encore collectivités</w:t>
      </w:r>
      <w:r w:rsidR="00906450">
        <w:rPr>
          <w:rFonts w:ascii="Marianne" w:hAnsi="Marianne"/>
          <w:sz w:val="20"/>
          <w:szCs w:val="20"/>
        </w:rPr>
        <w:t>)</w:t>
      </w:r>
      <w:r w:rsidRPr="003A0FD7">
        <w:rPr>
          <w:rFonts w:ascii="Marianne" w:hAnsi="Marianne"/>
          <w:sz w:val="20"/>
          <w:szCs w:val="20"/>
        </w:rPr>
        <w:t xml:space="preserve"> peuvent </w:t>
      </w:r>
      <w:r w:rsidR="00906450">
        <w:rPr>
          <w:rFonts w:ascii="Marianne" w:hAnsi="Marianne"/>
          <w:sz w:val="20"/>
          <w:szCs w:val="20"/>
        </w:rPr>
        <w:t>conclure</w:t>
      </w:r>
      <w:r w:rsidRPr="003A0FD7">
        <w:rPr>
          <w:rFonts w:ascii="Marianne" w:hAnsi="Marianne"/>
          <w:sz w:val="20"/>
          <w:szCs w:val="20"/>
        </w:rPr>
        <w:t xml:space="preserve"> des partenariats avec des </w:t>
      </w:r>
      <w:r w:rsidR="008F5651">
        <w:rPr>
          <w:rFonts w:ascii="Marianne" w:hAnsi="Marianne"/>
          <w:sz w:val="20"/>
          <w:szCs w:val="20"/>
        </w:rPr>
        <w:t>PCB</w:t>
      </w:r>
      <w:r w:rsidR="00B414EB" w:rsidRPr="003A0FD7">
        <w:rPr>
          <w:rFonts w:ascii="Marianne" w:hAnsi="Marianne"/>
          <w:sz w:val="20"/>
          <w:szCs w:val="20"/>
        </w:rPr>
        <w:t xml:space="preserve"> </w:t>
      </w:r>
      <w:r w:rsidR="006E2ED4" w:rsidRPr="003A0FD7">
        <w:rPr>
          <w:rFonts w:ascii="Marianne" w:hAnsi="Marianne"/>
          <w:sz w:val="20"/>
          <w:szCs w:val="20"/>
        </w:rPr>
        <w:t xml:space="preserve">en </w:t>
      </w:r>
      <w:r w:rsidRPr="003A0FD7">
        <w:rPr>
          <w:rFonts w:ascii="Marianne" w:hAnsi="Marianne"/>
          <w:color w:val="000000" w:themeColor="text1"/>
          <w:sz w:val="20"/>
          <w:szCs w:val="20"/>
        </w:rPr>
        <w:t>prévoyant des prestations spécifiques</w:t>
      </w:r>
      <w:r w:rsidR="00B414EB" w:rsidRPr="003A0FD7">
        <w:rPr>
          <w:rFonts w:ascii="Marianne" w:hAnsi="Marianne"/>
          <w:color w:val="000000" w:themeColor="text1"/>
          <w:sz w:val="20"/>
          <w:szCs w:val="20"/>
        </w:rPr>
        <w:t xml:space="preserve"> et financées</w:t>
      </w:r>
      <w:r w:rsidRPr="003A0FD7">
        <w:rPr>
          <w:rFonts w:ascii="Marianne" w:hAnsi="Marianne"/>
          <w:color w:val="000000" w:themeColor="text1"/>
          <w:sz w:val="20"/>
          <w:szCs w:val="20"/>
        </w:rPr>
        <w:t>.</w:t>
      </w:r>
      <w:r w:rsidR="006E2ED4" w:rsidRPr="003A0FD7">
        <w:rPr>
          <w:rFonts w:ascii="Marianne" w:hAnsi="Marianne"/>
          <w:color w:val="000000" w:themeColor="text1"/>
          <w:sz w:val="20"/>
          <w:szCs w:val="20"/>
        </w:rPr>
        <w:t xml:space="preserve"> Ces finance</w:t>
      </w:r>
      <w:r w:rsidR="00D05A00">
        <w:rPr>
          <w:rFonts w:ascii="Marianne" w:hAnsi="Marianne"/>
          <w:color w:val="000000" w:themeColor="text1"/>
          <w:sz w:val="20"/>
          <w:szCs w:val="20"/>
        </w:rPr>
        <w:t>ments complémentaires</w:t>
      </w:r>
      <w:r w:rsidR="008F5651">
        <w:rPr>
          <w:rFonts w:ascii="Marianne" w:hAnsi="Marianne"/>
          <w:color w:val="000000" w:themeColor="text1"/>
          <w:sz w:val="20"/>
          <w:szCs w:val="20"/>
        </w:rPr>
        <w:t xml:space="preserve"> </w:t>
      </w:r>
      <w:r w:rsidR="006E2ED4" w:rsidRPr="003A0FD7">
        <w:rPr>
          <w:rFonts w:ascii="Marianne" w:hAnsi="Marianne"/>
          <w:color w:val="000000" w:themeColor="text1"/>
          <w:sz w:val="20"/>
          <w:szCs w:val="20"/>
        </w:rPr>
        <w:t xml:space="preserve">peuvent </w:t>
      </w:r>
      <w:r w:rsidR="008F5651">
        <w:rPr>
          <w:rFonts w:ascii="Marianne" w:hAnsi="Marianne"/>
          <w:color w:val="000000" w:themeColor="text1"/>
          <w:sz w:val="20"/>
          <w:szCs w:val="20"/>
        </w:rPr>
        <w:t xml:space="preserve">contribuer au </w:t>
      </w:r>
      <w:r w:rsidR="00073F1A" w:rsidRPr="003A0FD7">
        <w:rPr>
          <w:rFonts w:ascii="Marianne" w:hAnsi="Marianne"/>
          <w:color w:val="000000" w:themeColor="text1"/>
          <w:sz w:val="20"/>
          <w:szCs w:val="20"/>
        </w:rPr>
        <w:t xml:space="preserve">budget du </w:t>
      </w:r>
      <w:r w:rsidR="008F5651">
        <w:rPr>
          <w:rFonts w:ascii="Marianne" w:hAnsi="Marianne"/>
          <w:color w:val="000000" w:themeColor="text1"/>
          <w:sz w:val="20"/>
          <w:szCs w:val="20"/>
        </w:rPr>
        <w:t>PCB</w:t>
      </w:r>
      <w:r w:rsidR="00F17A88" w:rsidRPr="003A0FD7">
        <w:rPr>
          <w:rFonts w:ascii="Marianne" w:hAnsi="Marianne"/>
          <w:color w:val="000000" w:themeColor="text1"/>
          <w:sz w:val="20"/>
          <w:szCs w:val="20"/>
        </w:rPr>
        <w:t>.</w:t>
      </w:r>
      <w:r w:rsidR="008F5651">
        <w:rPr>
          <w:rFonts w:ascii="Marianne" w:hAnsi="Marianne"/>
          <w:color w:val="000000" w:themeColor="text1"/>
          <w:sz w:val="20"/>
          <w:szCs w:val="20"/>
        </w:rPr>
        <w:t xml:space="preserve"> Ils ne se substituent pas </w:t>
      </w:r>
      <w:r w:rsidR="0046511B">
        <w:rPr>
          <w:rFonts w:ascii="Marianne" w:hAnsi="Marianne"/>
          <w:color w:val="000000" w:themeColor="text1"/>
          <w:sz w:val="20"/>
          <w:szCs w:val="20"/>
        </w:rPr>
        <w:t xml:space="preserve">au </w:t>
      </w:r>
      <w:r w:rsidR="00016C67" w:rsidRPr="003A0FD7">
        <w:rPr>
          <w:rFonts w:ascii="Marianne" w:hAnsi="Marianne"/>
          <w:color w:val="000000" w:themeColor="text1"/>
          <w:sz w:val="20"/>
          <w:szCs w:val="20"/>
        </w:rPr>
        <w:t>financement</w:t>
      </w:r>
      <w:r w:rsidR="0046511B">
        <w:rPr>
          <w:rFonts w:ascii="Marianne" w:hAnsi="Marianne"/>
          <w:color w:val="000000" w:themeColor="text1"/>
          <w:sz w:val="20"/>
          <w:szCs w:val="20"/>
        </w:rPr>
        <w:t xml:space="preserve"> du label, qui porte sur l’application du cadre d’action décrit dans le </w:t>
      </w:r>
      <w:r w:rsidR="00016C67" w:rsidRPr="003A0FD7">
        <w:rPr>
          <w:rFonts w:ascii="Marianne" w:hAnsi="Marianne"/>
          <w:color w:val="000000" w:themeColor="text1"/>
          <w:sz w:val="20"/>
          <w:szCs w:val="20"/>
        </w:rPr>
        <w:t>présent cahier des charges</w:t>
      </w:r>
      <w:r w:rsidR="00C263CF">
        <w:rPr>
          <w:rFonts w:ascii="Marianne" w:hAnsi="Marianne"/>
          <w:color w:val="000000" w:themeColor="text1"/>
          <w:sz w:val="20"/>
          <w:szCs w:val="20"/>
        </w:rPr>
        <w:t xml:space="preserve"> et </w:t>
      </w:r>
      <w:r w:rsidR="00016C67" w:rsidRPr="003A0FD7">
        <w:rPr>
          <w:rFonts w:ascii="Marianne" w:hAnsi="Marianne"/>
          <w:color w:val="000000" w:themeColor="text1"/>
          <w:sz w:val="20"/>
          <w:szCs w:val="20"/>
        </w:rPr>
        <w:t xml:space="preserve">non </w:t>
      </w:r>
      <w:r w:rsidR="00C263CF">
        <w:rPr>
          <w:rFonts w:ascii="Marianne" w:hAnsi="Marianne"/>
          <w:color w:val="000000" w:themeColor="text1"/>
          <w:sz w:val="20"/>
          <w:szCs w:val="20"/>
        </w:rPr>
        <w:t>sur la prestation de</w:t>
      </w:r>
      <w:r w:rsidR="00016C67" w:rsidRPr="003A0FD7">
        <w:rPr>
          <w:rFonts w:ascii="Marianne" w:hAnsi="Marianne"/>
          <w:color w:val="000000" w:themeColor="text1"/>
          <w:sz w:val="20"/>
          <w:szCs w:val="20"/>
        </w:rPr>
        <w:t xml:space="preserve"> service</w:t>
      </w:r>
      <w:r w:rsidR="00C263CF">
        <w:rPr>
          <w:rFonts w:ascii="Marianne" w:hAnsi="Marianne"/>
          <w:color w:val="000000" w:themeColor="text1"/>
          <w:sz w:val="20"/>
          <w:szCs w:val="20"/>
        </w:rPr>
        <w:t>s</w:t>
      </w:r>
      <w:r w:rsidR="00016C67" w:rsidRPr="003A0FD7">
        <w:rPr>
          <w:rFonts w:ascii="Marianne" w:hAnsi="Marianne"/>
          <w:color w:val="000000" w:themeColor="text1"/>
          <w:sz w:val="20"/>
          <w:szCs w:val="20"/>
        </w:rPr>
        <w:t>.</w:t>
      </w:r>
    </w:p>
    <w:p w14:paraId="1FAFB0C2" w14:textId="06C19842" w:rsidR="00E05BF1" w:rsidRPr="003A0FD7" w:rsidRDefault="00E05BF1" w:rsidP="00091BC0">
      <w:pPr>
        <w:spacing w:after="120" w:line="240" w:lineRule="auto"/>
        <w:jc w:val="both"/>
        <w:rPr>
          <w:rFonts w:ascii="Marianne" w:eastAsia="MS Mincho" w:hAnsi="Marianne"/>
          <w:color w:val="000000" w:themeColor="text1"/>
          <w:sz w:val="20"/>
          <w:szCs w:val="20"/>
        </w:rPr>
      </w:pPr>
    </w:p>
    <w:p w14:paraId="2ECD231E" w14:textId="71777A64" w:rsidR="00E05BF1" w:rsidRDefault="00E05BF1" w:rsidP="00777CB8">
      <w:pPr>
        <w:pStyle w:val="Titre2"/>
      </w:pPr>
      <w:bookmarkStart w:id="38" w:name="_Toc238119611"/>
      <w:r w:rsidRPr="00EF56AA">
        <w:t>Pilotage et évaluation</w:t>
      </w:r>
      <w:bookmarkEnd w:id="38"/>
    </w:p>
    <w:p w14:paraId="23F6FAA4" w14:textId="77777777" w:rsidR="00C263CF" w:rsidRPr="00091BC0" w:rsidRDefault="00C263CF" w:rsidP="00091BC0"/>
    <w:p w14:paraId="3781C54F" w14:textId="471E1DAB" w:rsidR="00A96617" w:rsidRPr="00690AE1" w:rsidRDefault="00A96617" w:rsidP="00690AE1">
      <w:pPr>
        <w:pStyle w:val="Titre3"/>
        <w:spacing w:before="0" w:after="120" w:line="240" w:lineRule="auto"/>
        <w:ind w:left="0" w:firstLine="0"/>
        <w:rPr>
          <w:rFonts w:ascii="Marianne" w:hAnsi="Marianne"/>
          <w:sz w:val="20"/>
          <w:szCs w:val="20"/>
        </w:rPr>
      </w:pPr>
      <w:bookmarkStart w:id="39" w:name="_Toc238119612"/>
      <w:r w:rsidRPr="00690AE1">
        <w:rPr>
          <w:rFonts w:ascii="Marianne" w:hAnsi="Marianne"/>
          <w:sz w:val="20"/>
          <w:szCs w:val="20"/>
        </w:rPr>
        <w:t>Prévoir un nombre cible de personnes suivies annuellement par le PCB</w:t>
      </w:r>
      <w:bookmarkEnd w:id="39"/>
    </w:p>
    <w:p w14:paraId="78ACD557" w14:textId="77777777" w:rsidR="00C71665" w:rsidRDefault="001C2654" w:rsidP="008352F4">
      <w:pPr>
        <w:pStyle w:val="Paragraphedeliste"/>
        <w:numPr>
          <w:ilvl w:val="0"/>
          <w:numId w:val="13"/>
        </w:numPr>
        <w:spacing w:after="120" w:line="240" w:lineRule="auto"/>
        <w:jc w:val="both"/>
        <w:rPr>
          <w:rFonts w:ascii="Marianne" w:hAnsi="Marianne"/>
          <w:sz w:val="20"/>
          <w:szCs w:val="20"/>
        </w:rPr>
      </w:pPr>
      <w:r w:rsidRPr="003A0FD7">
        <w:rPr>
          <w:rFonts w:ascii="Marianne" w:hAnsi="Marianne"/>
          <w:sz w:val="20"/>
          <w:szCs w:val="20"/>
        </w:rPr>
        <w:t xml:space="preserve">Une file active </w:t>
      </w:r>
      <w:r w:rsidRPr="00687520">
        <w:rPr>
          <w:rFonts w:ascii="Marianne" w:hAnsi="Marianne"/>
          <w:sz w:val="20"/>
          <w:szCs w:val="20"/>
        </w:rPr>
        <w:t>minimum de 50 personnes, ayant bénéficié d’au moins un entretien de diagnostic ou d’un entretien de suivi au cours de l’année, est nécessaire pour justifier du label.</w:t>
      </w:r>
      <w:r w:rsidR="00E53955" w:rsidRPr="00687520">
        <w:rPr>
          <w:rFonts w:ascii="Marianne" w:hAnsi="Marianne"/>
          <w:sz w:val="20"/>
          <w:szCs w:val="20"/>
        </w:rPr>
        <w:t xml:space="preserve"> </w:t>
      </w:r>
    </w:p>
    <w:p w14:paraId="4FC80689" w14:textId="119F09C0" w:rsidR="00E53955" w:rsidRPr="00687520" w:rsidRDefault="00E53955" w:rsidP="008352F4">
      <w:pPr>
        <w:pStyle w:val="Paragraphedeliste"/>
        <w:numPr>
          <w:ilvl w:val="0"/>
          <w:numId w:val="13"/>
        </w:numPr>
        <w:spacing w:after="120" w:line="240" w:lineRule="auto"/>
        <w:jc w:val="both"/>
        <w:rPr>
          <w:rFonts w:ascii="Marianne" w:hAnsi="Marianne"/>
          <w:sz w:val="20"/>
          <w:szCs w:val="20"/>
        </w:rPr>
      </w:pPr>
      <w:r w:rsidRPr="00687520">
        <w:rPr>
          <w:rFonts w:ascii="Marianne" w:hAnsi="Marianne"/>
          <w:sz w:val="20"/>
          <w:szCs w:val="20"/>
        </w:rPr>
        <w:t xml:space="preserve">Pour les </w:t>
      </w:r>
      <w:r w:rsidR="00687520" w:rsidRPr="00687520">
        <w:rPr>
          <w:rFonts w:ascii="Marianne" w:hAnsi="Marianne"/>
          <w:sz w:val="20"/>
          <w:szCs w:val="20"/>
        </w:rPr>
        <w:t xml:space="preserve">PCB bénéficiant d’une prime du fait de leur localisation en QPV, </w:t>
      </w:r>
      <w:r w:rsidRPr="00687520">
        <w:rPr>
          <w:rFonts w:ascii="Marianne" w:hAnsi="Marianne"/>
          <w:sz w:val="20"/>
          <w:szCs w:val="20"/>
        </w:rPr>
        <w:t>une file active minimum de 150 personnes est attendue.</w:t>
      </w:r>
    </w:p>
    <w:p w14:paraId="1A44CF17" w14:textId="79BEE4FB" w:rsidR="00E53955" w:rsidRPr="00E53955" w:rsidRDefault="00E53955" w:rsidP="00E53955">
      <w:pPr>
        <w:pStyle w:val="Paragraphedeliste"/>
        <w:spacing w:after="120" w:line="240" w:lineRule="auto"/>
        <w:ind w:left="360"/>
        <w:jc w:val="both"/>
        <w:rPr>
          <w:rFonts w:ascii="Marianne" w:hAnsi="Marianne"/>
          <w:sz w:val="20"/>
          <w:szCs w:val="20"/>
        </w:rPr>
      </w:pPr>
    </w:p>
    <w:p w14:paraId="7E778B99" w14:textId="33D19455" w:rsidR="005972C8" w:rsidRDefault="00A96617">
      <w:pPr>
        <w:spacing w:after="120" w:line="240" w:lineRule="auto"/>
        <w:jc w:val="both"/>
        <w:rPr>
          <w:rFonts w:ascii="Marianne" w:hAnsi="Marianne"/>
          <w:sz w:val="20"/>
          <w:szCs w:val="20"/>
        </w:rPr>
      </w:pPr>
      <w:r w:rsidRPr="003A0FD7">
        <w:rPr>
          <w:rFonts w:ascii="Marianne" w:hAnsi="Marianne"/>
          <w:sz w:val="20"/>
          <w:szCs w:val="20"/>
        </w:rPr>
        <w:t xml:space="preserve">Le PCB définit chaque année un </w:t>
      </w:r>
      <w:r w:rsidR="00504501">
        <w:rPr>
          <w:rFonts w:ascii="Marianne" w:hAnsi="Marianne"/>
          <w:sz w:val="20"/>
          <w:szCs w:val="20"/>
        </w:rPr>
        <w:t>objectif</w:t>
      </w:r>
      <w:r w:rsidR="00504501" w:rsidRPr="003A0FD7">
        <w:rPr>
          <w:rFonts w:ascii="Marianne" w:hAnsi="Marianne"/>
          <w:sz w:val="20"/>
          <w:szCs w:val="20"/>
        </w:rPr>
        <w:t xml:space="preserve"> </w:t>
      </w:r>
      <w:r w:rsidRPr="003A0FD7">
        <w:rPr>
          <w:rFonts w:ascii="Marianne" w:hAnsi="Marianne"/>
          <w:sz w:val="20"/>
          <w:szCs w:val="20"/>
        </w:rPr>
        <w:t xml:space="preserve">de nombre de </w:t>
      </w:r>
      <w:r w:rsidR="008406DD">
        <w:rPr>
          <w:rFonts w:ascii="Marianne" w:hAnsi="Marianne"/>
          <w:sz w:val="20"/>
          <w:szCs w:val="20"/>
        </w:rPr>
        <w:t>ménages</w:t>
      </w:r>
      <w:r w:rsidR="008406DD" w:rsidRPr="003A0FD7">
        <w:rPr>
          <w:rFonts w:ascii="Marianne" w:hAnsi="Marianne"/>
          <w:sz w:val="20"/>
          <w:szCs w:val="20"/>
        </w:rPr>
        <w:t xml:space="preserve"> </w:t>
      </w:r>
      <w:r w:rsidRPr="003A0FD7">
        <w:rPr>
          <w:rFonts w:ascii="Marianne" w:hAnsi="Marianne"/>
          <w:sz w:val="20"/>
          <w:szCs w:val="20"/>
        </w:rPr>
        <w:t>accompagnés</w:t>
      </w:r>
      <w:r w:rsidR="008406DD">
        <w:rPr>
          <w:rFonts w:ascii="Marianne" w:hAnsi="Marianne"/>
          <w:sz w:val="20"/>
          <w:szCs w:val="20"/>
        </w:rPr>
        <w:t>. I</w:t>
      </w:r>
      <w:r w:rsidRPr="003A0FD7">
        <w:rPr>
          <w:rFonts w:ascii="Marianne" w:hAnsi="Marianne"/>
          <w:sz w:val="20"/>
          <w:szCs w:val="20"/>
        </w:rPr>
        <w:t xml:space="preserve">l s’engage à suivre </w:t>
      </w:r>
      <w:r w:rsidR="008406DD">
        <w:rPr>
          <w:rFonts w:ascii="Marianne" w:hAnsi="Marianne"/>
          <w:sz w:val="20"/>
          <w:szCs w:val="20"/>
        </w:rPr>
        <w:t>un volume annuel de</w:t>
      </w:r>
      <w:r w:rsidR="008406DD" w:rsidRPr="003A0FD7">
        <w:rPr>
          <w:rFonts w:ascii="Marianne" w:hAnsi="Marianne"/>
          <w:sz w:val="20"/>
          <w:szCs w:val="20"/>
        </w:rPr>
        <w:t xml:space="preserve"> </w:t>
      </w:r>
      <w:r w:rsidR="008406DD">
        <w:rPr>
          <w:rFonts w:ascii="Marianne" w:hAnsi="Marianne"/>
          <w:sz w:val="20"/>
          <w:szCs w:val="20"/>
        </w:rPr>
        <w:t>bénéficiaire</w:t>
      </w:r>
      <w:r w:rsidR="00A117A5">
        <w:rPr>
          <w:rFonts w:ascii="Marianne" w:hAnsi="Marianne"/>
          <w:sz w:val="20"/>
          <w:szCs w:val="20"/>
        </w:rPr>
        <w:t>s</w:t>
      </w:r>
      <w:r w:rsidR="008406DD">
        <w:rPr>
          <w:rFonts w:ascii="Marianne" w:hAnsi="Marianne"/>
          <w:sz w:val="20"/>
          <w:szCs w:val="20"/>
        </w:rPr>
        <w:t xml:space="preserve"> sur </w:t>
      </w:r>
      <w:r w:rsidRPr="003A0FD7">
        <w:rPr>
          <w:rFonts w:ascii="Marianne" w:hAnsi="Marianne"/>
          <w:sz w:val="20"/>
          <w:szCs w:val="20"/>
        </w:rPr>
        <w:t xml:space="preserve">une période </w:t>
      </w:r>
      <w:r w:rsidR="008406DD">
        <w:rPr>
          <w:rFonts w:ascii="Marianne" w:hAnsi="Marianne"/>
          <w:sz w:val="20"/>
          <w:szCs w:val="20"/>
        </w:rPr>
        <w:t>pluriannuelle</w:t>
      </w:r>
      <w:r w:rsidRPr="003A0FD7">
        <w:rPr>
          <w:rFonts w:ascii="Marianne" w:hAnsi="Marianne"/>
          <w:sz w:val="20"/>
          <w:szCs w:val="20"/>
        </w:rPr>
        <w:t xml:space="preserve">, </w:t>
      </w:r>
      <w:r w:rsidR="00481B6A">
        <w:rPr>
          <w:rFonts w:ascii="Marianne" w:hAnsi="Marianne"/>
          <w:sz w:val="20"/>
          <w:szCs w:val="20"/>
        </w:rPr>
        <w:t xml:space="preserve">ajusté </w:t>
      </w:r>
      <w:r w:rsidRPr="003A0FD7">
        <w:rPr>
          <w:rFonts w:ascii="Marianne" w:hAnsi="Marianne"/>
          <w:sz w:val="20"/>
          <w:szCs w:val="20"/>
        </w:rPr>
        <w:t xml:space="preserve">en fonction de l’évolution des cofinancements dont il </w:t>
      </w:r>
      <w:r w:rsidR="00481B6A">
        <w:rPr>
          <w:rFonts w:ascii="Marianne" w:hAnsi="Marianne"/>
          <w:sz w:val="20"/>
          <w:szCs w:val="20"/>
        </w:rPr>
        <w:t>dispose</w:t>
      </w:r>
      <w:r w:rsidRPr="003A0FD7">
        <w:rPr>
          <w:rFonts w:ascii="Marianne" w:hAnsi="Marianne"/>
          <w:sz w:val="20"/>
          <w:szCs w:val="20"/>
        </w:rPr>
        <w:t>.</w:t>
      </w:r>
    </w:p>
    <w:p w14:paraId="4FA07394" w14:textId="77777777" w:rsidR="00481B6A" w:rsidRPr="003A0FD7" w:rsidRDefault="00481B6A" w:rsidP="00690AE1">
      <w:pPr>
        <w:pStyle w:val="Titre3"/>
        <w:numPr>
          <w:ilvl w:val="0"/>
          <w:numId w:val="0"/>
        </w:numPr>
        <w:spacing w:before="0" w:after="120" w:line="240" w:lineRule="auto"/>
        <w:rPr>
          <w:rFonts w:ascii="Marianne" w:hAnsi="Marianne"/>
          <w:sz w:val="20"/>
          <w:szCs w:val="20"/>
        </w:rPr>
      </w:pPr>
    </w:p>
    <w:p w14:paraId="4B336823" w14:textId="0615D2A4" w:rsidR="00403862" w:rsidRPr="00690AE1" w:rsidRDefault="00403862" w:rsidP="00690AE1">
      <w:pPr>
        <w:pStyle w:val="Titre3"/>
        <w:spacing w:before="0" w:after="120" w:line="240" w:lineRule="auto"/>
        <w:ind w:left="0" w:firstLine="0"/>
        <w:rPr>
          <w:rFonts w:ascii="Marianne" w:hAnsi="Marianne"/>
          <w:sz w:val="20"/>
          <w:szCs w:val="20"/>
        </w:rPr>
      </w:pPr>
      <w:bookmarkStart w:id="40" w:name="_Toc238119613"/>
      <w:r w:rsidRPr="00690AE1">
        <w:rPr>
          <w:rFonts w:ascii="Marianne" w:hAnsi="Marianne"/>
          <w:sz w:val="20"/>
          <w:szCs w:val="20"/>
        </w:rPr>
        <w:t>Remont</w:t>
      </w:r>
      <w:r w:rsidR="00F97691" w:rsidRPr="00690AE1">
        <w:rPr>
          <w:rFonts w:ascii="Marianne" w:hAnsi="Marianne"/>
          <w:sz w:val="20"/>
          <w:szCs w:val="20"/>
        </w:rPr>
        <w:t>er</w:t>
      </w:r>
      <w:r w:rsidRPr="00690AE1">
        <w:rPr>
          <w:rFonts w:ascii="Marianne" w:hAnsi="Marianne"/>
          <w:sz w:val="20"/>
          <w:szCs w:val="20"/>
        </w:rPr>
        <w:t xml:space="preserve"> des données d’activité</w:t>
      </w:r>
      <w:bookmarkEnd w:id="40"/>
    </w:p>
    <w:p w14:paraId="63001C0F" w14:textId="77EFB6EE" w:rsidR="0050049F" w:rsidRPr="003A0FD7" w:rsidRDefault="0050049F" w:rsidP="00091BC0">
      <w:pPr>
        <w:spacing w:after="120" w:line="240" w:lineRule="auto"/>
        <w:jc w:val="both"/>
        <w:rPr>
          <w:rFonts w:ascii="Marianne" w:hAnsi="Marianne"/>
          <w:iCs/>
          <w:sz w:val="20"/>
          <w:szCs w:val="20"/>
        </w:rPr>
      </w:pPr>
      <w:r w:rsidRPr="003A0FD7">
        <w:rPr>
          <w:rFonts w:ascii="Marianne" w:hAnsi="Marianne"/>
          <w:iCs/>
          <w:sz w:val="20"/>
          <w:szCs w:val="20"/>
        </w:rPr>
        <w:t xml:space="preserve">Dans le respect du cadre juridique </w:t>
      </w:r>
      <w:r w:rsidR="00134C14">
        <w:rPr>
          <w:rFonts w:ascii="Marianne" w:hAnsi="Marianne"/>
          <w:iCs/>
          <w:sz w:val="20"/>
          <w:szCs w:val="20"/>
        </w:rPr>
        <w:t>relatif à</w:t>
      </w:r>
      <w:r w:rsidR="00134C14" w:rsidRPr="003A0FD7">
        <w:rPr>
          <w:rFonts w:ascii="Marianne" w:hAnsi="Marianne"/>
          <w:iCs/>
          <w:sz w:val="20"/>
          <w:szCs w:val="20"/>
        </w:rPr>
        <w:t xml:space="preserve"> </w:t>
      </w:r>
      <w:r w:rsidRPr="003A0FD7">
        <w:rPr>
          <w:rFonts w:ascii="Marianne" w:hAnsi="Marianne"/>
          <w:iCs/>
          <w:sz w:val="20"/>
          <w:szCs w:val="20"/>
        </w:rPr>
        <w:t xml:space="preserve">la </w:t>
      </w:r>
      <w:r w:rsidR="00134C14">
        <w:rPr>
          <w:rFonts w:ascii="Marianne" w:hAnsi="Marianne"/>
          <w:iCs/>
          <w:sz w:val="20"/>
          <w:szCs w:val="20"/>
        </w:rPr>
        <w:t>protection</w:t>
      </w:r>
      <w:r w:rsidR="00134C14" w:rsidRPr="003A0FD7">
        <w:rPr>
          <w:rFonts w:ascii="Marianne" w:hAnsi="Marianne"/>
          <w:iCs/>
          <w:sz w:val="20"/>
          <w:szCs w:val="20"/>
        </w:rPr>
        <w:t xml:space="preserve"> </w:t>
      </w:r>
      <w:r w:rsidRPr="003A0FD7">
        <w:rPr>
          <w:rFonts w:ascii="Marianne" w:hAnsi="Marianne"/>
          <w:iCs/>
          <w:sz w:val="20"/>
          <w:szCs w:val="20"/>
        </w:rPr>
        <w:t xml:space="preserve">des données à caractère personnel, les PCB </w:t>
      </w:r>
      <w:r w:rsidR="00096C55">
        <w:rPr>
          <w:rFonts w:ascii="Marianne" w:hAnsi="Marianne"/>
          <w:iCs/>
          <w:sz w:val="20"/>
          <w:szCs w:val="20"/>
        </w:rPr>
        <w:t>s</w:t>
      </w:r>
      <w:r w:rsidRPr="003A0FD7">
        <w:rPr>
          <w:rFonts w:ascii="Marianne" w:hAnsi="Marianne"/>
          <w:iCs/>
          <w:sz w:val="20"/>
          <w:szCs w:val="20"/>
        </w:rPr>
        <w:t xml:space="preserve">ont </w:t>
      </w:r>
      <w:r w:rsidR="00096C55">
        <w:rPr>
          <w:rFonts w:ascii="Marianne" w:hAnsi="Marianne"/>
          <w:iCs/>
          <w:sz w:val="20"/>
          <w:szCs w:val="20"/>
        </w:rPr>
        <w:t>tenus</w:t>
      </w:r>
      <w:r w:rsidR="00096C55" w:rsidRPr="003A0FD7">
        <w:rPr>
          <w:rFonts w:ascii="Marianne" w:hAnsi="Marianne"/>
          <w:iCs/>
          <w:sz w:val="20"/>
          <w:szCs w:val="20"/>
        </w:rPr>
        <w:t xml:space="preserve"> </w:t>
      </w:r>
      <w:r w:rsidRPr="003A0FD7">
        <w:rPr>
          <w:rFonts w:ascii="Marianne" w:hAnsi="Marianne"/>
          <w:iCs/>
          <w:sz w:val="20"/>
          <w:szCs w:val="20"/>
        </w:rPr>
        <w:t xml:space="preserve">de </w:t>
      </w:r>
      <w:r w:rsidR="00096C55">
        <w:rPr>
          <w:rFonts w:ascii="Marianne" w:hAnsi="Marianne"/>
          <w:iCs/>
          <w:sz w:val="20"/>
          <w:szCs w:val="20"/>
        </w:rPr>
        <w:t>trans</w:t>
      </w:r>
      <w:r w:rsidRPr="003A0FD7">
        <w:rPr>
          <w:rFonts w:ascii="Marianne" w:hAnsi="Marianne"/>
          <w:iCs/>
          <w:sz w:val="20"/>
          <w:szCs w:val="20"/>
        </w:rPr>
        <w:t xml:space="preserve">mettre </w:t>
      </w:r>
      <w:r w:rsidR="00096C55">
        <w:rPr>
          <w:rFonts w:ascii="Marianne" w:hAnsi="Marianne"/>
          <w:iCs/>
          <w:sz w:val="20"/>
          <w:szCs w:val="20"/>
        </w:rPr>
        <w:t xml:space="preserve">annuellement </w:t>
      </w:r>
      <w:r w:rsidRPr="003A0FD7">
        <w:rPr>
          <w:rFonts w:ascii="Marianne" w:hAnsi="Marianne"/>
          <w:iCs/>
          <w:sz w:val="20"/>
          <w:szCs w:val="20"/>
        </w:rPr>
        <w:t xml:space="preserve">un bilan de leur activité à la Direction </w:t>
      </w:r>
      <w:r w:rsidR="00DB0141">
        <w:rPr>
          <w:rFonts w:ascii="Marianne" w:hAnsi="Marianne"/>
          <w:iCs/>
          <w:sz w:val="20"/>
          <w:szCs w:val="20"/>
        </w:rPr>
        <w:t>g</w:t>
      </w:r>
      <w:r w:rsidRPr="003A0FD7">
        <w:rPr>
          <w:rFonts w:ascii="Marianne" w:hAnsi="Marianne"/>
          <w:iCs/>
          <w:sz w:val="20"/>
          <w:szCs w:val="20"/>
        </w:rPr>
        <w:t xml:space="preserve">énérale de la </w:t>
      </w:r>
      <w:r w:rsidR="00DB0141">
        <w:rPr>
          <w:rFonts w:ascii="Marianne" w:hAnsi="Marianne"/>
          <w:iCs/>
          <w:sz w:val="20"/>
          <w:szCs w:val="20"/>
        </w:rPr>
        <w:t>c</w:t>
      </w:r>
      <w:r w:rsidRPr="003A0FD7">
        <w:rPr>
          <w:rFonts w:ascii="Marianne" w:hAnsi="Marianne"/>
          <w:iCs/>
          <w:sz w:val="20"/>
          <w:szCs w:val="20"/>
        </w:rPr>
        <w:t xml:space="preserve">ohésion </w:t>
      </w:r>
      <w:r w:rsidR="00DB0141">
        <w:rPr>
          <w:rFonts w:ascii="Marianne" w:hAnsi="Marianne"/>
          <w:iCs/>
          <w:sz w:val="20"/>
          <w:szCs w:val="20"/>
        </w:rPr>
        <w:t>s</w:t>
      </w:r>
      <w:r w:rsidRPr="003A0FD7">
        <w:rPr>
          <w:rFonts w:ascii="Marianne" w:hAnsi="Marianne"/>
          <w:iCs/>
          <w:sz w:val="20"/>
          <w:szCs w:val="20"/>
        </w:rPr>
        <w:t>ociale</w:t>
      </w:r>
      <w:r w:rsidR="00DB0141">
        <w:rPr>
          <w:rFonts w:ascii="Marianne" w:hAnsi="Marianne"/>
          <w:iCs/>
          <w:sz w:val="20"/>
          <w:szCs w:val="20"/>
        </w:rPr>
        <w:t xml:space="preserve"> (DGCS)</w:t>
      </w:r>
      <w:r w:rsidRPr="003A0FD7">
        <w:rPr>
          <w:rFonts w:ascii="Marianne" w:hAnsi="Marianne"/>
          <w:iCs/>
          <w:sz w:val="20"/>
          <w:szCs w:val="20"/>
        </w:rPr>
        <w:t xml:space="preserve">. Les </w:t>
      </w:r>
      <w:r w:rsidR="002268E1">
        <w:rPr>
          <w:rFonts w:ascii="Marianne" w:hAnsi="Marianne"/>
          <w:iCs/>
          <w:sz w:val="20"/>
          <w:szCs w:val="20"/>
        </w:rPr>
        <w:t xml:space="preserve">indicateurs et </w:t>
      </w:r>
      <w:r w:rsidRPr="003A0FD7">
        <w:rPr>
          <w:rFonts w:ascii="Marianne" w:hAnsi="Marianne"/>
          <w:iCs/>
          <w:sz w:val="20"/>
          <w:szCs w:val="20"/>
        </w:rPr>
        <w:t xml:space="preserve">éléments </w:t>
      </w:r>
      <w:r w:rsidR="002268E1">
        <w:rPr>
          <w:rFonts w:ascii="Marianne" w:hAnsi="Marianne"/>
          <w:iCs/>
          <w:sz w:val="20"/>
          <w:szCs w:val="20"/>
        </w:rPr>
        <w:t>composant</w:t>
      </w:r>
      <w:r w:rsidR="002268E1" w:rsidRPr="003A0FD7">
        <w:rPr>
          <w:rFonts w:ascii="Marianne" w:hAnsi="Marianne"/>
          <w:iCs/>
          <w:sz w:val="20"/>
          <w:szCs w:val="20"/>
        </w:rPr>
        <w:t xml:space="preserve"> </w:t>
      </w:r>
      <w:r w:rsidRPr="003A0FD7">
        <w:rPr>
          <w:rFonts w:ascii="Marianne" w:hAnsi="Marianne"/>
          <w:iCs/>
          <w:sz w:val="20"/>
          <w:szCs w:val="20"/>
        </w:rPr>
        <w:t xml:space="preserve">ce bilan </w:t>
      </w:r>
      <w:r w:rsidR="002268E1">
        <w:rPr>
          <w:rFonts w:ascii="Marianne" w:hAnsi="Marianne"/>
          <w:iCs/>
          <w:sz w:val="20"/>
          <w:szCs w:val="20"/>
        </w:rPr>
        <w:t>s</w:t>
      </w:r>
      <w:r w:rsidRPr="003A0FD7">
        <w:rPr>
          <w:rFonts w:ascii="Marianne" w:hAnsi="Marianne"/>
          <w:iCs/>
          <w:sz w:val="20"/>
          <w:szCs w:val="20"/>
        </w:rPr>
        <w:t xml:space="preserve">ont définis collectivement et </w:t>
      </w:r>
      <w:r w:rsidR="00AA7AE3">
        <w:rPr>
          <w:rFonts w:ascii="Marianne" w:hAnsi="Marianne"/>
          <w:iCs/>
          <w:sz w:val="20"/>
          <w:szCs w:val="20"/>
        </w:rPr>
        <w:t>figurent en</w:t>
      </w:r>
      <w:r w:rsidR="00AA7AE3" w:rsidRPr="003A0FD7">
        <w:rPr>
          <w:rFonts w:ascii="Marianne" w:hAnsi="Marianne"/>
          <w:iCs/>
          <w:sz w:val="20"/>
          <w:szCs w:val="20"/>
        </w:rPr>
        <w:t xml:space="preserve"> </w:t>
      </w:r>
      <w:r w:rsidRPr="003A0FD7">
        <w:rPr>
          <w:rFonts w:ascii="Marianne" w:hAnsi="Marianne"/>
          <w:iCs/>
          <w:sz w:val="20"/>
          <w:szCs w:val="20"/>
        </w:rPr>
        <w:t>annex</w:t>
      </w:r>
      <w:r w:rsidR="00AA7AE3">
        <w:rPr>
          <w:rFonts w:ascii="Marianne" w:hAnsi="Marianne"/>
          <w:iCs/>
          <w:sz w:val="20"/>
          <w:szCs w:val="20"/>
        </w:rPr>
        <w:t>e</w:t>
      </w:r>
      <w:r w:rsidRPr="003A0FD7">
        <w:rPr>
          <w:rFonts w:ascii="Marianne" w:hAnsi="Marianne"/>
          <w:iCs/>
          <w:sz w:val="20"/>
          <w:szCs w:val="20"/>
        </w:rPr>
        <w:t xml:space="preserve"> </w:t>
      </w:r>
      <w:r w:rsidR="00AA7AE3">
        <w:rPr>
          <w:rFonts w:ascii="Marianne" w:hAnsi="Marianne"/>
          <w:iCs/>
          <w:sz w:val="20"/>
          <w:szCs w:val="20"/>
        </w:rPr>
        <w:t>d</w:t>
      </w:r>
      <w:r w:rsidRPr="003A0FD7">
        <w:rPr>
          <w:rFonts w:ascii="Marianne" w:hAnsi="Marianne"/>
          <w:iCs/>
          <w:sz w:val="20"/>
          <w:szCs w:val="20"/>
        </w:rPr>
        <w:t>u présent cahier des charges.</w:t>
      </w:r>
    </w:p>
    <w:p w14:paraId="16414478" w14:textId="2B3665E3" w:rsidR="0050049F" w:rsidRPr="003A0FD7" w:rsidRDefault="0050049F" w:rsidP="00091BC0">
      <w:pPr>
        <w:spacing w:after="120" w:line="240" w:lineRule="auto"/>
        <w:jc w:val="both"/>
        <w:rPr>
          <w:rFonts w:ascii="Marianne" w:hAnsi="Marianne"/>
          <w:iCs/>
          <w:sz w:val="20"/>
          <w:szCs w:val="20"/>
        </w:rPr>
      </w:pPr>
      <w:r w:rsidRPr="003A0FD7">
        <w:rPr>
          <w:rFonts w:ascii="Marianne" w:hAnsi="Marianne"/>
          <w:iCs/>
          <w:sz w:val="20"/>
          <w:szCs w:val="20"/>
        </w:rPr>
        <w:t>Les PCB s’engagent à remettre ces bilans via un service dématérialisé.</w:t>
      </w:r>
    </w:p>
    <w:p w14:paraId="4959098E" w14:textId="08C1D9E3" w:rsidR="0050049F" w:rsidRPr="003A0FD7" w:rsidRDefault="0050049F" w:rsidP="00091BC0">
      <w:pPr>
        <w:spacing w:after="120" w:line="240" w:lineRule="auto"/>
        <w:jc w:val="both"/>
        <w:rPr>
          <w:rFonts w:ascii="Marianne" w:hAnsi="Marianne"/>
          <w:sz w:val="20"/>
          <w:szCs w:val="20"/>
        </w:rPr>
      </w:pPr>
      <w:r w:rsidRPr="003A0FD7">
        <w:rPr>
          <w:rFonts w:ascii="Marianne" w:hAnsi="Marianne"/>
          <w:sz w:val="20"/>
          <w:szCs w:val="20"/>
        </w:rPr>
        <w:t xml:space="preserve">Le rapport d’activité </w:t>
      </w:r>
      <w:r w:rsidR="000F2EE5">
        <w:rPr>
          <w:rFonts w:ascii="Marianne" w:hAnsi="Marianne"/>
          <w:sz w:val="20"/>
          <w:szCs w:val="20"/>
        </w:rPr>
        <w:t xml:space="preserve">se fonde sur </w:t>
      </w:r>
      <w:r w:rsidRPr="003A0FD7">
        <w:rPr>
          <w:rFonts w:ascii="Marianne" w:hAnsi="Marianne"/>
          <w:sz w:val="20"/>
          <w:szCs w:val="20"/>
        </w:rPr>
        <w:t xml:space="preserve">une enquête régionale réalisée au plus tard au 31 janvier de l’année N+1 pour l’activité de l’année N. </w:t>
      </w:r>
      <w:r w:rsidR="005037FE" w:rsidRPr="00DA3357">
        <w:rPr>
          <w:rFonts w:ascii="Marianne" w:hAnsi="Marianne"/>
          <w:sz w:val="20"/>
          <w:szCs w:val="20"/>
        </w:rPr>
        <w:t xml:space="preserve">À </w:t>
      </w:r>
      <w:r w:rsidR="005037FE">
        <w:rPr>
          <w:rFonts w:ascii="Marianne" w:hAnsi="Marianne"/>
          <w:sz w:val="20"/>
          <w:szCs w:val="20"/>
        </w:rPr>
        <w:t>ce</w:t>
      </w:r>
      <w:r w:rsidR="00DC28FF">
        <w:rPr>
          <w:rFonts w:ascii="Marianne" w:hAnsi="Marianne"/>
          <w:sz w:val="20"/>
          <w:szCs w:val="20"/>
        </w:rPr>
        <w:t xml:space="preserve"> titre, l</w:t>
      </w:r>
      <w:r w:rsidRPr="003A0FD7">
        <w:rPr>
          <w:rFonts w:ascii="Marianne" w:hAnsi="Marianne"/>
          <w:sz w:val="20"/>
          <w:szCs w:val="20"/>
        </w:rPr>
        <w:t xml:space="preserve">es structures labellisées répondent </w:t>
      </w:r>
      <w:r w:rsidR="005037FE">
        <w:rPr>
          <w:rFonts w:ascii="Marianne" w:hAnsi="Marianne"/>
          <w:sz w:val="20"/>
          <w:szCs w:val="20"/>
        </w:rPr>
        <w:t xml:space="preserve">de </w:t>
      </w:r>
      <w:r w:rsidRPr="003A0FD7">
        <w:rPr>
          <w:rFonts w:ascii="Marianne" w:hAnsi="Marianne"/>
          <w:sz w:val="20"/>
          <w:szCs w:val="20"/>
        </w:rPr>
        <w:t xml:space="preserve">manière complète </w:t>
      </w:r>
      <w:r w:rsidR="00DC28FF">
        <w:rPr>
          <w:rFonts w:ascii="Marianne" w:hAnsi="Marianne"/>
          <w:sz w:val="20"/>
          <w:szCs w:val="20"/>
        </w:rPr>
        <w:t xml:space="preserve">à cette </w:t>
      </w:r>
      <w:r w:rsidR="00A522E0">
        <w:rPr>
          <w:rFonts w:ascii="Marianne" w:hAnsi="Marianne"/>
          <w:sz w:val="20"/>
          <w:szCs w:val="20"/>
        </w:rPr>
        <w:t>enquête</w:t>
      </w:r>
      <w:r w:rsidR="00DC28FF">
        <w:rPr>
          <w:rFonts w:ascii="Marianne" w:hAnsi="Marianne"/>
          <w:sz w:val="20"/>
          <w:szCs w:val="20"/>
        </w:rPr>
        <w:t xml:space="preserve"> </w:t>
      </w:r>
      <w:r w:rsidRPr="003A0FD7">
        <w:rPr>
          <w:rFonts w:ascii="Marianne" w:hAnsi="Marianne"/>
          <w:sz w:val="20"/>
          <w:szCs w:val="20"/>
        </w:rPr>
        <w:t xml:space="preserve">et tiennent leurs données d’activité à </w:t>
      </w:r>
      <w:r w:rsidR="00A522E0">
        <w:rPr>
          <w:rFonts w:ascii="Marianne" w:hAnsi="Marianne"/>
          <w:sz w:val="20"/>
          <w:szCs w:val="20"/>
        </w:rPr>
        <w:t xml:space="preserve">la </w:t>
      </w:r>
      <w:r w:rsidRPr="003A0FD7">
        <w:rPr>
          <w:rFonts w:ascii="Marianne" w:hAnsi="Marianne"/>
          <w:sz w:val="20"/>
          <w:szCs w:val="20"/>
        </w:rPr>
        <w:t>disposition des services de l’</w:t>
      </w:r>
      <w:r w:rsidR="00AE2B2E" w:rsidRPr="00AE2B2E">
        <w:rPr>
          <w:rFonts w:ascii="Marianne" w:hAnsi="Marianne"/>
          <w:sz w:val="20"/>
          <w:szCs w:val="20"/>
        </w:rPr>
        <w:t>État</w:t>
      </w:r>
      <w:r w:rsidRPr="003A0FD7">
        <w:rPr>
          <w:rFonts w:ascii="Marianne" w:hAnsi="Marianne"/>
          <w:sz w:val="20"/>
          <w:szCs w:val="20"/>
        </w:rPr>
        <w:t xml:space="preserve">.  </w:t>
      </w:r>
    </w:p>
    <w:p w14:paraId="4685DFB0" w14:textId="77777777" w:rsidR="00403862" w:rsidRPr="003A0FD7" w:rsidRDefault="00403862" w:rsidP="00091BC0">
      <w:pPr>
        <w:spacing w:after="120" w:line="240" w:lineRule="auto"/>
        <w:rPr>
          <w:rFonts w:ascii="Marianne" w:hAnsi="Marianne"/>
          <w:sz w:val="20"/>
          <w:szCs w:val="20"/>
        </w:rPr>
      </w:pPr>
    </w:p>
    <w:p w14:paraId="2F0BE346" w14:textId="397877AF" w:rsidR="00403862" w:rsidRPr="003A0FD7" w:rsidRDefault="00CA4376" w:rsidP="00091BC0">
      <w:pPr>
        <w:pStyle w:val="Titre2"/>
        <w:spacing w:before="0" w:after="120" w:line="240" w:lineRule="auto"/>
        <w:ind w:left="0" w:firstLine="0"/>
        <w:rPr>
          <w:sz w:val="24"/>
          <w:szCs w:val="24"/>
        </w:rPr>
      </w:pPr>
      <w:bookmarkStart w:id="41" w:name="_Toc230685301"/>
      <w:bookmarkStart w:id="42" w:name="_Toc230685302"/>
      <w:bookmarkStart w:id="43" w:name="_Toc230685303"/>
      <w:bookmarkStart w:id="44" w:name="_Toc230685304"/>
      <w:bookmarkStart w:id="45" w:name="_Toc230685305"/>
      <w:bookmarkStart w:id="46" w:name="_Toc230685306"/>
      <w:bookmarkStart w:id="47" w:name="_Toc230685307"/>
      <w:bookmarkStart w:id="48" w:name="_Toc230685308"/>
      <w:bookmarkStart w:id="49" w:name="_Toc230685309"/>
      <w:bookmarkStart w:id="50" w:name="_Toc230685310"/>
      <w:bookmarkStart w:id="51" w:name="_Toc230685311"/>
      <w:bookmarkStart w:id="52" w:name="_Toc238119614"/>
      <w:bookmarkEnd w:id="41"/>
      <w:bookmarkEnd w:id="42"/>
      <w:bookmarkEnd w:id="43"/>
      <w:bookmarkEnd w:id="44"/>
      <w:bookmarkEnd w:id="45"/>
      <w:bookmarkEnd w:id="46"/>
      <w:bookmarkEnd w:id="47"/>
      <w:bookmarkEnd w:id="48"/>
      <w:bookmarkEnd w:id="49"/>
      <w:bookmarkEnd w:id="50"/>
      <w:bookmarkEnd w:id="51"/>
      <w:r w:rsidRPr="003A0FD7">
        <w:rPr>
          <w:sz w:val="24"/>
          <w:szCs w:val="24"/>
        </w:rPr>
        <w:t>Soutien financier au réseau PCB</w:t>
      </w:r>
      <w:bookmarkEnd w:id="52"/>
    </w:p>
    <w:p w14:paraId="761AB431" w14:textId="77777777" w:rsidR="00541E49" w:rsidRPr="003A0FD7" w:rsidRDefault="00541E49" w:rsidP="00091BC0">
      <w:pPr>
        <w:spacing w:after="120" w:line="240" w:lineRule="auto"/>
        <w:rPr>
          <w:rFonts w:ascii="Marianne" w:hAnsi="Marianne"/>
          <w:color w:val="0070C0"/>
          <w:sz w:val="20"/>
          <w:szCs w:val="20"/>
          <w:highlight w:val="yellow"/>
        </w:rPr>
      </w:pPr>
    </w:p>
    <w:p w14:paraId="797FABBE" w14:textId="5C8B9A8C" w:rsidR="00CA4376" w:rsidRPr="003A0FD7" w:rsidRDefault="00CA4376" w:rsidP="00091BC0">
      <w:pPr>
        <w:pStyle w:val="Titre3"/>
        <w:spacing w:before="0" w:after="120" w:line="240" w:lineRule="auto"/>
        <w:ind w:left="0" w:firstLine="0"/>
        <w:rPr>
          <w:rFonts w:ascii="Marianne" w:hAnsi="Marianne"/>
          <w:sz w:val="20"/>
          <w:szCs w:val="20"/>
        </w:rPr>
      </w:pPr>
      <w:bookmarkStart w:id="53" w:name="_Toc238119615"/>
      <w:r w:rsidRPr="003A0FD7">
        <w:rPr>
          <w:rFonts w:ascii="Marianne" w:hAnsi="Marianne"/>
          <w:sz w:val="20"/>
          <w:szCs w:val="20"/>
        </w:rPr>
        <w:t xml:space="preserve">Forfait financier </w:t>
      </w:r>
      <w:r w:rsidR="0050049F" w:rsidRPr="003A0FD7">
        <w:rPr>
          <w:rFonts w:ascii="Marianne" w:hAnsi="Marianne"/>
          <w:sz w:val="20"/>
          <w:szCs w:val="20"/>
        </w:rPr>
        <w:t>socle</w:t>
      </w:r>
      <w:bookmarkEnd w:id="53"/>
    </w:p>
    <w:p w14:paraId="5900E433" w14:textId="446F20AB" w:rsidR="00CA4376" w:rsidRDefault="0070201B">
      <w:pPr>
        <w:spacing w:after="120" w:line="240" w:lineRule="auto"/>
        <w:jc w:val="both"/>
        <w:rPr>
          <w:rFonts w:ascii="Marianne" w:hAnsi="Marianne"/>
          <w:sz w:val="20"/>
          <w:szCs w:val="20"/>
        </w:rPr>
      </w:pPr>
      <w:r>
        <w:rPr>
          <w:rFonts w:ascii="Marianne" w:hAnsi="Marianne"/>
          <w:sz w:val="20"/>
          <w:szCs w:val="20"/>
        </w:rPr>
        <w:t>C</w:t>
      </w:r>
      <w:r w:rsidRPr="003A0FD7">
        <w:rPr>
          <w:rFonts w:ascii="Marianne" w:hAnsi="Marianne"/>
          <w:sz w:val="20"/>
          <w:szCs w:val="20"/>
        </w:rPr>
        <w:t xml:space="preserve">haque structure </w:t>
      </w:r>
      <w:r w:rsidRPr="00687520">
        <w:rPr>
          <w:rFonts w:ascii="Marianne" w:hAnsi="Marianne"/>
          <w:sz w:val="20"/>
          <w:szCs w:val="20"/>
        </w:rPr>
        <w:t xml:space="preserve">labellisée </w:t>
      </w:r>
      <w:r w:rsidR="0098119A" w:rsidRPr="00687520">
        <w:rPr>
          <w:rFonts w:ascii="Marianne" w:hAnsi="Marianne"/>
          <w:sz w:val="20"/>
          <w:szCs w:val="20"/>
        </w:rPr>
        <w:t>bénéficie d’u</w:t>
      </w:r>
      <w:r w:rsidR="00CA4376" w:rsidRPr="00687520">
        <w:rPr>
          <w:rFonts w:ascii="Marianne" w:hAnsi="Marianne"/>
          <w:sz w:val="20"/>
          <w:szCs w:val="20"/>
        </w:rPr>
        <w:t>n</w:t>
      </w:r>
      <w:r w:rsidR="0098119A" w:rsidRPr="00687520">
        <w:rPr>
          <w:rFonts w:ascii="Marianne" w:hAnsi="Marianne"/>
          <w:sz w:val="20"/>
          <w:szCs w:val="20"/>
        </w:rPr>
        <w:t xml:space="preserve"> </w:t>
      </w:r>
      <w:r w:rsidR="00854DD9" w:rsidRPr="00687520">
        <w:rPr>
          <w:rFonts w:ascii="Marianne" w:hAnsi="Marianne"/>
          <w:sz w:val="20"/>
          <w:szCs w:val="20"/>
        </w:rPr>
        <w:t>financement</w:t>
      </w:r>
      <w:r w:rsidR="0047418F" w:rsidRPr="00687520">
        <w:rPr>
          <w:rFonts w:ascii="Marianne" w:hAnsi="Marianne"/>
          <w:sz w:val="20"/>
          <w:szCs w:val="20"/>
        </w:rPr>
        <w:t xml:space="preserve"> annuel de 20 000€</w:t>
      </w:r>
      <w:r w:rsidR="0098119A" w:rsidRPr="00687520">
        <w:rPr>
          <w:rFonts w:ascii="Marianne" w:hAnsi="Marianne"/>
          <w:sz w:val="20"/>
          <w:szCs w:val="20"/>
        </w:rPr>
        <w:t xml:space="preserve">, </w:t>
      </w:r>
      <w:r w:rsidR="00854DD9" w:rsidRPr="00687520">
        <w:rPr>
          <w:rFonts w:ascii="Marianne" w:hAnsi="Marianne"/>
          <w:sz w:val="20"/>
          <w:szCs w:val="20"/>
        </w:rPr>
        <w:t xml:space="preserve">attribué </w:t>
      </w:r>
      <w:r w:rsidR="00EC65C6" w:rsidRPr="00687520">
        <w:rPr>
          <w:rFonts w:ascii="Marianne" w:hAnsi="Marianne"/>
          <w:sz w:val="20"/>
          <w:szCs w:val="20"/>
        </w:rPr>
        <w:t xml:space="preserve">pour 3 ans </w:t>
      </w:r>
      <w:r w:rsidR="00854DD9" w:rsidRPr="00687520">
        <w:rPr>
          <w:rFonts w:ascii="Marianne" w:hAnsi="Marianne"/>
          <w:sz w:val="20"/>
          <w:szCs w:val="20"/>
        </w:rPr>
        <w:t>dans le cadre d’une convention pluriannuelle</w:t>
      </w:r>
      <w:r w:rsidR="0047418F" w:rsidRPr="00687520">
        <w:rPr>
          <w:rFonts w:ascii="Marianne" w:hAnsi="Marianne"/>
          <w:sz w:val="20"/>
          <w:szCs w:val="20"/>
        </w:rPr>
        <w:t>.</w:t>
      </w:r>
      <w:r w:rsidR="00F86AA4" w:rsidRPr="00687520">
        <w:rPr>
          <w:rFonts w:ascii="Marianne" w:hAnsi="Marianne"/>
          <w:sz w:val="20"/>
          <w:szCs w:val="20"/>
        </w:rPr>
        <w:t xml:space="preserve"> </w:t>
      </w:r>
      <w:r w:rsidR="00972969" w:rsidRPr="00687520">
        <w:rPr>
          <w:rFonts w:ascii="Marianne" w:hAnsi="Marianne"/>
          <w:sz w:val="20"/>
          <w:szCs w:val="20"/>
        </w:rPr>
        <w:t xml:space="preserve">Un retour d’expérience </w:t>
      </w:r>
      <w:r w:rsidR="00687520" w:rsidRPr="00687520">
        <w:rPr>
          <w:rFonts w:ascii="Marianne" w:hAnsi="Marianne"/>
          <w:sz w:val="20"/>
          <w:szCs w:val="20"/>
        </w:rPr>
        <w:t>au bout de</w:t>
      </w:r>
      <w:r w:rsidR="00972969" w:rsidRPr="00687520">
        <w:rPr>
          <w:rFonts w:ascii="Marianne" w:hAnsi="Marianne"/>
          <w:sz w:val="20"/>
          <w:szCs w:val="20"/>
        </w:rPr>
        <w:t xml:space="preserve"> 18 mois</w:t>
      </w:r>
      <w:r w:rsidR="00687520" w:rsidRPr="00687520">
        <w:rPr>
          <w:rFonts w:ascii="Marianne" w:hAnsi="Marianne"/>
          <w:sz w:val="20"/>
          <w:szCs w:val="20"/>
        </w:rPr>
        <w:t xml:space="preserve"> de fonctionnement</w:t>
      </w:r>
      <w:r w:rsidR="00972969" w:rsidRPr="00687520">
        <w:rPr>
          <w:rFonts w:ascii="Marianne" w:hAnsi="Marianne"/>
          <w:sz w:val="20"/>
          <w:szCs w:val="20"/>
        </w:rPr>
        <w:t xml:space="preserve"> pourra conduire à d’éventuelles modifications </w:t>
      </w:r>
      <w:r w:rsidR="00A15523" w:rsidRPr="00687520">
        <w:rPr>
          <w:rFonts w:ascii="Marianne" w:hAnsi="Marianne"/>
          <w:sz w:val="20"/>
          <w:szCs w:val="20"/>
        </w:rPr>
        <w:t xml:space="preserve">des conventions </w:t>
      </w:r>
      <w:r w:rsidR="00972969" w:rsidRPr="00687520">
        <w:rPr>
          <w:rFonts w:ascii="Marianne" w:hAnsi="Marianne"/>
          <w:sz w:val="20"/>
          <w:szCs w:val="20"/>
        </w:rPr>
        <w:t>ou avenants.</w:t>
      </w:r>
      <w:r w:rsidR="00972969">
        <w:rPr>
          <w:rFonts w:ascii="Marianne" w:hAnsi="Marianne"/>
          <w:sz w:val="20"/>
          <w:szCs w:val="20"/>
        </w:rPr>
        <w:t xml:space="preserve"> </w:t>
      </w:r>
    </w:p>
    <w:p w14:paraId="4FDA52A1" w14:textId="30CFD9D6" w:rsidR="00E0647C" w:rsidRPr="003A0FD7" w:rsidRDefault="00E0647C" w:rsidP="00091BC0">
      <w:pPr>
        <w:spacing w:after="120" w:line="240" w:lineRule="auto"/>
        <w:jc w:val="both"/>
        <w:rPr>
          <w:rFonts w:ascii="Marianne" w:hAnsi="Marianne"/>
          <w:sz w:val="20"/>
          <w:szCs w:val="20"/>
        </w:rPr>
      </w:pPr>
    </w:p>
    <w:p w14:paraId="7A53B274" w14:textId="5464C9C9" w:rsidR="0050049F" w:rsidRPr="003A0FD7" w:rsidRDefault="0050049F" w:rsidP="00091BC0">
      <w:pPr>
        <w:pStyle w:val="Titre3"/>
        <w:spacing w:before="0" w:after="120" w:line="240" w:lineRule="auto"/>
        <w:ind w:left="0" w:firstLine="0"/>
        <w:rPr>
          <w:rFonts w:ascii="Marianne" w:hAnsi="Marianne"/>
          <w:sz w:val="20"/>
          <w:szCs w:val="20"/>
        </w:rPr>
      </w:pPr>
      <w:bookmarkStart w:id="54" w:name="_Toc238119616"/>
      <w:r w:rsidRPr="003A0FD7">
        <w:rPr>
          <w:rFonts w:ascii="Marianne" w:hAnsi="Marianne"/>
          <w:sz w:val="20"/>
          <w:szCs w:val="20"/>
        </w:rPr>
        <w:lastRenderedPageBreak/>
        <w:t>Forfait financier territoire en tension</w:t>
      </w:r>
      <w:bookmarkEnd w:id="54"/>
    </w:p>
    <w:p w14:paraId="251C4B7A" w14:textId="40FA6F7D" w:rsidR="00B83CD9" w:rsidRPr="00A53B69" w:rsidRDefault="0050049F" w:rsidP="00091BC0">
      <w:pPr>
        <w:spacing w:after="120" w:line="240" w:lineRule="auto"/>
        <w:jc w:val="both"/>
        <w:rPr>
          <w:rFonts w:ascii="Marianne" w:hAnsi="Marianne"/>
          <w:sz w:val="20"/>
          <w:szCs w:val="20"/>
        </w:rPr>
      </w:pPr>
      <w:r w:rsidRPr="00A53B69">
        <w:rPr>
          <w:rFonts w:ascii="Marianne" w:hAnsi="Marianne"/>
          <w:sz w:val="20"/>
          <w:szCs w:val="20"/>
        </w:rPr>
        <w:t xml:space="preserve">Une subvention </w:t>
      </w:r>
      <w:r w:rsidR="00E0647C" w:rsidRPr="00A53B69">
        <w:rPr>
          <w:rFonts w:ascii="Marianne" w:hAnsi="Marianne"/>
          <w:sz w:val="20"/>
          <w:szCs w:val="20"/>
        </w:rPr>
        <w:t>com</w:t>
      </w:r>
      <w:r w:rsidRPr="00A53B69">
        <w:rPr>
          <w:rFonts w:ascii="Marianne" w:hAnsi="Marianne"/>
          <w:sz w:val="20"/>
          <w:szCs w:val="20"/>
        </w:rPr>
        <w:t>plémentaire</w:t>
      </w:r>
      <w:r w:rsidR="00B83CD9" w:rsidRPr="00A53B69">
        <w:rPr>
          <w:rFonts w:ascii="Marianne" w:hAnsi="Marianne"/>
          <w:sz w:val="20"/>
          <w:szCs w:val="20"/>
        </w:rPr>
        <w:t xml:space="preserve"> de 10 000</w:t>
      </w:r>
      <w:r w:rsidR="00EC65C6" w:rsidRPr="00A53B69">
        <w:rPr>
          <w:rFonts w:ascii="Marianne" w:hAnsi="Marianne"/>
          <w:sz w:val="20"/>
          <w:szCs w:val="20"/>
        </w:rPr>
        <w:t> </w:t>
      </w:r>
      <w:r w:rsidR="00B83CD9" w:rsidRPr="00A53B69">
        <w:rPr>
          <w:rFonts w:ascii="Marianne" w:hAnsi="Marianne"/>
          <w:sz w:val="20"/>
          <w:szCs w:val="20"/>
        </w:rPr>
        <w:t>€</w:t>
      </w:r>
      <w:r w:rsidRPr="00A53B69">
        <w:rPr>
          <w:rFonts w:ascii="Marianne" w:hAnsi="Marianne"/>
          <w:sz w:val="20"/>
          <w:szCs w:val="20"/>
        </w:rPr>
        <w:t xml:space="preserve"> </w:t>
      </w:r>
      <w:r w:rsidR="00E0647C" w:rsidRPr="00A53B69">
        <w:rPr>
          <w:rFonts w:ascii="Marianne" w:hAnsi="Marianne"/>
          <w:sz w:val="20"/>
          <w:szCs w:val="20"/>
        </w:rPr>
        <w:t xml:space="preserve">peut être </w:t>
      </w:r>
      <w:r w:rsidRPr="00A53B69">
        <w:rPr>
          <w:rFonts w:ascii="Marianne" w:hAnsi="Marianne"/>
          <w:sz w:val="20"/>
          <w:szCs w:val="20"/>
        </w:rPr>
        <w:t xml:space="preserve">attribuée </w:t>
      </w:r>
      <w:r w:rsidR="008A0BED" w:rsidRPr="00A53B69">
        <w:rPr>
          <w:rFonts w:ascii="Marianne" w:hAnsi="Marianne"/>
          <w:sz w:val="20"/>
          <w:szCs w:val="20"/>
        </w:rPr>
        <w:t xml:space="preserve">aux PCB intervenant </w:t>
      </w:r>
      <w:r w:rsidRPr="00A53B69">
        <w:rPr>
          <w:rFonts w:ascii="Marianne" w:hAnsi="Marianne"/>
          <w:sz w:val="20"/>
          <w:szCs w:val="20"/>
        </w:rPr>
        <w:t>dans certains territoire</w:t>
      </w:r>
      <w:r w:rsidR="00B722DD" w:rsidRPr="00A53B69">
        <w:rPr>
          <w:rFonts w:ascii="Marianne" w:hAnsi="Marianne"/>
          <w:sz w:val="20"/>
          <w:szCs w:val="20"/>
        </w:rPr>
        <w:t>s</w:t>
      </w:r>
      <w:r w:rsidRPr="00A53B69">
        <w:rPr>
          <w:rFonts w:ascii="Marianne" w:hAnsi="Marianne"/>
          <w:sz w:val="20"/>
          <w:szCs w:val="20"/>
        </w:rPr>
        <w:t xml:space="preserve"> : </w:t>
      </w:r>
    </w:p>
    <w:p w14:paraId="5E70F12B" w14:textId="1C4DD447" w:rsidR="007D0E80" w:rsidRPr="00A53B69" w:rsidRDefault="00B54BDF" w:rsidP="008352F4">
      <w:pPr>
        <w:pStyle w:val="Paragraphedeliste"/>
        <w:numPr>
          <w:ilvl w:val="0"/>
          <w:numId w:val="13"/>
        </w:numPr>
        <w:spacing w:after="120" w:line="240" w:lineRule="auto"/>
        <w:jc w:val="both"/>
        <w:rPr>
          <w:rFonts w:ascii="Marianne" w:hAnsi="Marianne"/>
          <w:sz w:val="20"/>
          <w:szCs w:val="20"/>
        </w:rPr>
      </w:pPr>
      <w:r w:rsidRPr="00A53B69">
        <w:rPr>
          <w:rFonts w:ascii="Marianne" w:hAnsi="Marianne"/>
          <w:sz w:val="20"/>
          <w:szCs w:val="20"/>
        </w:rPr>
        <w:t>Les</w:t>
      </w:r>
      <w:r w:rsidR="0050049F" w:rsidRPr="00A53B69">
        <w:rPr>
          <w:rFonts w:ascii="Marianne" w:hAnsi="Marianne"/>
          <w:sz w:val="20"/>
          <w:szCs w:val="20"/>
        </w:rPr>
        <w:t xml:space="preserve"> </w:t>
      </w:r>
      <w:r w:rsidR="00EC65C6" w:rsidRPr="00A53B69">
        <w:rPr>
          <w:rFonts w:ascii="Marianne" w:hAnsi="Marianne"/>
          <w:sz w:val="20"/>
          <w:szCs w:val="20"/>
        </w:rPr>
        <w:t xml:space="preserve">50 </w:t>
      </w:r>
      <w:r w:rsidR="0050049F" w:rsidRPr="00A53B69">
        <w:rPr>
          <w:rFonts w:ascii="Marianne" w:hAnsi="Marianne"/>
          <w:sz w:val="20"/>
          <w:szCs w:val="20"/>
        </w:rPr>
        <w:t xml:space="preserve">territoires </w:t>
      </w:r>
      <w:r w:rsidR="00B83CD9" w:rsidRPr="00A53B69">
        <w:rPr>
          <w:rFonts w:ascii="Marianne" w:hAnsi="Marianne"/>
          <w:sz w:val="20"/>
          <w:szCs w:val="20"/>
        </w:rPr>
        <w:t xml:space="preserve">à très faible densité </w:t>
      </w:r>
      <w:bookmarkStart w:id="55" w:name="_Hlk208569541"/>
      <w:r w:rsidR="00B83CD9" w:rsidRPr="00A53B69">
        <w:rPr>
          <w:rFonts w:ascii="Marianne" w:hAnsi="Marianne"/>
          <w:sz w:val="20"/>
          <w:szCs w:val="20"/>
        </w:rPr>
        <w:t>et connaissant une paupérisation importante</w:t>
      </w:r>
      <w:bookmarkEnd w:id="55"/>
      <w:r w:rsidR="00DB08C5">
        <w:rPr>
          <w:rFonts w:ascii="Marianne" w:hAnsi="Marianne"/>
          <w:sz w:val="20"/>
          <w:szCs w:val="20"/>
        </w:rPr>
        <w:t> ;</w:t>
      </w:r>
    </w:p>
    <w:p w14:paraId="6B1E4215" w14:textId="1A26C37E" w:rsidR="003607CA" w:rsidRPr="00A53B69" w:rsidRDefault="00B54BDF" w:rsidP="008352F4">
      <w:pPr>
        <w:pStyle w:val="Paragraphedeliste"/>
        <w:numPr>
          <w:ilvl w:val="0"/>
          <w:numId w:val="13"/>
        </w:numPr>
        <w:spacing w:after="120" w:line="240" w:lineRule="auto"/>
        <w:jc w:val="both"/>
        <w:rPr>
          <w:rFonts w:ascii="Marianne" w:hAnsi="Marianne"/>
          <w:sz w:val="20"/>
          <w:szCs w:val="20"/>
        </w:rPr>
      </w:pPr>
      <w:r w:rsidRPr="00A53B69">
        <w:rPr>
          <w:rFonts w:ascii="Marianne" w:hAnsi="Marianne"/>
          <w:sz w:val="20"/>
          <w:szCs w:val="20"/>
        </w:rPr>
        <w:t>Les</w:t>
      </w:r>
      <w:r w:rsidR="00B83CD9" w:rsidRPr="00A53B69">
        <w:rPr>
          <w:rFonts w:ascii="Marianne" w:hAnsi="Marianne"/>
          <w:sz w:val="20"/>
          <w:szCs w:val="20"/>
        </w:rPr>
        <w:t xml:space="preserve"> </w:t>
      </w:r>
      <w:r w:rsidR="00EC65C6" w:rsidRPr="00A53B69">
        <w:rPr>
          <w:rFonts w:ascii="Marianne" w:hAnsi="Marianne"/>
          <w:sz w:val="20"/>
          <w:szCs w:val="20"/>
        </w:rPr>
        <w:t xml:space="preserve">50 </w:t>
      </w:r>
      <w:r w:rsidR="00B83CD9" w:rsidRPr="00A53B69">
        <w:rPr>
          <w:rFonts w:ascii="Marianne" w:hAnsi="Marianne"/>
          <w:sz w:val="20"/>
          <w:szCs w:val="20"/>
        </w:rPr>
        <w:t>territoires à très forte densité et connaissant une paupérisation importante</w:t>
      </w:r>
      <w:r w:rsidR="00DB08C5">
        <w:rPr>
          <w:rFonts w:ascii="Marianne" w:hAnsi="Marianne"/>
          <w:sz w:val="20"/>
          <w:szCs w:val="20"/>
        </w:rPr>
        <w:t xml:space="preserve">. </w:t>
      </w:r>
    </w:p>
    <w:p w14:paraId="6F38A218" w14:textId="77777777" w:rsidR="003607CA" w:rsidRPr="00A53B69" w:rsidRDefault="003607CA" w:rsidP="003607CA">
      <w:pPr>
        <w:pStyle w:val="Paragraphedeliste"/>
        <w:spacing w:after="120" w:line="240" w:lineRule="auto"/>
        <w:ind w:left="0"/>
        <w:jc w:val="both"/>
        <w:rPr>
          <w:rFonts w:ascii="Marianne" w:hAnsi="Marianne"/>
          <w:sz w:val="20"/>
          <w:szCs w:val="20"/>
        </w:rPr>
      </w:pPr>
    </w:p>
    <w:p w14:paraId="1C3F6F4C" w14:textId="39B35BA9" w:rsidR="00A77CE2" w:rsidRPr="00A53B69" w:rsidRDefault="00B83CD9" w:rsidP="003607CA">
      <w:pPr>
        <w:pStyle w:val="Paragraphedeliste"/>
        <w:spacing w:after="120" w:line="240" w:lineRule="auto"/>
        <w:ind w:left="0"/>
        <w:jc w:val="both"/>
        <w:rPr>
          <w:rFonts w:ascii="Marianne" w:hAnsi="Marianne"/>
          <w:sz w:val="20"/>
          <w:szCs w:val="20"/>
        </w:rPr>
      </w:pPr>
      <w:r w:rsidRPr="00A53B69">
        <w:rPr>
          <w:rFonts w:ascii="Marianne" w:hAnsi="Marianne"/>
          <w:sz w:val="20"/>
          <w:szCs w:val="20"/>
        </w:rPr>
        <w:t xml:space="preserve">La liste des territoires concernés est </w:t>
      </w:r>
      <w:r w:rsidR="00192F4C" w:rsidRPr="00A53B69">
        <w:rPr>
          <w:rFonts w:ascii="Marianne" w:hAnsi="Marianne"/>
          <w:sz w:val="20"/>
          <w:szCs w:val="20"/>
        </w:rPr>
        <w:t>annexée</w:t>
      </w:r>
      <w:r w:rsidRPr="00A53B69">
        <w:rPr>
          <w:rFonts w:ascii="Marianne" w:hAnsi="Marianne"/>
          <w:sz w:val="20"/>
          <w:szCs w:val="20"/>
        </w:rPr>
        <w:t xml:space="preserve"> </w:t>
      </w:r>
      <w:r w:rsidR="003607CA" w:rsidRPr="00A53B69">
        <w:rPr>
          <w:rFonts w:ascii="Marianne" w:hAnsi="Marianne"/>
          <w:sz w:val="20"/>
          <w:szCs w:val="20"/>
        </w:rPr>
        <w:t>au présent</w:t>
      </w:r>
      <w:r w:rsidRPr="00A53B69">
        <w:rPr>
          <w:rFonts w:ascii="Marianne" w:hAnsi="Marianne"/>
          <w:sz w:val="20"/>
          <w:szCs w:val="20"/>
        </w:rPr>
        <w:t xml:space="preserve"> cahier des charges. </w:t>
      </w:r>
    </w:p>
    <w:p w14:paraId="36972176" w14:textId="77777777" w:rsidR="00A77CE2" w:rsidRPr="00A53B69" w:rsidRDefault="00A77CE2" w:rsidP="003607CA">
      <w:pPr>
        <w:pStyle w:val="Paragraphedeliste"/>
        <w:spacing w:after="120" w:line="240" w:lineRule="auto"/>
        <w:ind w:left="0"/>
        <w:jc w:val="both"/>
        <w:rPr>
          <w:rFonts w:ascii="Marianne" w:hAnsi="Marianne"/>
          <w:sz w:val="20"/>
          <w:szCs w:val="20"/>
        </w:rPr>
      </w:pPr>
    </w:p>
    <w:p w14:paraId="2534BC87" w14:textId="5D32E6A1" w:rsidR="007D0E80" w:rsidRPr="00687520" w:rsidRDefault="00B83CD9" w:rsidP="003607CA">
      <w:pPr>
        <w:pStyle w:val="Paragraphedeliste"/>
        <w:spacing w:after="120" w:line="240" w:lineRule="auto"/>
        <w:ind w:left="0"/>
        <w:jc w:val="both"/>
        <w:rPr>
          <w:rFonts w:ascii="Marianne" w:hAnsi="Marianne"/>
          <w:sz w:val="20"/>
          <w:szCs w:val="20"/>
        </w:rPr>
      </w:pPr>
      <w:r w:rsidRPr="00A53B69">
        <w:rPr>
          <w:rFonts w:ascii="Marianne" w:hAnsi="Marianne"/>
          <w:sz w:val="20"/>
          <w:szCs w:val="20"/>
        </w:rPr>
        <w:t>Les PCB candidat</w:t>
      </w:r>
      <w:r w:rsidR="00A77CE2" w:rsidRPr="00A53B69">
        <w:rPr>
          <w:rFonts w:ascii="Marianne" w:hAnsi="Marianne"/>
          <w:sz w:val="20"/>
          <w:szCs w:val="20"/>
        </w:rPr>
        <w:t>s</w:t>
      </w:r>
      <w:r w:rsidRPr="00A53B69">
        <w:rPr>
          <w:rFonts w:ascii="Marianne" w:hAnsi="Marianne"/>
          <w:sz w:val="20"/>
          <w:szCs w:val="20"/>
        </w:rPr>
        <w:t xml:space="preserve"> </w:t>
      </w:r>
      <w:r w:rsidR="00A77CE2" w:rsidRPr="00A53B69">
        <w:rPr>
          <w:rFonts w:ascii="Marianne" w:hAnsi="Marianne"/>
          <w:sz w:val="20"/>
          <w:szCs w:val="20"/>
        </w:rPr>
        <w:t xml:space="preserve">sur </w:t>
      </w:r>
      <w:r w:rsidRPr="00A53B69">
        <w:rPr>
          <w:rFonts w:ascii="Marianne" w:hAnsi="Marianne"/>
          <w:sz w:val="20"/>
          <w:szCs w:val="20"/>
        </w:rPr>
        <w:t xml:space="preserve">ces territoires </w:t>
      </w:r>
      <w:r w:rsidR="00A77CE2" w:rsidRPr="00A53B69">
        <w:rPr>
          <w:rFonts w:ascii="Marianne" w:hAnsi="Marianne"/>
          <w:sz w:val="20"/>
          <w:szCs w:val="20"/>
        </w:rPr>
        <w:t xml:space="preserve">doivent proposer </w:t>
      </w:r>
      <w:r w:rsidRPr="00A53B69">
        <w:rPr>
          <w:rFonts w:ascii="Marianne" w:hAnsi="Marianne"/>
          <w:sz w:val="20"/>
          <w:szCs w:val="20"/>
        </w:rPr>
        <w:t>des</w:t>
      </w:r>
      <w:r w:rsidR="00A77CE2" w:rsidRPr="00A53B69">
        <w:rPr>
          <w:rFonts w:ascii="Marianne" w:hAnsi="Marianne"/>
          <w:sz w:val="20"/>
          <w:szCs w:val="20"/>
        </w:rPr>
        <w:t xml:space="preserve"> </w:t>
      </w:r>
      <w:r w:rsidR="00A77CE2" w:rsidRPr="00687520">
        <w:rPr>
          <w:rFonts w:ascii="Marianne" w:hAnsi="Marianne"/>
          <w:sz w:val="20"/>
          <w:szCs w:val="20"/>
        </w:rPr>
        <w:t>modalités d’</w:t>
      </w:r>
      <w:r w:rsidRPr="00687520">
        <w:rPr>
          <w:rFonts w:ascii="Marianne" w:hAnsi="Marianne"/>
          <w:sz w:val="20"/>
          <w:szCs w:val="20"/>
        </w:rPr>
        <w:t xml:space="preserve">intervention </w:t>
      </w:r>
      <w:r w:rsidR="007D0E80" w:rsidRPr="00687520">
        <w:rPr>
          <w:rFonts w:ascii="Marianne" w:hAnsi="Marianne"/>
          <w:sz w:val="20"/>
          <w:szCs w:val="20"/>
        </w:rPr>
        <w:t xml:space="preserve">adaptées aux caractéristiques locales, notamment : </w:t>
      </w:r>
    </w:p>
    <w:p w14:paraId="67948C45" w14:textId="3C6623A8" w:rsidR="00426FCE" w:rsidRPr="00687520" w:rsidRDefault="008D697F" w:rsidP="008352F4">
      <w:pPr>
        <w:pStyle w:val="Paragraphedeliste"/>
        <w:numPr>
          <w:ilvl w:val="0"/>
          <w:numId w:val="7"/>
        </w:numPr>
        <w:spacing w:after="120" w:line="240" w:lineRule="auto"/>
        <w:jc w:val="both"/>
        <w:rPr>
          <w:rFonts w:ascii="Marianne" w:hAnsi="Marianne"/>
          <w:sz w:val="20"/>
          <w:szCs w:val="20"/>
        </w:rPr>
      </w:pPr>
      <w:r w:rsidRPr="00687520">
        <w:rPr>
          <w:rFonts w:ascii="Marianne" w:hAnsi="Marianne"/>
          <w:sz w:val="20"/>
          <w:szCs w:val="20"/>
        </w:rPr>
        <w:t>D</w:t>
      </w:r>
      <w:r w:rsidR="007D0E80" w:rsidRPr="00687520">
        <w:rPr>
          <w:rFonts w:ascii="Marianne" w:hAnsi="Marianne"/>
          <w:sz w:val="20"/>
          <w:szCs w:val="20"/>
        </w:rPr>
        <w:t xml:space="preserve">ans les territoires à forte densité : </w:t>
      </w:r>
      <w:r w:rsidR="00B83CD9" w:rsidRPr="00687520">
        <w:rPr>
          <w:rFonts w:ascii="Marianne" w:hAnsi="Marianne"/>
          <w:sz w:val="20"/>
          <w:szCs w:val="20"/>
        </w:rPr>
        <w:t>augmentation significati</w:t>
      </w:r>
      <w:r w:rsidR="00941A81" w:rsidRPr="00687520">
        <w:rPr>
          <w:rFonts w:ascii="Marianne" w:hAnsi="Marianne"/>
          <w:sz w:val="20"/>
          <w:szCs w:val="20"/>
        </w:rPr>
        <w:t>ve</w:t>
      </w:r>
      <w:r w:rsidR="00B83CD9" w:rsidRPr="00687520">
        <w:rPr>
          <w:rFonts w:ascii="Marianne" w:hAnsi="Marianne"/>
          <w:sz w:val="20"/>
          <w:szCs w:val="20"/>
        </w:rPr>
        <w:t xml:space="preserve"> du nombre de permanences et du nombre de personnes </w:t>
      </w:r>
      <w:r w:rsidR="00426FCE" w:rsidRPr="00687520">
        <w:rPr>
          <w:rFonts w:ascii="Marianne" w:hAnsi="Marianne"/>
          <w:sz w:val="20"/>
          <w:szCs w:val="20"/>
        </w:rPr>
        <w:t>accompagnées</w:t>
      </w:r>
      <w:r w:rsidR="00E53955" w:rsidRPr="00687520">
        <w:rPr>
          <w:rFonts w:ascii="Marianne" w:hAnsi="Marianne"/>
          <w:sz w:val="20"/>
          <w:szCs w:val="20"/>
        </w:rPr>
        <w:t xml:space="preserve"> – une file active de 150 personnes minimum est attendue</w:t>
      </w:r>
      <w:r w:rsidR="00DB08C5" w:rsidRPr="00687520">
        <w:rPr>
          <w:rFonts w:ascii="Marianne" w:hAnsi="Marianne"/>
          <w:sz w:val="20"/>
          <w:szCs w:val="20"/>
        </w:rPr>
        <w:t> ;</w:t>
      </w:r>
    </w:p>
    <w:p w14:paraId="1680CA78" w14:textId="5F9F20F1" w:rsidR="00B83CD9" w:rsidRPr="00A53B69" w:rsidRDefault="00DB08C5" w:rsidP="008352F4">
      <w:pPr>
        <w:pStyle w:val="Paragraphedeliste"/>
        <w:numPr>
          <w:ilvl w:val="0"/>
          <w:numId w:val="7"/>
        </w:numPr>
        <w:spacing w:after="120" w:line="240" w:lineRule="auto"/>
        <w:jc w:val="both"/>
        <w:rPr>
          <w:rFonts w:ascii="Marianne" w:hAnsi="Marianne"/>
          <w:sz w:val="20"/>
          <w:szCs w:val="20"/>
        </w:rPr>
      </w:pPr>
      <w:r w:rsidRPr="00687520">
        <w:rPr>
          <w:rFonts w:ascii="Marianne" w:hAnsi="Marianne"/>
          <w:sz w:val="20"/>
          <w:szCs w:val="20"/>
        </w:rPr>
        <w:t>D</w:t>
      </w:r>
      <w:r w:rsidR="00426FCE" w:rsidRPr="00687520">
        <w:rPr>
          <w:rFonts w:ascii="Marianne" w:hAnsi="Marianne"/>
          <w:sz w:val="20"/>
          <w:szCs w:val="20"/>
        </w:rPr>
        <w:t>ans les territoires à faible densité :  développement des</w:t>
      </w:r>
      <w:r w:rsidR="00B83CD9" w:rsidRPr="00687520">
        <w:rPr>
          <w:rFonts w:ascii="Marianne" w:hAnsi="Marianne"/>
          <w:sz w:val="20"/>
          <w:szCs w:val="20"/>
        </w:rPr>
        <w:t xml:space="preserve"> </w:t>
      </w:r>
      <w:r w:rsidR="00C31390" w:rsidRPr="00687520">
        <w:rPr>
          <w:rFonts w:ascii="Marianne" w:hAnsi="Marianne"/>
          <w:sz w:val="20"/>
          <w:szCs w:val="20"/>
        </w:rPr>
        <w:t>démarches</w:t>
      </w:r>
      <w:r w:rsidR="00C31390" w:rsidRPr="00A53B69">
        <w:rPr>
          <w:rFonts w:ascii="Marianne" w:hAnsi="Marianne"/>
          <w:sz w:val="20"/>
          <w:szCs w:val="20"/>
        </w:rPr>
        <w:t xml:space="preserve"> </w:t>
      </w:r>
      <w:r w:rsidR="00B83CD9" w:rsidRPr="00A53B69">
        <w:rPr>
          <w:rFonts w:ascii="Marianne" w:hAnsi="Marianne"/>
          <w:sz w:val="20"/>
          <w:szCs w:val="20"/>
        </w:rPr>
        <w:t>d’aller-vers</w:t>
      </w:r>
      <w:r w:rsidR="00C31390" w:rsidRPr="00A53B69">
        <w:rPr>
          <w:rFonts w:ascii="Marianne" w:hAnsi="Marianne"/>
          <w:sz w:val="20"/>
          <w:szCs w:val="20"/>
        </w:rPr>
        <w:t xml:space="preserve"> et</w:t>
      </w:r>
      <w:r w:rsidR="00B83CD9" w:rsidRPr="00A53B69">
        <w:rPr>
          <w:rFonts w:ascii="Marianne" w:hAnsi="Marianne"/>
          <w:sz w:val="20"/>
          <w:szCs w:val="20"/>
        </w:rPr>
        <w:t xml:space="preserve"> d’actions hors</w:t>
      </w:r>
      <w:r w:rsidR="00FA555C">
        <w:rPr>
          <w:rFonts w:ascii="Marianne" w:hAnsi="Marianne"/>
          <w:sz w:val="20"/>
          <w:szCs w:val="20"/>
        </w:rPr>
        <w:t>-</w:t>
      </w:r>
      <w:r w:rsidR="00B83CD9" w:rsidRPr="00A53B69">
        <w:rPr>
          <w:rFonts w:ascii="Marianne" w:hAnsi="Marianne"/>
          <w:sz w:val="20"/>
          <w:szCs w:val="20"/>
        </w:rPr>
        <w:t>les</w:t>
      </w:r>
      <w:r w:rsidR="00FA555C">
        <w:rPr>
          <w:rFonts w:ascii="Marianne" w:hAnsi="Marianne"/>
          <w:sz w:val="20"/>
          <w:szCs w:val="20"/>
        </w:rPr>
        <w:t>-</w:t>
      </w:r>
      <w:r w:rsidR="00B83CD9" w:rsidRPr="00A53B69">
        <w:rPr>
          <w:rFonts w:ascii="Marianne" w:hAnsi="Marianne"/>
          <w:sz w:val="20"/>
          <w:szCs w:val="20"/>
        </w:rPr>
        <w:t>murs</w:t>
      </w:r>
      <w:r w:rsidR="00C31390" w:rsidRPr="00A53B69">
        <w:rPr>
          <w:rFonts w:ascii="Marianne" w:hAnsi="Marianne"/>
          <w:sz w:val="20"/>
          <w:szCs w:val="20"/>
        </w:rPr>
        <w:t xml:space="preserve"> pour favoriser l’accessibilité et faciliter le recours</w:t>
      </w:r>
      <w:r w:rsidR="00B54BDF" w:rsidRPr="00A53B69">
        <w:rPr>
          <w:rFonts w:ascii="Marianne" w:hAnsi="Marianne"/>
          <w:sz w:val="20"/>
          <w:szCs w:val="20"/>
        </w:rPr>
        <w:t xml:space="preserve">. </w:t>
      </w:r>
    </w:p>
    <w:p w14:paraId="3ED52D4C" w14:textId="77777777" w:rsidR="003607CA" w:rsidRPr="00EC65C6" w:rsidRDefault="003607CA" w:rsidP="00091BC0">
      <w:pPr>
        <w:pStyle w:val="Paragraphedeliste"/>
        <w:spacing w:after="120" w:line="240" w:lineRule="auto"/>
        <w:ind w:left="0"/>
        <w:jc w:val="both"/>
        <w:rPr>
          <w:rFonts w:ascii="Marianne" w:hAnsi="Marianne"/>
          <w:color w:val="0070C0"/>
          <w:sz w:val="20"/>
          <w:szCs w:val="20"/>
        </w:rPr>
      </w:pPr>
    </w:p>
    <w:p w14:paraId="2569ADBE" w14:textId="77777777" w:rsidR="00CA4376" w:rsidRPr="003A0FD7" w:rsidRDefault="00CA4376" w:rsidP="00091BC0">
      <w:pPr>
        <w:pStyle w:val="Titre2"/>
        <w:spacing w:before="0" w:after="120" w:line="240" w:lineRule="auto"/>
        <w:ind w:left="0" w:firstLine="0"/>
        <w:rPr>
          <w:sz w:val="24"/>
          <w:szCs w:val="24"/>
        </w:rPr>
      </w:pPr>
      <w:bookmarkStart w:id="56" w:name="_Toc238119617"/>
      <w:r w:rsidRPr="003A0FD7">
        <w:rPr>
          <w:sz w:val="24"/>
          <w:szCs w:val="24"/>
        </w:rPr>
        <w:t>Modalités conventionnelles</w:t>
      </w:r>
      <w:bookmarkEnd w:id="56"/>
    </w:p>
    <w:p w14:paraId="0D68B003" w14:textId="76BF9F8E" w:rsidR="00F86AA4" w:rsidRPr="003A0FD7" w:rsidRDefault="008F3175" w:rsidP="00091BC0">
      <w:pPr>
        <w:spacing w:after="120" w:line="240" w:lineRule="auto"/>
        <w:jc w:val="both"/>
        <w:rPr>
          <w:rFonts w:ascii="Marianne" w:hAnsi="Marianne"/>
          <w:sz w:val="20"/>
          <w:szCs w:val="20"/>
        </w:rPr>
      </w:pPr>
      <w:r w:rsidRPr="003A0FD7">
        <w:rPr>
          <w:rFonts w:ascii="Marianne" w:hAnsi="Marianne"/>
          <w:sz w:val="20"/>
          <w:szCs w:val="20"/>
        </w:rPr>
        <w:t>Une</w:t>
      </w:r>
      <w:r w:rsidR="00403862" w:rsidRPr="003A0FD7">
        <w:rPr>
          <w:rFonts w:ascii="Marianne" w:hAnsi="Marianne"/>
          <w:sz w:val="20"/>
          <w:szCs w:val="20"/>
        </w:rPr>
        <w:t xml:space="preserve"> convention </w:t>
      </w:r>
      <w:r w:rsidR="007C6B30" w:rsidRPr="003A0FD7">
        <w:rPr>
          <w:rFonts w:ascii="Marianne" w:hAnsi="Marianne"/>
          <w:sz w:val="20"/>
          <w:szCs w:val="20"/>
        </w:rPr>
        <w:t>pluriannuelle est</w:t>
      </w:r>
      <w:r w:rsidRPr="003A0FD7">
        <w:rPr>
          <w:rFonts w:ascii="Marianne" w:hAnsi="Marianne"/>
          <w:sz w:val="20"/>
          <w:szCs w:val="20"/>
        </w:rPr>
        <w:t xml:space="preserve"> </w:t>
      </w:r>
      <w:r w:rsidR="000E6F66" w:rsidRPr="003A0FD7">
        <w:rPr>
          <w:rFonts w:ascii="Marianne" w:hAnsi="Marianne"/>
          <w:sz w:val="20"/>
          <w:szCs w:val="20"/>
        </w:rPr>
        <w:t>passée entre l’</w:t>
      </w:r>
      <w:r w:rsidR="00AE2B2E" w:rsidRPr="00AE2B2E">
        <w:rPr>
          <w:rFonts w:ascii="Marianne" w:hAnsi="Marianne"/>
          <w:sz w:val="20"/>
          <w:szCs w:val="20"/>
        </w:rPr>
        <w:t>État</w:t>
      </w:r>
      <w:r w:rsidR="000E6F66" w:rsidRPr="003A0FD7">
        <w:rPr>
          <w:rFonts w:ascii="Marianne" w:hAnsi="Marianne"/>
          <w:sz w:val="20"/>
          <w:szCs w:val="20"/>
        </w:rPr>
        <w:t xml:space="preserve"> et la structure</w:t>
      </w:r>
      <w:r w:rsidR="00F86AA4" w:rsidRPr="003A0FD7">
        <w:rPr>
          <w:rFonts w:ascii="Marianne" w:hAnsi="Marianne"/>
          <w:sz w:val="20"/>
          <w:szCs w:val="20"/>
        </w:rPr>
        <w:t xml:space="preserve"> </w:t>
      </w:r>
      <w:r w:rsidR="00803A2C">
        <w:rPr>
          <w:rFonts w:ascii="Marianne" w:hAnsi="Marianne"/>
          <w:sz w:val="20"/>
          <w:szCs w:val="20"/>
        </w:rPr>
        <w:t>gestionnaire</w:t>
      </w:r>
      <w:r w:rsidR="00803A2C" w:rsidRPr="003A0FD7">
        <w:rPr>
          <w:rFonts w:ascii="Marianne" w:hAnsi="Marianne"/>
          <w:sz w:val="20"/>
          <w:szCs w:val="20"/>
        </w:rPr>
        <w:t xml:space="preserve"> </w:t>
      </w:r>
      <w:r w:rsidR="00F86AA4" w:rsidRPr="003A0FD7">
        <w:rPr>
          <w:rFonts w:ascii="Marianne" w:hAnsi="Marianne"/>
          <w:sz w:val="20"/>
          <w:szCs w:val="20"/>
        </w:rPr>
        <w:t>du label PCB</w:t>
      </w:r>
      <w:r w:rsidR="000E6F66" w:rsidRPr="003A0FD7">
        <w:rPr>
          <w:rFonts w:ascii="Marianne" w:hAnsi="Marianne"/>
          <w:sz w:val="20"/>
          <w:szCs w:val="20"/>
        </w:rPr>
        <w:t xml:space="preserve">. </w:t>
      </w:r>
    </w:p>
    <w:p w14:paraId="04351765" w14:textId="7B13D47E" w:rsidR="00F86AA4" w:rsidRPr="003A0FD7" w:rsidRDefault="00F86AA4" w:rsidP="00091BC0">
      <w:pPr>
        <w:spacing w:after="120" w:line="240" w:lineRule="auto"/>
        <w:jc w:val="both"/>
        <w:rPr>
          <w:rFonts w:ascii="Marianne" w:hAnsi="Marianne"/>
          <w:sz w:val="20"/>
          <w:szCs w:val="20"/>
        </w:rPr>
      </w:pPr>
      <w:r w:rsidRPr="003A0FD7">
        <w:rPr>
          <w:rFonts w:ascii="Marianne" w:hAnsi="Marianne"/>
          <w:sz w:val="20"/>
          <w:szCs w:val="20"/>
        </w:rPr>
        <w:t>Le non-respect</w:t>
      </w:r>
      <w:r w:rsidR="00803A2C">
        <w:rPr>
          <w:rFonts w:ascii="Marianne" w:hAnsi="Marianne"/>
          <w:sz w:val="20"/>
          <w:szCs w:val="20"/>
        </w:rPr>
        <w:t xml:space="preserve"> des exigences</w:t>
      </w:r>
      <w:r w:rsidRPr="003A0FD7">
        <w:rPr>
          <w:rFonts w:ascii="Marianne" w:hAnsi="Marianne"/>
          <w:sz w:val="20"/>
          <w:szCs w:val="20"/>
        </w:rPr>
        <w:t xml:space="preserve"> du </w:t>
      </w:r>
      <w:r w:rsidR="001772B3">
        <w:rPr>
          <w:rFonts w:ascii="Marianne" w:hAnsi="Marianne"/>
          <w:sz w:val="20"/>
          <w:szCs w:val="20"/>
        </w:rPr>
        <w:t xml:space="preserve">présent </w:t>
      </w:r>
      <w:r w:rsidRPr="003A0FD7">
        <w:rPr>
          <w:rFonts w:ascii="Marianne" w:hAnsi="Marianne"/>
          <w:sz w:val="20"/>
          <w:szCs w:val="20"/>
        </w:rPr>
        <w:t>cahier des charges peut entraîner le retrait</w:t>
      </w:r>
      <w:r w:rsidR="00026B86" w:rsidRPr="003A0FD7">
        <w:rPr>
          <w:rFonts w:ascii="Marianne" w:hAnsi="Marianne"/>
          <w:sz w:val="20"/>
          <w:szCs w:val="20"/>
        </w:rPr>
        <w:t xml:space="preserve"> temporaire ou définitif du label et</w:t>
      </w:r>
      <w:r w:rsidRPr="003A0FD7">
        <w:rPr>
          <w:rFonts w:ascii="Marianne" w:hAnsi="Marianne"/>
          <w:sz w:val="20"/>
          <w:szCs w:val="20"/>
        </w:rPr>
        <w:t xml:space="preserve"> </w:t>
      </w:r>
      <w:r w:rsidR="001772B3">
        <w:rPr>
          <w:rFonts w:ascii="Marianne" w:hAnsi="Marianne"/>
          <w:sz w:val="20"/>
          <w:szCs w:val="20"/>
        </w:rPr>
        <w:t xml:space="preserve">la suspension </w:t>
      </w:r>
      <w:r w:rsidR="00F75E1B">
        <w:rPr>
          <w:rFonts w:ascii="Marianne" w:hAnsi="Marianne"/>
          <w:sz w:val="20"/>
          <w:szCs w:val="20"/>
        </w:rPr>
        <w:t>d</w:t>
      </w:r>
      <w:r w:rsidR="001772B3">
        <w:rPr>
          <w:rFonts w:ascii="Marianne" w:hAnsi="Marianne"/>
          <w:sz w:val="20"/>
          <w:szCs w:val="20"/>
        </w:rPr>
        <w:t>es</w:t>
      </w:r>
      <w:r w:rsidR="001772B3" w:rsidRPr="003A0FD7">
        <w:rPr>
          <w:rFonts w:ascii="Marianne" w:hAnsi="Marianne"/>
          <w:sz w:val="20"/>
          <w:szCs w:val="20"/>
        </w:rPr>
        <w:t xml:space="preserve"> </w:t>
      </w:r>
      <w:r w:rsidRPr="003A0FD7">
        <w:rPr>
          <w:rFonts w:ascii="Marianne" w:hAnsi="Marianne"/>
          <w:sz w:val="20"/>
          <w:szCs w:val="20"/>
        </w:rPr>
        <w:t xml:space="preserve">financements </w:t>
      </w:r>
      <w:r w:rsidR="00026B86" w:rsidRPr="003A0FD7">
        <w:rPr>
          <w:rFonts w:ascii="Marianne" w:hAnsi="Marianne"/>
          <w:sz w:val="20"/>
          <w:szCs w:val="20"/>
        </w:rPr>
        <w:t xml:space="preserve">associés </w:t>
      </w:r>
      <w:r w:rsidR="001772B3">
        <w:rPr>
          <w:rFonts w:ascii="Marianne" w:hAnsi="Marianne"/>
          <w:sz w:val="20"/>
          <w:szCs w:val="20"/>
        </w:rPr>
        <w:t>voire</w:t>
      </w:r>
      <w:r w:rsidR="0011321E" w:rsidRPr="003A0FD7">
        <w:rPr>
          <w:rFonts w:ascii="Marianne" w:hAnsi="Marianne"/>
          <w:sz w:val="20"/>
          <w:szCs w:val="20"/>
        </w:rPr>
        <w:t xml:space="preserve"> </w:t>
      </w:r>
      <w:r w:rsidRPr="003A0FD7">
        <w:rPr>
          <w:rFonts w:ascii="Marianne" w:hAnsi="Marianne"/>
          <w:sz w:val="20"/>
          <w:szCs w:val="20"/>
        </w:rPr>
        <w:t xml:space="preserve">leur remboursement. </w:t>
      </w:r>
    </w:p>
    <w:p w14:paraId="06D211E5" w14:textId="1D45D48F" w:rsidR="00AE60E2" w:rsidRPr="003A0FD7" w:rsidRDefault="00AE60E2" w:rsidP="00091BC0">
      <w:pPr>
        <w:spacing w:after="120" w:line="240" w:lineRule="auto"/>
        <w:jc w:val="both"/>
        <w:rPr>
          <w:rFonts w:ascii="Marianne" w:hAnsi="Marianne"/>
          <w:sz w:val="20"/>
          <w:szCs w:val="20"/>
        </w:rPr>
      </w:pPr>
      <w:r w:rsidRPr="003A0FD7">
        <w:rPr>
          <w:rFonts w:ascii="Marianne" w:hAnsi="Marianne"/>
          <w:sz w:val="20"/>
          <w:szCs w:val="20"/>
        </w:rPr>
        <w:t xml:space="preserve">Un comité de pilotage </w:t>
      </w:r>
      <w:r w:rsidR="005037FE">
        <w:rPr>
          <w:rFonts w:ascii="Marianne" w:hAnsi="Marianne"/>
          <w:sz w:val="20"/>
          <w:szCs w:val="20"/>
        </w:rPr>
        <w:t>organisé par les services déconcentrés</w:t>
      </w:r>
      <w:r w:rsidR="00B35192">
        <w:rPr>
          <w:rFonts w:ascii="Marianne" w:hAnsi="Marianne"/>
          <w:sz w:val="20"/>
          <w:szCs w:val="20"/>
        </w:rPr>
        <w:t xml:space="preserve"> de l’Etat (DREETS)</w:t>
      </w:r>
      <w:r w:rsidR="005037FE" w:rsidRPr="003A0FD7">
        <w:rPr>
          <w:rFonts w:ascii="Marianne" w:hAnsi="Marianne"/>
          <w:sz w:val="20"/>
          <w:szCs w:val="20"/>
        </w:rPr>
        <w:t xml:space="preserve"> </w:t>
      </w:r>
      <w:r w:rsidRPr="003A0FD7">
        <w:rPr>
          <w:rFonts w:ascii="Marianne" w:hAnsi="Marianne"/>
          <w:sz w:val="20"/>
          <w:szCs w:val="20"/>
        </w:rPr>
        <w:t>se réuni</w:t>
      </w:r>
      <w:r w:rsidR="001772B3">
        <w:rPr>
          <w:rFonts w:ascii="Marianne" w:hAnsi="Marianne"/>
          <w:sz w:val="20"/>
          <w:szCs w:val="20"/>
        </w:rPr>
        <w:t>t</w:t>
      </w:r>
      <w:r w:rsidRPr="003A0FD7">
        <w:rPr>
          <w:rFonts w:ascii="Marianne" w:hAnsi="Marianne"/>
          <w:sz w:val="20"/>
          <w:szCs w:val="20"/>
        </w:rPr>
        <w:t xml:space="preserve"> une fois par an </w:t>
      </w:r>
      <w:r w:rsidR="008572CA">
        <w:rPr>
          <w:rFonts w:ascii="Marianne" w:hAnsi="Marianne"/>
          <w:sz w:val="20"/>
          <w:szCs w:val="20"/>
        </w:rPr>
        <w:t>afin</w:t>
      </w:r>
      <w:r w:rsidRPr="003A0FD7">
        <w:rPr>
          <w:rFonts w:ascii="Marianne" w:hAnsi="Marianne"/>
          <w:sz w:val="20"/>
          <w:szCs w:val="20"/>
        </w:rPr>
        <w:t xml:space="preserve"> de </w:t>
      </w:r>
      <w:r w:rsidR="008572CA">
        <w:rPr>
          <w:rFonts w:ascii="Marianne" w:hAnsi="Marianne"/>
          <w:sz w:val="20"/>
          <w:szCs w:val="20"/>
        </w:rPr>
        <w:t>dresser</w:t>
      </w:r>
      <w:r w:rsidR="008572CA" w:rsidRPr="003A0FD7">
        <w:rPr>
          <w:rFonts w:ascii="Marianne" w:hAnsi="Marianne"/>
          <w:sz w:val="20"/>
          <w:szCs w:val="20"/>
        </w:rPr>
        <w:t xml:space="preserve"> </w:t>
      </w:r>
      <w:r w:rsidRPr="003A0FD7">
        <w:rPr>
          <w:rFonts w:ascii="Marianne" w:hAnsi="Marianne"/>
          <w:sz w:val="20"/>
          <w:szCs w:val="20"/>
        </w:rPr>
        <w:t xml:space="preserve">le bilan des actions </w:t>
      </w:r>
      <w:r w:rsidR="008572CA">
        <w:rPr>
          <w:rFonts w:ascii="Marianne" w:hAnsi="Marianne"/>
          <w:sz w:val="20"/>
          <w:szCs w:val="20"/>
        </w:rPr>
        <w:t>menées par les</w:t>
      </w:r>
      <w:r w:rsidR="008572CA" w:rsidRPr="003A0FD7">
        <w:rPr>
          <w:rFonts w:ascii="Marianne" w:hAnsi="Marianne"/>
          <w:sz w:val="20"/>
          <w:szCs w:val="20"/>
        </w:rPr>
        <w:t xml:space="preserve"> </w:t>
      </w:r>
      <w:r w:rsidRPr="003A0FD7">
        <w:rPr>
          <w:rFonts w:ascii="Marianne" w:hAnsi="Marianne"/>
          <w:sz w:val="20"/>
          <w:szCs w:val="20"/>
        </w:rPr>
        <w:t>PCB et d</w:t>
      </w:r>
      <w:r w:rsidR="008572CA">
        <w:rPr>
          <w:rFonts w:ascii="Marianne" w:hAnsi="Marianne"/>
          <w:sz w:val="20"/>
          <w:szCs w:val="20"/>
        </w:rPr>
        <w:t>’</w:t>
      </w:r>
      <w:r w:rsidR="00722248">
        <w:rPr>
          <w:rFonts w:ascii="Marianne" w:hAnsi="Marianne"/>
          <w:sz w:val="20"/>
          <w:szCs w:val="20"/>
        </w:rPr>
        <w:t xml:space="preserve">examiner les </w:t>
      </w:r>
      <w:r w:rsidRPr="003A0FD7">
        <w:rPr>
          <w:rFonts w:ascii="Marianne" w:hAnsi="Marianne"/>
          <w:sz w:val="20"/>
          <w:szCs w:val="20"/>
        </w:rPr>
        <w:t xml:space="preserve">modalités de </w:t>
      </w:r>
      <w:r w:rsidR="001A4B04" w:rsidRPr="003A0FD7">
        <w:rPr>
          <w:rFonts w:ascii="Marianne" w:hAnsi="Marianne"/>
          <w:sz w:val="20"/>
          <w:szCs w:val="20"/>
        </w:rPr>
        <w:t>partenariats développé</w:t>
      </w:r>
      <w:r w:rsidR="001A4B04">
        <w:rPr>
          <w:rFonts w:ascii="Marianne" w:hAnsi="Marianne"/>
          <w:sz w:val="20"/>
          <w:szCs w:val="20"/>
        </w:rPr>
        <w:t>e</w:t>
      </w:r>
      <w:r w:rsidR="001A4B04" w:rsidRPr="003A0FD7">
        <w:rPr>
          <w:rFonts w:ascii="Marianne" w:hAnsi="Marianne"/>
          <w:sz w:val="20"/>
          <w:szCs w:val="20"/>
        </w:rPr>
        <w:t>s</w:t>
      </w:r>
      <w:r w:rsidR="001B465A">
        <w:rPr>
          <w:rFonts w:ascii="Marianne" w:hAnsi="Marianne"/>
          <w:sz w:val="20"/>
          <w:szCs w:val="20"/>
        </w:rPr>
        <w:t xml:space="preserve"> ou </w:t>
      </w:r>
      <w:r w:rsidRPr="003A0FD7">
        <w:rPr>
          <w:rFonts w:ascii="Marianne" w:hAnsi="Marianne"/>
          <w:sz w:val="20"/>
          <w:szCs w:val="20"/>
        </w:rPr>
        <w:t>à mettre en place.</w:t>
      </w:r>
    </w:p>
    <w:p w14:paraId="21A0E4C3" w14:textId="019875AC" w:rsidR="0017357B" w:rsidRDefault="00367962">
      <w:pPr>
        <w:spacing w:after="120" w:line="240" w:lineRule="auto"/>
        <w:jc w:val="both"/>
        <w:rPr>
          <w:rFonts w:ascii="Marianne" w:hAnsi="Marianne"/>
          <w:sz w:val="20"/>
          <w:szCs w:val="20"/>
        </w:rPr>
      </w:pPr>
      <w:r>
        <w:rPr>
          <w:rFonts w:ascii="Marianne" w:hAnsi="Marianne"/>
          <w:sz w:val="20"/>
          <w:szCs w:val="20"/>
        </w:rPr>
        <w:t>U</w:t>
      </w:r>
      <w:r w:rsidR="002C1E53" w:rsidRPr="003A0FD7">
        <w:rPr>
          <w:rFonts w:ascii="Marianne" w:hAnsi="Marianne"/>
          <w:sz w:val="20"/>
          <w:szCs w:val="20"/>
        </w:rPr>
        <w:t xml:space="preserve">ne structure peut être labellisée même si elle ne dispose pas de personnalité juridique </w:t>
      </w:r>
      <w:r w:rsidR="00734CC1" w:rsidRPr="003A0FD7">
        <w:rPr>
          <w:rFonts w:ascii="Marianne" w:hAnsi="Marianne"/>
          <w:sz w:val="20"/>
          <w:szCs w:val="20"/>
        </w:rPr>
        <w:t xml:space="preserve">propre </w:t>
      </w:r>
      <w:r w:rsidR="002C1E53" w:rsidRPr="003A0FD7">
        <w:rPr>
          <w:rFonts w:ascii="Marianne" w:hAnsi="Marianne"/>
          <w:sz w:val="20"/>
          <w:szCs w:val="20"/>
        </w:rPr>
        <w:t xml:space="preserve">dès lors qu’elle remplit l’ensemble des exigences du présent cahier des charges et qu’elle dépose une candidature dédiée pour </w:t>
      </w:r>
      <w:r w:rsidR="00734CC1" w:rsidRPr="003A0FD7">
        <w:rPr>
          <w:rFonts w:ascii="Marianne" w:hAnsi="Marianne"/>
          <w:sz w:val="20"/>
          <w:szCs w:val="20"/>
        </w:rPr>
        <w:t>un</w:t>
      </w:r>
      <w:r w:rsidR="002C1E53" w:rsidRPr="003A0FD7">
        <w:rPr>
          <w:rFonts w:ascii="Marianne" w:hAnsi="Marianne"/>
          <w:sz w:val="20"/>
          <w:szCs w:val="20"/>
        </w:rPr>
        <w:t xml:space="preserve"> projet</w:t>
      </w:r>
      <w:r w:rsidR="00734CC1" w:rsidRPr="003A0FD7">
        <w:rPr>
          <w:rFonts w:ascii="Marianne" w:hAnsi="Marianne"/>
          <w:sz w:val="20"/>
          <w:szCs w:val="20"/>
        </w:rPr>
        <w:t xml:space="preserve"> sur un territoire donné</w:t>
      </w:r>
      <w:r w:rsidR="002C1E53" w:rsidRPr="003A0FD7">
        <w:rPr>
          <w:rFonts w:ascii="Marianne" w:hAnsi="Marianne"/>
          <w:sz w:val="20"/>
          <w:szCs w:val="20"/>
        </w:rPr>
        <w:t xml:space="preserve">. </w:t>
      </w:r>
    </w:p>
    <w:p w14:paraId="4FA36A44" w14:textId="08E42560" w:rsidR="0017357B" w:rsidRDefault="008E0E3A">
      <w:pPr>
        <w:spacing w:after="120" w:line="240" w:lineRule="auto"/>
        <w:jc w:val="both"/>
        <w:rPr>
          <w:rFonts w:ascii="Marianne" w:hAnsi="Marianne"/>
          <w:sz w:val="20"/>
          <w:szCs w:val="20"/>
        </w:rPr>
      </w:pPr>
      <w:r w:rsidRPr="003A0FD7">
        <w:rPr>
          <w:rFonts w:ascii="Marianne" w:hAnsi="Marianne"/>
          <w:sz w:val="20"/>
          <w:szCs w:val="20"/>
        </w:rPr>
        <w:t>U</w:t>
      </w:r>
      <w:r w:rsidR="002C1E53" w:rsidRPr="003A0FD7">
        <w:rPr>
          <w:rFonts w:ascii="Marianne" w:hAnsi="Marianne"/>
          <w:sz w:val="20"/>
          <w:szCs w:val="20"/>
        </w:rPr>
        <w:t xml:space="preserve">ne tête de réseau ne peut pas être labellisée pour l’ensemble de </w:t>
      </w:r>
      <w:r w:rsidR="0017357B">
        <w:rPr>
          <w:rFonts w:ascii="Marianne" w:hAnsi="Marianne"/>
          <w:sz w:val="20"/>
          <w:szCs w:val="20"/>
        </w:rPr>
        <w:t>ses membres</w:t>
      </w:r>
      <w:r w:rsidR="002C1E53" w:rsidRPr="003A0FD7">
        <w:rPr>
          <w:rFonts w:ascii="Marianne" w:hAnsi="Marianne"/>
          <w:sz w:val="20"/>
          <w:szCs w:val="20"/>
        </w:rPr>
        <w:t xml:space="preserve">. </w:t>
      </w:r>
    </w:p>
    <w:p w14:paraId="1EDFB481" w14:textId="351E5687" w:rsidR="002C1E53" w:rsidRPr="003A0FD7" w:rsidRDefault="002C1E53" w:rsidP="00091BC0">
      <w:pPr>
        <w:spacing w:after="120" w:line="240" w:lineRule="auto"/>
        <w:jc w:val="both"/>
        <w:rPr>
          <w:rFonts w:ascii="Marianne" w:hAnsi="Marianne"/>
          <w:sz w:val="20"/>
          <w:szCs w:val="20"/>
        </w:rPr>
      </w:pPr>
      <w:r w:rsidRPr="003A0FD7">
        <w:rPr>
          <w:rFonts w:ascii="Marianne" w:hAnsi="Marianne"/>
          <w:sz w:val="20"/>
          <w:szCs w:val="20"/>
        </w:rPr>
        <w:t>Les conventions de financement sont conclues entre les services déconcentrés de l’</w:t>
      </w:r>
      <w:r w:rsidR="00AE2B2E" w:rsidRPr="00AE2B2E">
        <w:rPr>
          <w:rFonts w:ascii="Marianne" w:hAnsi="Marianne"/>
          <w:sz w:val="20"/>
          <w:szCs w:val="20"/>
        </w:rPr>
        <w:t>État</w:t>
      </w:r>
      <w:r w:rsidRPr="003A0FD7">
        <w:rPr>
          <w:rFonts w:ascii="Marianne" w:hAnsi="Marianne"/>
          <w:sz w:val="20"/>
          <w:szCs w:val="20"/>
        </w:rPr>
        <w:t xml:space="preserve"> et l’entité juridique </w:t>
      </w:r>
      <w:r w:rsidR="0017357B">
        <w:rPr>
          <w:rFonts w:ascii="Marianne" w:hAnsi="Marianne"/>
          <w:sz w:val="20"/>
          <w:szCs w:val="20"/>
        </w:rPr>
        <w:t>de rattachement de</w:t>
      </w:r>
      <w:r w:rsidRPr="003A0FD7">
        <w:rPr>
          <w:rFonts w:ascii="Marianne" w:hAnsi="Marianne"/>
          <w:sz w:val="20"/>
          <w:szCs w:val="20"/>
        </w:rPr>
        <w:t xml:space="preserve"> la structure PCB labellisée.</w:t>
      </w:r>
    </w:p>
    <w:p w14:paraId="1F319F59" w14:textId="77777777" w:rsidR="00712D78" w:rsidRPr="003A0FD7" w:rsidRDefault="00712D78" w:rsidP="00091BC0">
      <w:pPr>
        <w:spacing w:after="120" w:line="240" w:lineRule="auto"/>
        <w:jc w:val="both"/>
        <w:rPr>
          <w:rFonts w:ascii="Marianne" w:hAnsi="Marianne"/>
          <w:sz w:val="20"/>
          <w:szCs w:val="20"/>
        </w:rPr>
      </w:pPr>
      <w:bookmarkStart w:id="57" w:name="_Toc486874831"/>
    </w:p>
    <w:p w14:paraId="4DBAEBFA" w14:textId="77777777" w:rsidR="00BD197F" w:rsidRPr="003A0FD7" w:rsidRDefault="00BD197F" w:rsidP="00091BC0">
      <w:pPr>
        <w:pStyle w:val="Titre3"/>
        <w:spacing w:before="0" w:after="120" w:line="240" w:lineRule="auto"/>
        <w:ind w:left="0" w:firstLine="0"/>
        <w:rPr>
          <w:rFonts w:ascii="Marianne" w:hAnsi="Marianne"/>
          <w:sz w:val="20"/>
          <w:szCs w:val="20"/>
        </w:rPr>
      </w:pPr>
      <w:bookmarkStart w:id="58" w:name="_Toc238119619"/>
      <w:r w:rsidRPr="003A0FD7">
        <w:rPr>
          <w:rFonts w:ascii="Marianne" w:hAnsi="Marianne"/>
          <w:sz w:val="20"/>
          <w:szCs w:val="20"/>
        </w:rPr>
        <w:t>Procédure de sélection des projets</w:t>
      </w:r>
      <w:bookmarkEnd w:id="58"/>
    </w:p>
    <w:p w14:paraId="529140EB" w14:textId="4D7E650A" w:rsidR="00A90A68" w:rsidRDefault="00D02051" w:rsidP="00091BC0">
      <w:pPr>
        <w:spacing w:after="120" w:line="240" w:lineRule="auto"/>
        <w:jc w:val="both"/>
        <w:rPr>
          <w:rFonts w:ascii="Marianne" w:hAnsi="Marianne"/>
          <w:sz w:val="20"/>
          <w:szCs w:val="20"/>
        </w:rPr>
      </w:pPr>
      <w:r>
        <w:rPr>
          <w:rFonts w:ascii="Marianne" w:hAnsi="Marianne"/>
          <w:sz w:val="20"/>
          <w:szCs w:val="20"/>
        </w:rPr>
        <w:t>La sélection des</w:t>
      </w:r>
      <w:r w:rsidR="00A90A68" w:rsidRPr="003A0FD7">
        <w:rPr>
          <w:rFonts w:ascii="Marianne" w:hAnsi="Marianne"/>
          <w:sz w:val="20"/>
          <w:szCs w:val="20"/>
        </w:rPr>
        <w:t xml:space="preserve"> candidat</w:t>
      </w:r>
      <w:r w:rsidR="00013946">
        <w:rPr>
          <w:rFonts w:ascii="Marianne" w:hAnsi="Marianne"/>
          <w:sz w:val="20"/>
          <w:szCs w:val="20"/>
        </w:rPr>
        <w:t>ure</w:t>
      </w:r>
      <w:r w:rsidR="00A90A68" w:rsidRPr="003A0FD7">
        <w:rPr>
          <w:rFonts w:ascii="Marianne" w:hAnsi="Marianne"/>
          <w:sz w:val="20"/>
          <w:szCs w:val="20"/>
        </w:rPr>
        <w:t>s répond</w:t>
      </w:r>
      <w:r w:rsidR="00013946">
        <w:rPr>
          <w:rFonts w:ascii="Marianne" w:hAnsi="Marianne"/>
          <w:sz w:val="20"/>
          <w:szCs w:val="20"/>
        </w:rPr>
        <w:t>a</w:t>
      </w:r>
      <w:r w:rsidR="00A90A68" w:rsidRPr="003A0FD7">
        <w:rPr>
          <w:rFonts w:ascii="Marianne" w:hAnsi="Marianne"/>
          <w:sz w:val="20"/>
          <w:szCs w:val="20"/>
        </w:rPr>
        <w:t xml:space="preserve">nt </w:t>
      </w:r>
      <w:r w:rsidR="00013946">
        <w:rPr>
          <w:rFonts w:ascii="Marianne" w:hAnsi="Marianne"/>
          <w:sz w:val="20"/>
          <w:szCs w:val="20"/>
        </w:rPr>
        <w:t>aux</w:t>
      </w:r>
      <w:r w:rsidR="00A90A68" w:rsidRPr="003A0FD7">
        <w:rPr>
          <w:rFonts w:ascii="Marianne" w:hAnsi="Marianne"/>
          <w:sz w:val="20"/>
          <w:szCs w:val="20"/>
        </w:rPr>
        <w:t xml:space="preserve"> critères prévus </w:t>
      </w:r>
      <w:r w:rsidR="00F927AD">
        <w:rPr>
          <w:rFonts w:ascii="Marianne" w:hAnsi="Marianne"/>
          <w:sz w:val="20"/>
          <w:szCs w:val="20"/>
        </w:rPr>
        <w:t>par le</w:t>
      </w:r>
      <w:r w:rsidR="00F927AD" w:rsidRPr="003A0FD7">
        <w:rPr>
          <w:rFonts w:ascii="Marianne" w:hAnsi="Marianne"/>
          <w:sz w:val="20"/>
          <w:szCs w:val="20"/>
        </w:rPr>
        <w:t xml:space="preserve"> </w:t>
      </w:r>
      <w:r w:rsidR="00A90A68" w:rsidRPr="003A0FD7">
        <w:rPr>
          <w:rFonts w:ascii="Marianne" w:hAnsi="Marianne"/>
          <w:sz w:val="20"/>
          <w:szCs w:val="20"/>
        </w:rPr>
        <w:t>présent cahier des charges ou s’engage</w:t>
      </w:r>
      <w:r w:rsidR="00DD2117">
        <w:rPr>
          <w:rFonts w:ascii="Marianne" w:hAnsi="Marianne"/>
          <w:sz w:val="20"/>
          <w:szCs w:val="20"/>
        </w:rPr>
        <w:t>a</w:t>
      </w:r>
      <w:r w:rsidR="00A90A68" w:rsidRPr="003A0FD7">
        <w:rPr>
          <w:rFonts w:ascii="Marianne" w:hAnsi="Marianne"/>
          <w:sz w:val="20"/>
          <w:szCs w:val="20"/>
        </w:rPr>
        <w:t xml:space="preserve">nt à s’y conformer dans un délai de </w:t>
      </w:r>
      <w:r w:rsidR="005A6084">
        <w:rPr>
          <w:rFonts w:ascii="Marianne" w:hAnsi="Marianne"/>
          <w:sz w:val="20"/>
          <w:szCs w:val="20"/>
        </w:rPr>
        <w:t>3</w:t>
      </w:r>
      <w:r w:rsidR="00C74FB4" w:rsidRPr="003A0FD7">
        <w:rPr>
          <w:rFonts w:ascii="Marianne" w:hAnsi="Marianne"/>
          <w:sz w:val="20"/>
          <w:szCs w:val="20"/>
        </w:rPr>
        <w:t xml:space="preserve"> </w:t>
      </w:r>
      <w:r w:rsidR="00A90A68" w:rsidRPr="003A0FD7">
        <w:rPr>
          <w:rFonts w:ascii="Marianne" w:hAnsi="Marianne"/>
          <w:sz w:val="20"/>
          <w:szCs w:val="20"/>
        </w:rPr>
        <w:t xml:space="preserve">mois après </w:t>
      </w:r>
      <w:r w:rsidR="00FD4C36" w:rsidRPr="003A0FD7">
        <w:rPr>
          <w:rFonts w:ascii="Marianne" w:hAnsi="Marianne"/>
          <w:sz w:val="20"/>
          <w:szCs w:val="20"/>
        </w:rPr>
        <w:t>notification de la décision de labellisation</w:t>
      </w:r>
      <w:r>
        <w:rPr>
          <w:rFonts w:ascii="Marianne" w:hAnsi="Marianne"/>
          <w:sz w:val="20"/>
          <w:szCs w:val="20"/>
        </w:rPr>
        <w:t xml:space="preserve"> est coordonnée par les DREETS</w:t>
      </w:r>
      <w:r w:rsidR="00FD4C36" w:rsidRPr="003A0FD7">
        <w:rPr>
          <w:rFonts w:ascii="Marianne" w:hAnsi="Marianne"/>
          <w:sz w:val="20"/>
          <w:szCs w:val="20"/>
        </w:rPr>
        <w:t xml:space="preserve">. </w:t>
      </w:r>
      <w:r w:rsidR="00A90A68" w:rsidRPr="003A0FD7">
        <w:rPr>
          <w:rFonts w:ascii="Marianne" w:hAnsi="Marianne"/>
          <w:sz w:val="20"/>
          <w:szCs w:val="20"/>
        </w:rPr>
        <w:t xml:space="preserve">  </w:t>
      </w:r>
    </w:p>
    <w:p w14:paraId="297447FF" w14:textId="7D42A498" w:rsidR="00A90A68" w:rsidRPr="003A0FD7" w:rsidRDefault="00A90A68" w:rsidP="00091BC0">
      <w:pPr>
        <w:spacing w:after="120" w:line="240" w:lineRule="auto"/>
        <w:jc w:val="both"/>
        <w:rPr>
          <w:rFonts w:ascii="Marianne" w:hAnsi="Marianne"/>
          <w:sz w:val="20"/>
          <w:szCs w:val="20"/>
        </w:rPr>
      </w:pPr>
      <w:r w:rsidRPr="003A0FD7">
        <w:rPr>
          <w:rFonts w:ascii="Marianne" w:hAnsi="Marianne"/>
          <w:sz w:val="20"/>
          <w:szCs w:val="20"/>
        </w:rPr>
        <w:t xml:space="preserve">La sélection </w:t>
      </w:r>
      <w:r w:rsidR="00DD2117">
        <w:rPr>
          <w:rFonts w:ascii="Marianne" w:hAnsi="Marianne"/>
          <w:sz w:val="20"/>
          <w:szCs w:val="20"/>
        </w:rPr>
        <w:t>s’appuie</w:t>
      </w:r>
      <w:r w:rsidRPr="003A0FD7">
        <w:rPr>
          <w:rFonts w:ascii="Marianne" w:hAnsi="Marianne"/>
          <w:sz w:val="20"/>
          <w:szCs w:val="20"/>
        </w:rPr>
        <w:t xml:space="preserve"> sur </w:t>
      </w:r>
      <w:r w:rsidR="00EF5C55">
        <w:rPr>
          <w:rFonts w:ascii="Marianne" w:hAnsi="Marianne"/>
          <w:sz w:val="20"/>
          <w:szCs w:val="20"/>
        </w:rPr>
        <w:t>la recherche d’</w:t>
      </w:r>
      <w:r w:rsidRPr="003A0FD7">
        <w:rPr>
          <w:rFonts w:ascii="Marianne" w:hAnsi="Marianne"/>
          <w:sz w:val="20"/>
          <w:szCs w:val="20"/>
        </w:rPr>
        <w:t xml:space="preserve">un maillage </w:t>
      </w:r>
      <w:r w:rsidR="00BF557E">
        <w:rPr>
          <w:rFonts w:ascii="Marianne" w:hAnsi="Marianne"/>
          <w:sz w:val="20"/>
          <w:szCs w:val="20"/>
        </w:rPr>
        <w:t xml:space="preserve">territorial </w:t>
      </w:r>
      <w:r w:rsidRPr="003A0FD7">
        <w:rPr>
          <w:rFonts w:ascii="Marianne" w:hAnsi="Marianne"/>
          <w:sz w:val="20"/>
          <w:szCs w:val="20"/>
        </w:rPr>
        <w:t>équilibré. Elle prend en compte les critères d’accessibilité</w:t>
      </w:r>
      <w:r w:rsidR="001B7299" w:rsidRPr="003A0FD7">
        <w:rPr>
          <w:rFonts w:ascii="Marianne" w:hAnsi="Marianne"/>
          <w:sz w:val="20"/>
          <w:szCs w:val="20"/>
        </w:rPr>
        <w:t>,</w:t>
      </w:r>
      <w:r w:rsidRPr="003A0FD7">
        <w:rPr>
          <w:rFonts w:ascii="Marianne" w:hAnsi="Marianne"/>
          <w:sz w:val="20"/>
          <w:szCs w:val="20"/>
        </w:rPr>
        <w:t xml:space="preserve"> de diversité des structures</w:t>
      </w:r>
      <w:r w:rsidR="001B7299" w:rsidRPr="003A0FD7">
        <w:rPr>
          <w:rFonts w:ascii="Marianne" w:hAnsi="Marianne"/>
          <w:sz w:val="20"/>
          <w:szCs w:val="20"/>
        </w:rPr>
        <w:t xml:space="preserve"> et de compétences des intervenants</w:t>
      </w:r>
      <w:r w:rsidRPr="003A0FD7">
        <w:rPr>
          <w:rFonts w:ascii="Marianne" w:hAnsi="Marianne"/>
          <w:sz w:val="20"/>
          <w:szCs w:val="20"/>
        </w:rPr>
        <w:t>.</w:t>
      </w:r>
      <w:r w:rsidR="00BC3E5B">
        <w:rPr>
          <w:rFonts w:ascii="Marianne" w:hAnsi="Marianne"/>
          <w:sz w:val="20"/>
          <w:szCs w:val="20"/>
        </w:rPr>
        <w:t xml:space="preserve"> Elle s’appuie également sur</w:t>
      </w:r>
      <w:r w:rsidR="005037FE">
        <w:rPr>
          <w:rFonts w:ascii="Marianne" w:hAnsi="Marianne"/>
          <w:sz w:val="20"/>
          <w:szCs w:val="20"/>
        </w:rPr>
        <w:t xml:space="preserve"> </w:t>
      </w:r>
      <w:r w:rsidR="00BC3E5B">
        <w:rPr>
          <w:rFonts w:ascii="Marianne" w:hAnsi="Marianne"/>
          <w:sz w:val="20"/>
          <w:szCs w:val="20"/>
        </w:rPr>
        <w:t>l</w:t>
      </w:r>
      <w:r w:rsidR="00FD4C36" w:rsidRPr="003A0FD7">
        <w:rPr>
          <w:rFonts w:ascii="Marianne" w:hAnsi="Marianne"/>
          <w:sz w:val="20"/>
          <w:szCs w:val="20"/>
        </w:rPr>
        <w:t xml:space="preserve">a file active de la structure, </w:t>
      </w:r>
      <w:r w:rsidR="00FD4C36" w:rsidRPr="00287144">
        <w:rPr>
          <w:rFonts w:ascii="Marianne" w:hAnsi="Marianne"/>
          <w:sz w:val="20"/>
          <w:szCs w:val="20"/>
        </w:rPr>
        <w:t xml:space="preserve">constatée </w:t>
      </w:r>
      <w:r w:rsidR="00091BC0" w:rsidRPr="00287144">
        <w:rPr>
          <w:rFonts w:ascii="Marianne" w:hAnsi="Marianne"/>
          <w:sz w:val="20"/>
          <w:szCs w:val="20"/>
        </w:rPr>
        <w:t xml:space="preserve">(en se fondant sur les rapports d’activité transmis au titre des années </w:t>
      </w:r>
      <w:r w:rsidR="00A53B69" w:rsidRPr="00287144">
        <w:rPr>
          <w:rFonts w:ascii="Marianne" w:hAnsi="Marianne"/>
          <w:sz w:val="20"/>
          <w:szCs w:val="20"/>
        </w:rPr>
        <w:t>précédentes</w:t>
      </w:r>
      <w:r w:rsidR="00091BC0" w:rsidRPr="00287144">
        <w:rPr>
          <w:rFonts w:ascii="Marianne" w:hAnsi="Marianne"/>
          <w:sz w:val="20"/>
          <w:szCs w:val="20"/>
        </w:rPr>
        <w:t xml:space="preserve"> le cas </w:t>
      </w:r>
      <w:r w:rsidR="00A53B69" w:rsidRPr="00287144">
        <w:rPr>
          <w:rFonts w:ascii="Marianne" w:hAnsi="Marianne"/>
          <w:sz w:val="20"/>
          <w:szCs w:val="20"/>
        </w:rPr>
        <w:t xml:space="preserve">échéant) </w:t>
      </w:r>
      <w:r w:rsidR="006B7115" w:rsidRPr="00287144">
        <w:rPr>
          <w:rFonts w:ascii="Marianne" w:hAnsi="Marianne"/>
          <w:sz w:val="20"/>
          <w:szCs w:val="20"/>
        </w:rPr>
        <w:t xml:space="preserve">pour les structures pré existantes </w:t>
      </w:r>
      <w:r w:rsidR="00FD4C36" w:rsidRPr="00287144">
        <w:rPr>
          <w:rFonts w:ascii="Marianne" w:hAnsi="Marianne"/>
          <w:sz w:val="20"/>
          <w:szCs w:val="20"/>
        </w:rPr>
        <w:t xml:space="preserve">ou </w:t>
      </w:r>
      <w:r w:rsidR="00833BC6" w:rsidRPr="00287144">
        <w:rPr>
          <w:rFonts w:ascii="Marianne" w:hAnsi="Marianne"/>
          <w:sz w:val="20"/>
          <w:szCs w:val="20"/>
        </w:rPr>
        <w:t xml:space="preserve">théorique (évaluée </w:t>
      </w:r>
      <w:r w:rsidR="00FD4C36" w:rsidRPr="00287144">
        <w:rPr>
          <w:rFonts w:ascii="Marianne" w:hAnsi="Marianne"/>
          <w:sz w:val="20"/>
          <w:szCs w:val="20"/>
        </w:rPr>
        <w:t xml:space="preserve">au regard des besoins </w:t>
      </w:r>
      <w:r w:rsidR="00833BC6" w:rsidRPr="00287144">
        <w:rPr>
          <w:rFonts w:ascii="Marianne" w:hAnsi="Marianne"/>
          <w:sz w:val="20"/>
          <w:szCs w:val="20"/>
        </w:rPr>
        <w:t>locaux</w:t>
      </w:r>
      <w:r w:rsidR="00035BF3" w:rsidRPr="00287144">
        <w:rPr>
          <w:rFonts w:ascii="Marianne" w:hAnsi="Marianne"/>
          <w:sz w:val="20"/>
          <w:szCs w:val="20"/>
        </w:rPr>
        <w:t>, en se basant notamment sur</w:t>
      </w:r>
      <w:r w:rsidR="008F3175" w:rsidRPr="00287144">
        <w:rPr>
          <w:rFonts w:ascii="Marianne" w:hAnsi="Marianne"/>
          <w:sz w:val="20"/>
          <w:szCs w:val="20"/>
        </w:rPr>
        <w:t xml:space="preserve"> la population du territoire concerné</w:t>
      </w:r>
      <w:r w:rsidR="008F3175" w:rsidRPr="003A0FD7">
        <w:rPr>
          <w:rFonts w:ascii="Marianne" w:hAnsi="Marianne"/>
          <w:sz w:val="20"/>
          <w:szCs w:val="20"/>
        </w:rPr>
        <w:t xml:space="preserve">, </w:t>
      </w:r>
      <w:r w:rsidR="001B7299" w:rsidRPr="003A0FD7">
        <w:rPr>
          <w:rFonts w:ascii="Marianne" w:hAnsi="Marianne"/>
          <w:sz w:val="20"/>
          <w:szCs w:val="20"/>
        </w:rPr>
        <w:t>le revenu médian</w:t>
      </w:r>
      <w:r w:rsidR="00035BF3" w:rsidRPr="003A0FD7">
        <w:rPr>
          <w:rFonts w:ascii="Marianne" w:hAnsi="Marianne"/>
          <w:sz w:val="20"/>
          <w:szCs w:val="20"/>
        </w:rPr>
        <w:t xml:space="preserve"> et </w:t>
      </w:r>
      <w:r w:rsidR="008F3175" w:rsidRPr="003A0FD7">
        <w:rPr>
          <w:rFonts w:ascii="Marianne" w:hAnsi="Marianne"/>
          <w:sz w:val="20"/>
          <w:szCs w:val="20"/>
        </w:rPr>
        <w:t>la part</w:t>
      </w:r>
      <w:r w:rsidR="00035BF3" w:rsidRPr="003A0FD7">
        <w:rPr>
          <w:rFonts w:ascii="Marianne" w:hAnsi="Marianne"/>
          <w:sz w:val="20"/>
          <w:szCs w:val="20"/>
        </w:rPr>
        <w:t xml:space="preserve"> de pauvreté</w:t>
      </w:r>
      <w:r w:rsidR="00F00B5E">
        <w:rPr>
          <w:rStyle w:val="Appelnotedebasdep"/>
          <w:rFonts w:ascii="Marianne" w:hAnsi="Marianne"/>
          <w:sz w:val="20"/>
          <w:szCs w:val="20"/>
        </w:rPr>
        <w:footnoteReference w:id="4"/>
      </w:r>
      <w:r w:rsidR="00F00B5E">
        <w:rPr>
          <w:rFonts w:ascii="Marianne" w:hAnsi="Marianne"/>
          <w:sz w:val="20"/>
          <w:szCs w:val="20"/>
        </w:rPr>
        <w:t>)</w:t>
      </w:r>
      <w:r w:rsidR="00035BF3" w:rsidRPr="003A0FD7">
        <w:rPr>
          <w:rFonts w:ascii="Marianne" w:hAnsi="Marianne"/>
          <w:sz w:val="20"/>
          <w:szCs w:val="20"/>
        </w:rPr>
        <w:t xml:space="preserve">.  </w:t>
      </w:r>
      <w:r w:rsidR="00FD4C36" w:rsidRPr="003A0FD7">
        <w:rPr>
          <w:rFonts w:ascii="Marianne" w:hAnsi="Marianne"/>
          <w:sz w:val="20"/>
          <w:szCs w:val="20"/>
        </w:rPr>
        <w:t xml:space="preserve"> </w:t>
      </w:r>
    </w:p>
    <w:p w14:paraId="6CFAC632" w14:textId="1F5546FE" w:rsidR="00A90A68" w:rsidRPr="003A0FD7" w:rsidRDefault="0044698C" w:rsidP="00091BC0">
      <w:pPr>
        <w:spacing w:after="120" w:line="240" w:lineRule="auto"/>
        <w:jc w:val="both"/>
        <w:rPr>
          <w:rFonts w:ascii="Marianne" w:hAnsi="Marianne"/>
          <w:sz w:val="20"/>
          <w:szCs w:val="20"/>
        </w:rPr>
      </w:pPr>
      <w:r w:rsidRPr="003A0FD7">
        <w:rPr>
          <w:rFonts w:ascii="Marianne" w:hAnsi="Marianne"/>
          <w:sz w:val="20"/>
          <w:szCs w:val="20"/>
        </w:rPr>
        <w:lastRenderedPageBreak/>
        <w:t>Le nombre de structures par région est pré</w:t>
      </w:r>
      <w:r w:rsidR="004C01F3">
        <w:rPr>
          <w:rFonts w:ascii="Marianne" w:hAnsi="Marianne"/>
          <w:sz w:val="20"/>
          <w:szCs w:val="20"/>
        </w:rPr>
        <w:t>cisé</w:t>
      </w:r>
      <w:r w:rsidRPr="003A0FD7">
        <w:rPr>
          <w:rFonts w:ascii="Marianne" w:hAnsi="Marianne"/>
          <w:sz w:val="20"/>
          <w:szCs w:val="20"/>
        </w:rPr>
        <w:t xml:space="preserve"> en annexe. </w:t>
      </w:r>
      <w:r w:rsidR="004C01F3">
        <w:rPr>
          <w:rFonts w:ascii="Marianne" w:hAnsi="Marianne"/>
          <w:sz w:val="20"/>
          <w:szCs w:val="20"/>
        </w:rPr>
        <w:t>L</w:t>
      </w:r>
      <w:r w:rsidRPr="003A0FD7">
        <w:rPr>
          <w:rFonts w:ascii="Marianne" w:hAnsi="Marianne"/>
          <w:sz w:val="20"/>
          <w:szCs w:val="20"/>
        </w:rPr>
        <w:t xml:space="preserve">a labellisation </w:t>
      </w:r>
      <w:r w:rsidR="004C01F3">
        <w:rPr>
          <w:rFonts w:ascii="Marianne" w:hAnsi="Marianne"/>
          <w:sz w:val="20"/>
          <w:szCs w:val="20"/>
        </w:rPr>
        <w:t xml:space="preserve">est prioritairement </w:t>
      </w:r>
      <w:r w:rsidR="006C2E4E">
        <w:rPr>
          <w:rFonts w:ascii="Marianne" w:hAnsi="Marianne"/>
          <w:sz w:val="20"/>
          <w:szCs w:val="20"/>
        </w:rPr>
        <w:t>accordée aux</w:t>
      </w:r>
      <w:r w:rsidR="004C01F3" w:rsidRPr="003A0FD7">
        <w:rPr>
          <w:rFonts w:ascii="Marianne" w:hAnsi="Marianne"/>
          <w:sz w:val="20"/>
          <w:szCs w:val="20"/>
        </w:rPr>
        <w:t xml:space="preserve"> </w:t>
      </w:r>
      <w:r w:rsidRPr="003A0FD7">
        <w:rPr>
          <w:rFonts w:ascii="Marianne" w:hAnsi="Marianne"/>
          <w:sz w:val="20"/>
          <w:szCs w:val="20"/>
        </w:rPr>
        <w:t xml:space="preserve">entités qui répondent le mieux au cahier des charges et qui permettent </w:t>
      </w:r>
      <w:r w:rsidR="006C2E4E">
        <w:rPr>
          <w:rFonts w:ascii="Marianne" w:hAnsi="Marianne"/>
          <w:sz w:val="20"/>
          <w:szCs w:val="20"/>
        </w:rPr>
        <w:t>la meilleure</w:t>
      </w:r>
      <w:r w:rsidR="006C2E4E" w:rsidRPr="003A0FD7">
        <w:rPr>
          <w:rFonts w:ascii="Marianne" w:hAnsi="Marianne"/>
          <w:sz w:val="20"/>
          <w:szCs w:val="20"/>
        </w:rPr>
        <w:t xml:space="preserve"> </w:t>
      </w:r>
      <w:r w:rsidRPr="003A0FD7">
        <w:rPr>
          <w:rFonts w:ascii="Marianne" w:hAnsi="Marianne"/>
          <w:sz w:val="20"/>
          <w:szCs w:val="20"/>
        </w:rPr>
        <w:t>couverture du territoire</w:t>
      </w:r>
      <w:r w:rsidR="00151B1D" w:rsidRPr="003A0FD7">
        <w:rPr>
          <w:rFonts w:ascii="Marianne" w:hAnsi="Marianne"/>
          <w:sz w:val="20"/>
          <w:szCs w:val="20"/>
        </w:rPr>
        <w:t xml:space="preserve">, en </w:t>
      </w:r>
      <w:r w:rsidR="0068266B">
        <w:rPr>
          <w:rFonts w:ascii="Marianne" w:hAnsi="Marianne"/>
          <w:sz w:val="20"/>
          <w:szCs w:val="20"/>
        </w:rPr>
        <w:t xml:space="preserve">tenant </w:t>
      </w:r>
      <w:r w:rsidR="00151B1D" w:rsidRPr="003A0FD7">
        <w:rPr>
          <w:rFonts w:ascii="Marianne" w:hAnsi="Marianne"/>
          <w:sz w:val="20"/>
          <w:szCs w:val="20"/>
        </w:rPr>
        <w:t xml:space="preserve">compte </w:t>
      </w:r>
      <w:r w:rsidR="0068266B">
        <w:rPr>
          <w:rFonts w:ascii="Marianne" w:hAnsi="Marianne"/>
          <w:sz w:val="20"/>
          <w:szCs w:val="20"/>
        </w:rPr>
        <w:t>d</w:t>
      </w:r>
      <w:r w:rsidR="00641A0D" w:rsidRPr="003A0FD7">
        <w:rPr>
          <w:rFonts w:ascii="Marianne" w:hAnsi="Marianne"/>
          <w:sz w:val="20"/>
          <w:szCs w:val="20"/>
        </w:rPr>
        <w:t>es contraintes de</w:t>
      </w:r>
      <w:r w:rsidR="00151B1D" w:rsidRPr="003A0FD7">
        <w:rPr>
          <w:rFonts w:ascii="Marianne" w:hAnsi="Marianne"/>
          <w:sz w:val="20"/>
          <w:szCs w:val="20"/>
        </w:rPr>
        <w:t xml:space="preserve"> mobilité.</w:t>
      </w:r>
    </w:p>
    <w:p w14:paraId="06D07CAA" w14:textId="5CABF26E" w:rsidR="002D41AA" w:rsidRDefault="00CD1B0A" w:rsidP="00091BC0">
      <w:pPr>
        <w:spacing w:after="120" w:line="240" w:lineRule="auto"/>
        <w:jc w:val="both"/>
        <w:rPr>
          <w:rFonts w:ascii="Marianne" w:hAnsi="Marianne"/>
          <w:sz w:val="20"/>
          <w:szCs w:val="20"/>
        </w:rPr>
      </w:pPr>
      <w:r w:rsidRPr="003A0FD7">
        <w:rPr>
          <w:rFonts w:ascii="Marianne" w:hAnsi="Marianne"/>
          <w:sz w:val="20"/>
          <w:szCs w:val="20"/>
        </w:rPr>
        <w:t>L</w:t>
      </w:r>
      <w:r w:rsidR="00C60FB9" w:rsidRPr="003A0FD7">
        <w:rPr>
          <w:rFonts w:ascii="Marianne" w:hAnsi="Marianne"/>
          <w:sz w:val="20"/>
          <w:szCs w:val="20"/>
        </w:rPr>
        <w:t xml:space="preserve">es décisions de labellisation sont notifiées </w:t>
      </w:r>
      <w:r w:rsidR="008240E0" w:rsidRPr="003A0FD7">
        <w:rPr>
          <w:rFonts w:ascii="Marianne" w:hAnsi="Marianne"/>
          <w:sz w:val="20"/>
          <w:szCs w:val="20"/>
        </w:rPr>
        <w:t>par courrier</w:t>
      </w:r>
      <w:r w:rsidR="00C60FB9" w:rsidRPr="003A0FD7">
        <w:rPr>
          <w:rFonts w:ascii="Marianne" w:hAnsi="Marianne"/>
          <w:sz w:val="20"/>
          <w:szCs w:val="20"/>
        </w:rPr>
        <w:t xml:space="preserve"> aux candidats retenus</w:t>
      </w:r>
      <w:r w:rsidR="00F00FEB">
        <w:rPr>
          <w:rFonts w:ascii="Marianne" w:hAnsi="Marianne"/>
          <w:sz w:val="20"/>
          <w:szCs w:val="20"/>
        </w:rPr>
        <w:t xml:space="preserve"> et </w:t>
      </w:r>
      <w:r w:rsidR="00C60FB9" w:rsidRPr="003A0FD7">
        <w:rPr>
          <w:rFonts w:ascii="Marianne" w:hAnsi="Marianne"/>
          <w:sz w:val="20"/>
          <w:szCs w:val="20"/>
        </w:rPr>
        <w:t>accompagnées</w:t>
      </w:r>
      <w:r w:rsidR="008240E0" w:rsidRPr="003A0FD7">
        <w:rPr>
          <w:rFonts w:ascii="Marianne" w:hAnsi="Marianne"/>
          <w:sz w:val="20"/>
          <w:szCs w:val="20"/>
        </w:rPr>
        <w:t xml:space="preserve"> </w:t>
      </w:r>
      <w:r w:rsidR="00C60FB9" w:rsidRPr="003A0FD7">
        <w:rPr>
          <w:rFonts w:ascii="Marianne" w:hAnsi="Marianne"/>
          <w:sz w:val="20"/>
          <w:szCs w:val="20"/>
        </w:rPr>
        <w:t xml:space="preserve">de la </w:t>
      </w:r>
      <w:r w:rsidR="008240E0" w:rsidRPr="003A0FD7">
        <w:rPr>
          <w:rFonts w:ascii="Marianne" w:hAnsi="Marianne"/>
          <w:sz w:val="20"/>
          <w:szCs w:val="20"/>
        </w:rPr>
        <w:t xml:space="preserve">convention financière </w:t>
      </w:r>
      <w:r w:rsidR="00ED3EE9" w:rsidRPr="003A0FD7">
        <w:rPr>
          <w:rFonts w:ascii="Marianne" w:hAnsi="Marianne"/>
          <w:sz w:val="20"/>
          <w:szCs w:val="20"/>
        </w:rPr>
        <w:t xml:space="preserve">triennale </w:t>
      </w:r>
      <w:r w:rsidR="008240E0" w:rsidRPr="003A0FD7">
        <w:rPr>
          <w:rFonts w:ascii="Marianne" w:hAnsi="Marianne"/>
          <w:sz w:val="20"/>
          <w:szCs w:val="20"/>
        </w:rPr>
        <w:t>avec les services de l’</w:t>
      </w:r>
      <w:r w:rsidR="00AE2B2E" w:rsidRPr="00AE2B2E">
        <w:rPr>
          <w:rFonts w:ascii="Marianne" w:hAnsi="Marianne"/>
          <w:sz w:val="20"/>
          <w:szCs w:val="20"/>
        </w:rPr>
        <w:t>État</w:t>
      </w:r>
      <w:r w:rsidR="008240E0" w:rsidRPr="003A0FD7">
        <w:rPr>
          <w:rFonts w:ascii="Marianne" w:hAnsi="Marianne"/>
          <w:sz w:val="20"/>
          <w:szCs w:val="20"/>
        </w:rPr>
        <w:t xml:space="preserve"> chargés de la cohésion sociale dans le département</w:t>
      </w:r>
      <w:r w:rsidR="00C60FB9" w:rsidRPr="003A0FD7">
        <w:rPr>
          <w:rFonts w:ascii="Marianne" w:hAnsi="Marianne"/>
          <w:sz w:val="20"/>
          <w:szCs w:val="20"/>
        </w:rPr>
        <w:t xml:space="preserve">, </w:t>
      </w:r>
      <w:r w:rsidR="00975E41">
        <w:rPr>
          <w:rFonts w:ascii="Marianne" w:hAnsi="Marianne"/>
          <w:sz w:val="20"/>
          <w:szCs w:val="20"/>
        </w:rPr>
        <w:t>à</w:t>
      </w:r>
      <w:r w:rsidR="00C60FB9" w:rsidRPr="003A0FD7">
        <w:rPr>
          <w:rFonts w:ascii="Marianne" w:hAnsi="Marianne"/>
          <w:sz w:val="20"/>
          <w:szCs w:val="20"/>
        </w:rPr>
        <w:t xml:space="preserve"> sign</w:t>
      </w:r>
      <w:r w:rsidR="00975E41">
        <w:rPr>
          <w:rFonts w:ascii="Marianne" w:hAnsi="Marianne"/>
          <w:sz w:val="20"/>
          <w:szCs w:val="20"/>
        </w:rPr>
        <w:t>er</w:t>
      </w:r>
      <w:r w:rsidR="00C60FB9" w:rsidRPr="003A0FD7">
        <w:rPr>
          <w:rFonts w:ascii="Marianne" w:hAnsi="Marianne"/>
          <w:sz w:val="20"/>
          <w:szCs w:val="20"/>
        </w:rPr>
        <w:t xml:space="preserve"> par le représentant légal de la structure</w:t>
      </w:r>
      <w:r w:rsidR="008240E0" w:rsidRPr="003A0FD7">
        <w:rPr>
          <w:rFonts w:ascii="Marianne" w:hAnsi="Marianne"/>
          <w:sz w:val="20"/>
          <w:szCs w:val="20"/>
        </w:rPr>
        <w:t xml:space="preserve">. </w:t>
      </w:r>
      <w:bookmarkEnd w:id="57"/>
    </w:p>
    <w:p w14:paraId="503B20A1" w14:textId="77777777" w:rsidR="00E856A9" w:rsidRDefault="00E856A9" w:rsidP="00091BC0">
      <w:pPr>
        <w:spacing w:after="120" w:line="240" w:lineRule="auto"/>
        <w:jc w:val="both"/>
        <w:rPr>
          <w:rFonts w:ascii="Marianne" w:hAnsi="Marianne"/>
          <w:sz w:val="20"/>
          <w:szCs w:val="20"/>
        </w:rPr>
      </w:pPr>
    </w:p>
    <w:p w14:paraId="2868035F" w14:textId="77777777" w:rsidR="008947C6" w:rsidRDefault="008947C6" w:rsidP="00091BC0">
      <w:pPr>
        <w:spacing w:after="120" w:line="240" w:lineRule="auto"/>
        <w:jc w:val="both"/>
        <w:rPr>
          <w:rFonts w:ascii="Marianne" w:hAnsi="Marianne"/>
          <w:sz w:val="20"/>
          <w:szCs w:val="20"/>
        </w:rPr>
      </w:pPr>
    </w:p>
    <w:p w14:paraId="1955C63D" w14:textId="77777777" w:rsidR="008947C6" w:rsidRDefault="008947C6" w:rsidP="00091BC0">
      <w:pPr>
        <w:spacing w:after="120" w:line="240" w:lineRule="auto"/>
        <w:jc w:val="both"/>
        <w:rPr>
          <w:rFonts w:ascii="Marianne" w:hAnsi="Marianne"/>
          <w:sz w:val="20"/>
          <w:szCs w:val="20"/>
        </w:rPr>
      </w:pPr>
    </w:p>
    <w:p w14:paraId="5286FCD8" w14:textId="77777777" w:rsidR="00367962" w:rsidRDefault="00367962" w:rsidP="005A6084">
      <w:pPr>
        <w:pStyle w:val="Titre1"/>
        <w:numPr>
          <w:ilvl w:val="0"/>
          <w:numId w:val="0"/>
        </w:numPr>
        <w:ind w:left="432" w:hanging="432"/>
      </w:pPr>
      <w:bookmarkStart w:id="59" w:name="_Toc238119620"/>
      <w:r>
        <w:br w:type="page"/>
      </w:r>
    </w:p>
    <w:p w14:paraId="7CA7380B" w14:textId="47A9A761" w:rsidR="00E856A9" w:rsidRDefault="00E856A9" w:rsidP="005A6084">
      <w:pPr>
        <w:pStyle w:val="Titre1"/>
        <w:numPr>
          <w:ilvl w:val="0"/>
          <w:numId w:val="0"/>
        </w:numPr>
        <w:ind w:left="432" w:hanging="432"/>
      </w:pPr>
      <w:r>
        <w:lastRenderedPageBreak/>
        <w:t>Annexes</w:t>
      </w:r>
      <w:bookmarkEnd w:id="59"/>
    </w:p>
    <w:p w14:paraId="083AE0D7" w14:textId="7A7C1C14" w:rsidR="00E856A9" w:rsidRPr="00690AE1" w:rsidRDefault="00E856A9" w:rsidP="005A6084">
      <w:pPr>
        <w:pStyle w:val="Titre2"/>
        <w:numPr>
          <w:ilvl w:val="0"/>
          <w:numId w:val="0"/>
        </w:numPr>
        <w:ind w:left="576" w:hanging="576"/>
        <w:rPr>
          <w:sz w:val="24"/>
          <w:szCs w:val="24"/>
        </w:rPr>
      </w:pPr>
      <w:bookmarkStart w:id="60" w:name="_Toc238119621"/>
      <w:r w:rsidRPr="00690AE1">
        <w:rPr>
          <w:sz w:val="24"/>
          <w:szCs w:val="24"/>
        </w:rPr>
        <w:t xml:space="preserve">Annexe 1 : </w:t>
      </w:r>
      <w:r w:rsidR="005A6084" w:rsidRPr="00690AE1">
        <w:rPr>
          <w:sz w:val="24"/>
          <w:szCs w:val="24"/>
        </w:rPr>
        <w:t>Nombre de PCB</w:t>
      </w:r>
      <w:r w:rsidRPr="00690AE1">
        <w:rPr>
          <w:sz w:val="24"/>
          <w:szCs w:val="24"/>
        </w:rPr>
        <w:t xml:space="preserve"> par région</w:t>
      </w:r>
      <w:bookmarkEnd w:id="60"/>
    </w:p>
    <w:tbl>
      <w:tblPr>
        <w:tblStyle w:val="Grilledutableau1"/>
        <w:tblpPr w:leftFromText="141" w:rightFromText="141" w:vertAnchor="text" w:horzAnchor="margin" w:tblpY="136"/>
        <w:tblOverlap w:val="never"/>
        <w:tblW w:w="4168" w:type="dxa"/>
        <w:tblLook w:val="04A0" w:firstRow="1" w:lastRow="0" w:firstColumn="1" w:lastColumn="0" w:noHBand="0" w:noVBand="1"/>
      </w:tblPr>
      <w:tblGrid>
        <w:gridCol w:w="2972"/>
        <w:gridCol w:w="1196"/>
      </w:tblGrid>
      <w:tr w:rsidR="008947C6" w:rsidRPr="008947C6" w14:paraId="79ADB869" w14:textId="77777777" w:rsidTr="00E312B0">
        <w:trPr>
          <w:trHeight w:val="300"/>
        </w:trPr>
        <w:tc>
          <w:tcPr>
            <w:tcW w:w="2972" w:type="dxa"/>
          </w:tcPr>
          <w:p w14:paraId="035AAFF5" w14:textId="77777777" w:rsidR="008947C6" w:rsidRPr="008947C6" w:rsidRDefault="008947C6" w:rsidP="008947C6">
            <w:pPr>
              <w:spacing w:after="120"/>
              <w:jc w:val="center"/>
              <w:rPr>
                <w:rFonts w:ascii="Marianne" w:hAnsi="Marianne"/>
                <w:b/>
                <w:bCs/>
                <w:sz w:val="20"/>
                <w:szCs w:val="20"/>
              </w:rPr>
            </w:pPr>
            <w:r w:rsidRPr="008947C6">
              <w:rPr>
                <w:rFonts w:ascii="Marianne" w:hAnsi="Marianne"/>
                <w:b/>
                <w:bCs/>
                <w:sz w:val="20"/>
                <w:szCs w:val="20"/>
              </w:rPr>
              <w:t>Région</w:t>
            </w:r>
          </w:p>
        </w:tc>
        <w:tc>
          <w:tcPr>
            <w:tcW w:w="1196" w:type="dxa"/>
          </w:tcPr>
          <w:p w14:paraId="491D074C" w14:textId="77777777" w:rsidR="008947C6" w:rsidRPr="008947C6" w:rsidRDefault="008947C6" w:rsidP="008947C6">
            <w:pPr>
              <w:spacing w:after="120"/>
              <w:jc w:val="both"/>
              <w:rPr>
                <w:rFonts w:ascii="Marianne" w:hAnsi="Marianne"/>
                <w:b/>
                <w:bCs/>
                <w:sz w:val="20"/>
                <w:szCs w:val="20"/>
              </w:rPr>
            </w:pPr>
            <w:r w:rsidRPr="008947C6">
              <w:rPr>
                <w:rFonts w:ascii="Marianne" w:hAnsi="Marianne"/>
                <w:b/>
                <w:bCs/>
                <w:sz w:val="20"/>
                <w:szCs w:val="20"/>
              </w:rPr>
              <w:t>Nombre de PCB</w:t>
            </w:r>
          </w:p>
        </w:tc>
      </w:tr>
      <w:tr w:rsidR="008947C6" w:rsidRPr="008947C6" w14:paraId="5429F274" w14:textId="77777777" w:rsidTr="00E312B0">
        <w:trPr>
          <w:trHeight w:val="300"/>
        </w:trPr>
        <w:tc>
          <w:tcPr>
            <w:tcW w:w="2972" w:type="dxa"/>
            <w:hideMark/>
          </w:tcPr>
          <w:p w14:paraId="18889121"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Auvergne-Rhône-Alpes</w:t>
            </w:r>
          </w:p>
        </w:tc>
        <w:tc>
          <w:tcPr>
            <w:tcW w:w="1196" w:type="dxa"/>
          </w:tcPr>
          <w:p w14:paraId="4A345191" w14:textId="263243BB"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3</w:t>
            </w:r>
            <w:r>
              <w:rPr>
                <w:rFonts w:ascii="Marianne" w:eastAsiaTheme="minorEastAsia" w:hAnsi="Marianne"/>
                <w:sz w:val="20"/>
                <w:szCs w:val="20"/>
              </w:rPr>
              <w:t>5</w:t>
            </w:r>
          </w:p>
        </w:tc>
      </w:tr>
      <w:tr w:rsidR="008947C6" w:rsidRPr="008947C6" w14:paraId="250F6A6D" w14:textId="77777777" w:rsidTr="00E312B0">
        <w:trPr>
          <w:trHeight w:val="300"/>
        </w:trPr>
        <w:tc>
          <w:tcPr>
            <w:tcW w:w="2972" w:type="dxa"/>
            <w:hideMark/>
          </w:tcPr>
          <w:p w14:paraId="6847309E"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Bourgogne Franche-Comté</w:t>
            </w:r>
          </w:p>
        </w:tc>
        <w:tc>
          <w:tcPr>
            <w:tcW w:w="1196" w:type="dxa"/>
          </w:tcPr>
          <w:p w14:paraId="0E210D7F"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20</w:t>
            </w:r>
          </w:p>
        </w:tc>
      </w:tr>
      <w:tr w:rsidR="008947C6" w:rsidRPr="008947C6" w14:paraId="5B718F17" w14:textId="77777777" w:rsidTr="00E312B0">
        <w:trPr>
          <w:trHeight w:val="300"/>
        </w:trPr>
        <w:tc>
          <w:tcPr>
            <w:tcW w:w="2972" w:type="dxa"/>
            <w:hideMark/>
          </w:tcPr>
          <w:p w14:paraId="5B728E4B"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Bretagne</w:t>
            </w:r>
          </w:p>
        </w:tc>
        <w:tc>
          <w:tcPr>
            <w:tcW w:w="1196" w:type="dxa"/>
          </w:tcPr>
          <w:p w14:paraId="54C9C403"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19</w:t>
            </w:r>
          </w:p>
        </w:tc>
      </w:tr>
      <w:tr w:rsidR="008947C6" w:rsidRPr="008947C6" w14:paraId="279FE693" w14:textId="77777777" w:rsidTr="00E312B0">
        <w:trPr>
          <w:trHeight w:val="300"/>
        </w:trPr>
        <w:tc>
          <w:tcPr>
            <w:tcW w:w="2972" w:type="dxa"/>
            <w:noWrap/>
            <w:hideMark/>
          </w:tcPr>
          <w:p w14:paraId="2E8B43B1"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Centre-Val de Loire</w:t>
            </w:r>
          </w:p>
        </w:tc>
        <w:tc>
          <w:tcPr>
            <w:tcW w:w="1196" w:type="dxa"/>
          </w:tcPr>
          <w:p w14:paraId="2FB0AB14" w14:textId="1E870D10"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1</w:t>
            </w:r>
            <w:r>
              <w:rPr>
                <w:rFonts w:ascii="Marianne" w:eastAsiaTheme="minorEastAsia" w:hAnsi="Marianne"/>
                <w:sz w:val="20"/>
                <w:szCs w:val="20"/>
              </w:rPr>
              <w:t>8</w:t>
            </w:r>
          </w:p>
        </w:tc>
      </w:tr>
      <w:tr w:rsidR="008947C6" w:rsidRPr="008947C6" w14:paraId="54A1DCAE" w14:textId="77777777" w:rsidTr="00E312B0">
        <w:trPr>
          <w:trHeight w:val="420"/>
        </w:trPr>
        <w:tc>
          <w:tcPr>
            <w:tcW w:w="2972" w:type="dxa"/>
            <w:hideMark/>
          </w:tcPr>
          <w:p w14:paraId="3C5D53BE"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Grand-Est</w:t>
            </w:r>
          </w:p>
        </w:tc>
        <w:tc>
          <w:tcPr>
            <w:tcW w:w="1196" w:type="dxa"/>
          </w:tcPr>
          <w:p w14:paraId="63627EA8"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29</w:t>
            </w:r>
          </w:p>
        </w:tc>
      </w:tr>
      <w:tr w:rsidR="008947C6" w:rsidRPr="008947C6" w14:paraId="6D178EBD" w14:textId="77777777" w:rsidTr="00E312B0">
        <w:trPr>
          <w:trHeight w:val="300"/>
        </w:trPr>
        <w:tc>
          <w:tcPr>
            <w:tcW w:w="2972" w:type="dxa"/>
            <w:hideMark/>
          </w:tcPr>
          <w:p w14:paraId="609BDD65"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Hauts-de-France</w:t>
            </w:r>
          </w:p>
        </w:tc>
        <w:tc>
          <w:tcPr>
            <w:tcW w:w="1196" w:type="dxa"/>
          </w:tcPr>
          <w:p w14:paraId="568951E4"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38</w:t>
            </w:r>
          </w:p>
        </w:tc>
      </w:tr>
      <w:tr w:rsidR="008947C6" w:rsidRPr="008947C6" w14:paraId="7C105A5A" w14:textId="77777777" w:rsidTr="00E312B0">
        <w:trPr>
          <w:trHeight w:val="300"/>
        </w:trPr>
        <w:tc>
          <w:tcPr>
            <w:tcW w:w="2972" w:type="dxa"/>
            <w:hideMark/>
          </w:tcPr>
          <w:p w14:paraId="3BCBCC9D"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Île-de-France</w:t>
            </w:r>
          </w:p>
        </w:tc>
        <w:tc>
          <w:tcPr>
            <w:tcW w:w="1196" w:type="dxa"/>
          </w:tcPr>
          <w:p w14:paraId="147588DE"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46</w:t>
            </w:r>
          </w:p>
        </w:tc>
      </w:tr>
      <w:tr w:rsidR="008947C6" w:rsidRPr="008947C6" w14:paraId="4A06DC7C" w14:textId="77777777" w:rsidTr="00E312B0">
        <w:trPr>
          <w:trHeight w:val="300"/>
        </w:trPr>
        <w:tc>
          <w:tcPr>
            <w:tcW w:w="2972" w:type="dxa"/>
            <w:hideMark/>
          </w:tcPr>
          <w:p w14:paraId="1A672742"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Normandie</w:t>
            </w:r>
          </w:p>
        </w:tc>
        <w:tc>
          <w:tcPr>
            <w:tcW w:w="1196" w:type="dxa"/>
          </w:tcPr>
          <w:p w14:paraId="0259CC7F"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23</w:t>
            </w:r>
          </w:p>
        </w:tc>
      </w:tr>
      <w:tr w:rsidR="008947C6" w:rsidRPr="008947C6" w14:paraId="0CFBEF26" w14:textId="77777777" w:rsidTr="00E312B0">
        <w:trPr>
          <w:trHeight w:val="300"/>
        </w:trPr>
        <w:tc>
          <w:tcPr>
            <w:tcW w:w="2972" w:type="dxa"/>
            <w:hideMark/>
          </w:tcPr>
          <w:p w14:paraId="04454B4F"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Nouvelle Aquitaine</w:t>
            </w:r>
          </w:p>
        </w:tc>
        <w:tc>
          <w:tcPr>
            <w:tcW w:w="1196" w:type="dxa"/>
          </w:tcPr>
          <w:p w14:paraId="7166BA09"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31</w:t>
            </w:r>
          </w:p>
        </w:tc>
      </w:tr>
      <w:tr w:rsidR="008947C6" w:rsidRPr="008947C6" w14:paraId="4965B6E6" w14:textId="77777777" w:rsidTr="00E312B0">
        <w:trPr>
          <w:trHeight w:val="300"/>
        </w:trPr>
        <w:tc>
          <w:tcPr>
            <w:tcW w:w="2972" w:type="dxa"/>
            <w:hideMark/>
          </w:tcPr>
          <w:p w14:paraId="38122C4B"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Occitanie</w:t>
            </w:r>
          </w:p>
        </w:tc>
        <w:tc>
          <w:tcPr>
            <w:tcW w:w="1196" w:type="dxa"/>
          </w:tcPr>
          <w:p w14:paraId="2C3A0886" w14:textId="0FC091F8"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3</w:t>
            </w:r>
            <w:r>
              <w:rPr>
                <w:rFonts w:ascii="Marianne" w:eastAsiaTheme="minorEastAsia" w:hAnsi="Marianne"/>
                <w:sz w:val="20"/>
                <w:szCs w:val="20"/>
              </w:rPr>
              <w:t>7</w:t>
            </w:r>
          </w:p>
        </w:tc>
      </w:tr>
      <w:tr w:rsidR="008947C6" w:rsidRPr="008947C6" w14:paraId="70951EA1" w14:textId="77777777" w:rsidTr="00E312B0">
        <w:trPr>
          <w:trHeight w:val="300"/>
        </w:trPr>
        <w:tc>
          <w:tcPr>
            <w:tcW w:w="2972" w:type="dxa"/>
            <w:hideMark/>
          </w:tcPr>
          <w:p w14:paraId="5E267490"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Pays de la Loire</w:t>
            </w:r>
          </w:p>
        </w:tc>
        <w:tc>
          <w:tcPr>
            <w:tcW w:w="1196" w:type="dxa"/>
          </w:tcPr>
          <w:p w14:paraId="04529E72" w14:textId="1AD41A25"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w:t>
            </w:r>
            <w:r>
              <w:rPr>
                <w:rFonts w:ascii="Marianne" w:eastAsiaTheme="minorEastAsia" w:hAnsi="Marianne"/>
                <w:sz w:val="20"/>
                <w:szCs w:val="20"/>
              </w:rPr>
              <w:t>0</w:t>
            </w:r>
          </w:p>
        </w:tc>
      </w:tr>
      <w:tr w:rsidR="008947C6" w:rsidRPr="008947C6" w14:paraId="1FF829ED" w14:textId="77777777" w:rsidTr="00E312B0">
        <w:trPr>
          <w:trHeight w:val="300"/>
        </w:trPr>
        <w:tc>
          <w:tcPr>
            <w:tcW w:w="2972" w:type="dxa"/>
            <w:hideMark/>
          </w:tcPr>
          <w:p w14:paraId="23C4EE91"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Provence-Alpes-Côte d’Azur</w:t>
            </w:r>
          </w:p>
        </w:tc>
        <w:tc>
          <w:tcPr>
            <w:tcW w:w="1196" w:type="dxa"/>
          </w:tcPr>
          <w:p w14:paraId="5500EFB1"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29</w:t>
            </w:r>
          </w:p>
        </w:tc>
      </w:tr>
      <w:tr w:rsidR="008947C6" w:rsidRPr="008947C6" w14:paraId="1EFBD25E" w14:textId="77777777" w:rsidTr="00E312B0">
        <w:trPr>
          <w:trHeight w:val="300"/>
        </w:trPr>
        <w:tc>
          <w:tcPr>
            <w:tcW w:w="2972" w:type="dxa"/>
            <w:hideMark/>
          </w:tcPr>
          <w:p w14:paraId="0E6D2DA9"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Corse</w:t>
            </w:r>
          </w:p>
        </w:tc>
        <w:tc>
          <w:tcPr>
            <w:tcW w:w="1196" w:type="dxa"/>
          </w:tcPr>
          <w:p w14:paraId="0D7D6797"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5</w:t>
            </w:r>
          </w:p>
        </w:tc>
      </w:tr>
      <w:tr w:rsidR="008947C6" w:rsidRPr="008947C6" w14:paraId="1358F3C4" w14:textId="77777777" w:rsidTr="00E312B0">
        <w:trPr>
          <w:trHeight w:val="270"/>
        </w:trPr>
        <w:tc>
          <w:tcPr>
            <w:tcW w:w="2972" w:type="dxa"/>
            <w:hideMark/>
          </w:tcPr>
          <w:p w14:paraId="3DC210B4" w14:textId="5431BC33" w:rsidR="008947C6" w:rsidRPr="008947C6" w:rsidRDefault="00F10124" w:rsidP="008947C6">
            <w:pPr>
              <w:spacing w:after="120"/>
              <w:jc w:val="both"/>
              <w:rPr>
                <w:rFonts w:ascii="Marianne" w:eastAsiaTheme="minorEastAsia" w:hAnsi="Marianne"/>
                <w:sz w:val="20"/>
                <w:szCs w:val="20"/>
              </w:rPr>
            </w:pPr>
            <w:r>
              <w:rPr>
                <w:rFonts w:ascii="Marianne" w:eastAsiaTheme="minorEastAsia" w:hAnsi="Marianne"/>
                <w:sz w:val="20"/>
                <w:szCs w:val="20"/>
              </w:rPr>
              <w:t>Guadeloupe</w:t>
            </w:r>
          </w:p>
        </w:tc>
        <w:tc>
          <w:tcPr>
            <w:tcW w:w="1196" w:type="dxa"/>
          </w:tcPr>
          <w:p w14:paraId="590797D7"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4</w:t>
            </w:r>
          </w:p>
        </w:tc>
      </w:tr>
      <w:tr w:rsidR="008947C6" w:rsidRPr="008947C6" w14:paraId="7F9D6EC6" w14:textId="77777777" w:rsidTr="00E312B0">
        <w:trPr>
          <w:trHeight w:val="300"/>
        </w:trPr>
        <w:tc>
          <w:tcPr>
            <w:tcW w:w="2972" w:type="dxa"/>
            <w:noWrap/>
            <w:hideMark/>
          </w:tcPr>
          <w:p w14:paraId="568C65D1" w14:textId="6021EEAB" w:rsidR="008947C6" w:rsidRPr="008947C6" w:rsidRDefault="00F10124" w:rsidP="008947C6">
            <w:pPr>
              <w:spacing w:after="120"/>
              <w:jc w:val="both"/>
              <w:rPr>
                <w:rFonts w:ascii="Marianne" w:eastAsiaTheme="minorEastAsia" w:hAnsi="Marianne"/>
                <w:sz w:val="20"/>
                <w:szCs w:val="20"/>
              </w:rPr>
            </w:pPr>
            <w:r>
              <w:rPr>
                <w:rFonts w:ascii="Marianne" w:eastAsiaTheme="minorEastAsia" w:hAnsi="Marianne"/>
                <w:sz w:val="20"/>
                <w:szCs w:val="20"/>
              </w:rPr>
              <w:t>Guyane</w:t>
            </w:r>
          </w:p>
        </w:tc>
        <w:tc>
          <w:tcPr>
            <w:tcW w:w="1196" w:type="dxa"/>
          </w:tcPr>
          <w:p w14:paraId="632AE4EE"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4</w:t>
            </w:r>
          </w:p>
        </w:tc>
      </w:tr>
      <w:tr w:rsidR="008947C6" w:rsidRPr="008947C6" w14:paraId="0226D9AE" w14:textId="77777777" w:rsidTr="00E312B0">
        <w:trPr>
          <w:trHeight w:val="300"/>
        </w:trPr>
        <w:tc>
          <w:tcPr>
            <w:tcW w:w="2972" w:type="dxa"/>
            <w:hideMark/>
          </w:tcPr>
          <w:p w14:paraId="55AFACD9"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Martinique</w:t>
            </w:r>
          </w:p>
        </w:tc>
        <w:tc>
          <w:tcPr>
            <w:tcW w:w="1196" w:type="dxa"/>
          </w:tcPr>
          <w:p w14:paraId="4F86D1AE"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4</w:t>
            </w:r>
          </w:p>
        </w:tc>
      </w:tr>
      <w:tr w:rsidR="008947C6" w:rsidRPr="008947C6" w14:paraId="7F832BD7" w14:textId="77777777" w:rsidTr="00E312B0">
        <w:trPr>
          <w:trHeight w:val="300"/>
        </w:trPr>
        <w:tc>
          <w:tcPr>
            <w:tcW w:w="2972" w:type="dxa"/>
            <w:hideMark/>
          </w:tcPr>
          <w:p w14:paraId="2779970B"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Mayotte</w:t>
            </w:r>
          </w:p>
        </w:tc>
        <w:tc>
          <w:tcPr>
            <w:tcW w:w="1196" w:type="dxa"/>
          </w:tcPr>
          <w:p w14:paraId="7EA448A0"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w:t>
            </w:r>
          </w:p>
        </w:tc>
      </w:tr>
      <w:tr w:rsidR="008947C6" w:rsidRPr="008947C6" w14:paraId="013604A6" w14:textId="77777777" w:rsidTr="00E312B0">
        <w:trPr>
          <w:trHeight w:val="300"/>
        </w:trPr>
        <w:tc>
          <w:tcPr>
            <w:tcW w:w="2972" w:type="dxa"/>
            <w:hideMark/>
          </w:tcPr>
          <w:p w14:paraId="6635D1E9"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Réunion</w:t>
            </w:r>
          </w:p>
        </w:tc>
        <w:tc>
          <w:tcPr>
            <w:tcW w:w="1196" w:type="dxa"/>
          </w:tcPr>
          <w:p w14:paraId="39C2CCC2"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7</w:t>
            </w:r>
          </w:p>
        </w:tc>
      </w:tr>
      <w:tr w:rsidR="008947C6" w:rsidRPr="008947C6" w14:paraId="17E25EC0" w14:textId="77777777" w:rsidTr="00E312B0">
        <w:trPr>
          <w:trHeight w:val="300"/>
        </w:trPr>
        <w:tc>
          <w:tcPr>
            <w:tcW w:w="2972" w:type="dxa"/>
          </w:tcPr>
          <w:p w14:paraId="105D0370" w14:textId="77777777" w:rsidR="008947C6" w:rsidRPr="008947C6" w:rsidRDefault="008947C6" w:rsidP="008947C6">
            <w:pPr>
              <w:spacing w:after="120"/>
              <w:jc w:val="both"/>
              <w:rPr>
                <w:rFonts w:ascii="Marianne" w:eastAsiaTheme="minorEastAsia" w:hAnsi="Marianne"/>
                <w:i/>
                <w:iCs/>
                <w:sz w:val="20"/>
                <w:szCs w:val="20"/>
              </w:rPr>
            </w:pPr>
            <w:r w:rsidRPr="008947C6">
              <w:rPr>
                <w:rFonts w:ascii="Marianne" w:eastAsiaTheme="minorEastAsia" w:hAnsi="Marianne"/>
                <w:i/>
                <w:iCs/>
                <w:sz w:val="20"/>
                <w:szCs w:val="20"/>
              </w:rPr>
              <w:t>Total</w:t>
            </w:r>
          </w:p>
        </w:tc>
        <w:tc>
          <w:tcPr>
            <w:tcW w:w="1196" w:type="dxa"/>
          </w:tcPr>
          <w:p w14:paraId="5B599CD4"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371</w:t>
            </w:r>
          </w:p>
        </w:tc>
      </w:tr>
    </w:tbl>
    <w:p w14:paraId="6D8F09DB" w14:textId="77777777" w:rsidR="008E2190" w:rsidRDefault="008E2190" w:rsidP="008E2190"/>
    <w:p w14:paraId="32AF7D64" w14:textId="77777777" w:rsidR="008947C6" w:rsidRDefault="008947C6" w:rsidP="008E2190"/>
    <w:tbl>
      <w:tblPr>
        <w:tblW w:w="9070" w:type="dxa"/>
        <w:tblCellMar>
          <w:left w:w="70" w:type="dxa"/>
          <w:right w:w="70" w:type="dxa"/>
        </w:tblCellMar>
        <w:tblLook w:val="04A0" w:firstRow="1" w:lastRow="0" w:firstColumn="1" w:lastColumn="0" w:noHBand="0" w:noVBand="1"/>
      </w:tblPr>
      <w:tblGrid>
        <w:gridCol w:w="4313"/>
        <w:gridCol w:w="4757"/>
      </w:tblGrid>
      <w:tr w:rsidR="008947C6" w:rsidRPr="008947C6" w14:paraId="78FA165F" w14:textId="77777777" w:rsidTr="008947C6">
        <w:trPr>
          <w:trHeight w:val="300"/>
        </w:trPr>
        <w:tc>
          <w:tcPr>
            <w:tcW w:w="4313" w:type="dxa"/>
            <w:tcBorders>
              <w:top w:val="nil"/>
              <w:left w:val="nil"/>
              <w:bottom w:val="nil"/>
              <w:right w:val="nil"/>
            </w:tcBorders>
          </w:tcPr>
          <w:p w14:paraId="06663D7A" w14:textId="77777777" w:rsidR="008947C6" w:rsidRDefault="008947C6" w:rsidP="008947C6">
            <w:pPr>
              <w:spacing w:after="0" w:line="240" w:lineRule="auto"/>
              <w:jc w:val="right"/>
              <w:rPr>
                <w:rFonts w:ascii="Calibri" w:eastAsia="Times New Roman" w:hAnsi="Calibri" w:cs="Calibri"/>
                <w:b/>
                <w:bCs/>
                <w:color w:val="000000"/>
              </w:rPr>
            </w:pPr>
          </w:p>
          <w:p w14:paraId="7F8EC894" w14:textId="77777777" w:rsidR="008947C6" w:rsidRPr="008947C6" w:rsidRDefault="008947C6" w:rsidP="008947C6">
            <w:pPr>
              <w:spacing w:after="0" w:line="240" w:lineRule="auto"/>
              <w:jc w:val="right"/>
              <w:rPr>
                <w:rFonts w:ascii="Calibri" w:eastAsia="Times New Roman" w:hAnsi="Calibri" w:cs="Calibri"/>
                <w:b/>
                <w:bCs/>
                <w:color w:val="000000"/>
              </w:rPr>
            </w:pPr>
          </w:p>
        </w:tc>
        <w:tc>
          <w:tcPr>
            <w:tcW w:w="4757" w:type="dxa"/>
            <w:tcBorders>
              <w:top w:val="nil"/>
              <w:left w:val="nil"/>
              <w:bottom w:val="nil"/>
              <w:right w:val="nil"/>
            </w:tcBorders>
            <w:noWrap/>
            <w:vAlign w:val="bottom"/>
          </w:tcPr>
          <w:p w14:paraId="23B1D9B7" w14:textId="77777777" w:rsidR="008947C6" w:rsidRPr="008947C6" w:rsidRDefault="008947C6" w:rsidP="008947C6">
            <w:pPr>
              <w:spacing w:after="0" w:line="240" w:lineRule="auto"/>
              <w:jc w:val="right"/>
              <w:rPr>
                <w:rFonts w:ascii="Calibri" w:eastAsia="Times New Roman" w:hAnsi="Calibri" w:cs="Calibri"/>
                <w:b/>
                <w:bCs/>
                <w:color w:val="000000"/>
              </w:rPr>
            </w:pPr>
          </w:p>
        </w:tc>
      </w:tr>
      <w:tr w:rsidR="008947C6" w:rsidRPr="008947C6" w14:paraId="3178C8F1" w14:textId="77777777" w:rsidTr="008947C6">
        <w:trPr>
          <w:trHeight w:val="300"/>
        </w:trPr>
        <w:tc>
          <w:tcPr>
            <w:tcW w:w="4313" w:type="dxa"/>
            <w:tcBorders>
              <w:top w:val="nil"/>
              <w:left w:val="nil"/>
              <w:bottom w:val="nil"/>
              <w:right w:val="nil"/>
            </w:tcBorders>
          </w:tcPr>
          <w:p w14:paraId="43852FF3" w14:textId="77777777" w:rsidR="008947C6" w:rsidRPr="008947C6" w:rsidRDefault="008947C6" w:rsidP="008947C6">
            <w:pPr>
              <w:spacing w:after="0" w:line="240" w:lineRule="auto"/>
              <w:rPr>
                <w:rFonts w:ascii="Calibri" w:eastAsia="Times New Roman" w:hAnsi="Calibri" w:cs="Calibri"/>
                <w:color w:val="000000"/>
              </w:rPr>
            </w:pPr>
          </w:p>
        </w:tc>
        <w:tc>
          <w:tcPr>
            <w:tcW w:w="4757" w:type="dxa"/>
            <w:tcBorders>
              <w:top w:val="nil"/>
              <w:left w:val="nil"/>
              <w:bottom w:val="nil"/>
              <w:right w:val="nil"/>
            </w:tcBorders>
            <w:noWrap/>
            <w:vAlign w:val="bottom"/>
          </w:tcPr>
          <w:p w14:paraId="243E6C3B" w14:textId="77777777" w:rsidR="008947C6" w:rsidRDefault="008947C6" w:rsidP="008947C6">
            <w:pPr>
              <w:spacing w:after="0" w:line="240" w:lineRule="auto"/>
              <w:rPr>
                <w:rFonts w:ascii="Calibri" w:eastAsia="Times New Roman" w:hAnsi="Calibri" w:cs="Calibri"/>
                <w:color w:val="000000"/>
              </w:rPr>
            </w:pPr>
          </w:p>
          <w:p w14:paraId="47459BE3" w14:textId="77777777" w:rsidR="006E46F7" w:rsidRDefault="006E46F7" w:rsidP="008947C6">
            <w:pPr>
              <w:spacing w:after="0" w:line="240" w:lineRule="auto"/>
              <w:rPr>
                <w:rFonts w:ascii="Calibri" w:eastAsia="Times New Roman" w:hAnsi="Calibri" w:cs="Calibri"/>
                <w:color w:val="000000"/>
              </w:rPr>
            </w:pPr>
          </w:p>
          <w:p w14:paraId="70989EF1" w14:textId="77777777" w:rsidR="006E46F7" w:rsidRDefault="006E46F7" w:rsidP="008947C6">
            <w:pPr>
              <w:spacing w:after="0" w:line="240" w:lineRule="auto"/>
              <w:rPr>
                <w:rFonts w:ascii="Calibri" w:eastAsia="Times New Roman" w:hAnsi="Calibri" w:cs="Calibri"/>
                <w:color w:val="000000"/>
              </w:rPr>
            </w:pPr>
          </w:p>
          <w:p w14:paraId="3AEF0A46" w14:textId="77777777" w:rsidR="006E46F7" w:rsidRDefault="006E46F7" w:rsidP="008947C6">
            <w:pPr>
              <w:spacing w:after="0" w:line="240" w:lineRule="auto"/>
              <w:rPr>
                <w:rFonts w:ascii="Calibri" w:eastAsia="Times New Roman" w:hAnsi="Calibri" w:cs="Calibri"/>
                <w:color w:val="000000"/>
              </w:rPr>
            </w:pPr>
          </w:p>
          <w:p w14:paraId="1FFCB8B2" w14:textId="77777777" w:rsidR="006E46F7" w:rsidRDefault="006E46F7" w:rsidP="008947C6">
            <w:pPr>
              <w:spacing w:after="0" w:line="240" w:lineRule="auto"/>
              <w:rPr>
                <w:rFonts w:ascii="Calibri" w:eastAsia="Times New Roman" w:hAnsi="Calibri" w:cs="Calibri"/>
                <w:color w:val="000000"/>
              </w:rPr>
            </w:pPr>
          </w:p>
          <w:p w14:paraId="4E7F19BA" w14:textId="77777777" w:rsidR="006E46F7" w:rsidRDefault="006E46F7" w:rsidP="008947C6">
            <w:pPr>
              <w:spacing w:after="0" w:line="240" w:lineRule="auto"/>
              <w:rPr>
                <w:rFonts w:ascii="Calibri" w:eastAsia="Times New Roman" w:hAnsi="Calibri" w:cs="Calibri"/>
                <w:color w:val="000000"/>
              </w:rPr>
            </w:pPr>
          </w:p>
          <w:p w14:paraId="224CE771" w14:textId="77777777" w:rsidR="006E46F7" w:rsidRDefault="006E46F7" w:rsidP="008947C6">
            <w:pPr>
              <w:spacing w:after="0" w:line="240" w:lineRule="auto"/>
              <w:rPr>
                <w:rFonts w:ascii="Calibri" w:eastAsia="Times New Roman" w:hAnsi="Calibri" w:cs="Calibri"/>
                <w:color w:val="000000"/>
              </w:rPr>
            </w:pPr>
          </w:p>
          <w:p w14:paraId="68DD45B6" w14:textId="77777777" w:rsidR="006E46F7" w:rsidRDefault="006E46F7" w:rsidP="008947C6">
            <w:pPr>
              <w:spacing w:after="0" w:line="240" w:lineRule="auto"/>
              <w:rPr>
                <w:rFonts w:ascii="Calibri" w:eastAsia="Times New Roman" w:hAnsi="Calibri" w:cs="Calibri"/>
                <w:color w:val="000000"/>
              </w:rPr>
            </w:pPr>
          </w:p>
          <w:p w14:paraId="1FBF36FB" w14:textId="77777777" w:rsidR="006E46F7" w:rsidRDefault="006E46F7" w:rsidP="008947C6">
            <w:pPr>
              <w:spacing w:after="0" w:line="240" w:lineRule="auto"/>
              <w:rPr>
                <w:rFonts w:ascii="Calibri" w:eastAsia="Times New Roman" w:hAnsi="Calibri" w:cs="Calibri"/>
                <w:color w:val="000000"/>
              </w:rPr>
            </w:pPr>
          </w:p>
          <w:p w14:paraId="58B3BF64" w14:textId="77777777" w:rsidR="006E46F7" w:rsidRDefault="006E46F7" w:rsidP="008947C6">
            <w:pPr>
              <w:spacing w:after="0" w:line="240" w:lineRule="auto"/>
              <w:rPr>
                <w:rFonts w:ascii="Calibri" w:eastAsia="Times New Roman" w:hAnsi="Calibri" w:cs="Calibri"/>
                <w:color w:val="000000"/>
              </w:rPr>
            </w:pPr>
          </w:p>
          <w:p w14:paraId="7017F84A" w14:textId="77777777" w:rsidR="006E46F7" w:rsidRDefault="006E46F7" w:rsidP="008947C6">
            <w:pPr>
              <w:spacing w:after="0" w:line="240" w:lineRule="auto"/>
              <w:rPr>
                <w:rFonts w:ascii="Calibri" w:eastAsia="Times New Roman" w:hAnsi="Calibri" w:cs="Calibri"/>
                <w:color w:val="000000"/>
              </w:rPr>
            </w:pPr>
          </w:p>
          <w:p w14:paraId="7E26CC4E" w14:textId="1ADDA164" w:rsidR="006E46F7" w:rsidRPr="008947C6" w:rsidRDefault="006E46F7" w:rsidP="008947C6">
            <w:pPr>
              <w:spacing w:after="0" w:line="240" w:lineRule="auto"/>
              <w:rPr>
                <w:rFonts w:ascii="Calibri" w:eastAsia="Times New Roman" w:hAnsi="Calibri" w:cs="Calibri"/>
                <w:color w:val="000000"/>
              </w:rPr>
            </w:pPr>
          </w:p>
        </w:tc>
      </w:tr>
    </w:tbl>
    <w:p w14:paraId="34E997D4" w14:textId="04D34D3E" w:rsidR="00E856A9" w:rsidRPr="00690AE1" w:rsidRDefault="00E856A9" w:rsidP="00C12323">
      <w:pPr>
        <w:pStyle w:val="Titre2"/>
        <w:numPr>
          <w:ilvl w:val="0"/>
          <w:numId w:val="0"/>
        </w:numPr>
        <w:ind w:left="576" w:hanging="576"/>
        <w:rPr>
          <w:sz w:val="24"/>
          <w:szCs w:val="24"/>
        </w:rPr>
      </w:pPr>
      <w:bookmarkStart w:id="61" w:name="_Toc238119622"/>
      <w:r w:rsidRPr="00690AE1">
        <w:rPr>
          <w:sz w:val="24"/>
          <w:szCs w:val="24"/>
        </w:rPr>
        <w:lastRenderedPageBreak/>
        <w:t>Annexe 2 : Territoires concernés par les primes</w:t>
      </w:r>
      <w:bookmarkEnd w:id="61"/>
    </w:p>
    <w:p w14:paraId="3FDA6623" w14:textId="77777777" w:rsidR="009C14F3" w:rsidRDefault="009C14F3" w:rsidP="009C14F3">
      <w:pPr>
        <w:spacing w:after="120" w:line="240" w:lineRule="auto"/>
        <w:jc w:val="both"/>
        <w:rPr>
          <w:rFonts w:ascii="Marianne" w:hAnsi="Marianne"/>
          <w:sz w:val="20"/>
          <w:szCs w:val="20"/>
        </w:rPr>
      </w:pPr>
    </w:p>
    <w:p w14:paraId="61D0F42F" w14:textId="5EB55704" w:rsidR="009C14F3" w:rsidRDefault="009C14F3" w:rsidP="008947C6">
      <w:pPr>
        <w:spacing w:after="120" w:line="240" w:lineRule="auto"/>
        <w:jc w:val="both"/>
        <w:rPr>
          <w:rFonts w:ascii="Marianne" w:hAnsi="Marianne"/>
          <w:sz w:val="20"/>
          <w:szCs w:val="20"/>
        </w:rPr>
      </w:pPr>
      <w:r w:rsidRPr="00A53B69">
        <w:rPr>
          <w:rFonts w:ascii="Marianne" w:hAnsi="Marianne"/>
          <w:sz w:val="20"/>
          <w:szCs w:val="20"/>
        </w:rPr>
        <w:t xml:space="preserve">Une subvention complémentaire de 10 000 € </w:t>
      </w:r>
      <w:r>
        <w:rPr>
          <w:rFonts w:ascii="Marianne" w:hAnsi="Marianne"/>
          <w:sz w:val="20"/>
          <w:szCs w:val="20"/>
        </w:rPr>
        <w:t xml:space="preserve">(par an) </w:t>
      </w:r>
      <w:r w:rsidRPr="00A53B69">
        <w:rPr>
          <w:rFonts w:ascii="Marianne" w:hAnsi="Marianne"/>
          <w:sz w:val="20"/>
          <w:szCs w:val="20"/>
        </w:rPr>
        <w:t xml:space="preserve">peut être attribuée aux PCB intervenant dans certains territoires : </w:t>
      </w:r>
    </w:p>
    <w:p w14:paraId="3181A688" w14:textId="77777777" w:rsidR="00E312B0" w:rsidRPr="00A53B69" w:rsidRDefault="00E312B0" w:rsidP="008947C6">
      <w:pPr>
        <w:spacing w:after="120" w:line="240" w:lineRule="auto"/>
        <w:jc w:val="both"/>
        <w:rPr>
          <w:rFonts w:ascii="Marianne" w:hAnsi="Marianne"/>
          <w:sz w:val="20"/>
          <w:szCs w:val="20"/>
        </w:rPr>
      </w:pPr>
    </w:p>
    <w:p w14:paraId="7B235BB9" w14:textId="3E4A8892" w:rsidR="00E312B0" w:rsidRPr="00E312B0" w:rsidRDefault="009C14F3" w:rsidP="000D574E">
      <w:pPr>
        <w:pStyle w:val="Paragraphedeliste"/>
        <w:numPr>
          <w:ilvl w:val="0"/>
          <w:numId w:val="13"/>
        </w:numPr>
        <w:spacing w:after="120" w:line="240" w:lineRule="auto"/>
        <w:jc w:val="both"/>
        <w:rPr>
          <w:rFonts w:ascii="Marianne" w:hAnsi="Marianne"/>
          <w:sz w:val="20"/>
          <w:szCs w:val="20"/>
        </w:rPr>
      </w:pPr>
      <w:r w:rsidRPr="00E312B0">
        <w:rPr>
          <w:rFonts w:ascii="Marianne" w:hAnsi="Marianne"/>
          <w:sz w:val="20"/>
          <w:szCs w:val="20"/>
        </w:rPr>
        <w:t xml:space="preserve">50 PCB intervenant dans des territoires à très faible densité et connaissant une paupérisation importante, dont la répartition par région est indiquée dans le tableau ci-dessous ; </w:t>
      </w:r>
    </w:p>
    <w:tbl>
      <w:tblPr>
        <w:tblStyle w:val="Grilledutableau"/>
        <w:tblW w:w="0" w:type="auto"/>
        <w:tblLook w:val="04A0" w:firstRow="1" w:lastRow="0" w:firstColumn="1" w:lastColumn="0" w:noHBand="0" w:noVBand="1"/>
      </w:tblPr>
      <w:tblGrid>
        <w:gridCol w:w="4530"/>
        <w:gridCol w:w="852"/>
      </w:tblGrid>
      <w:tr w:rsidR="00E312B0" w14:paraId="17D62ADD" w14:textId="77777777" w:rsidTr="00E312B0">
        <w:tc>
          <w:tcPr>
            <w:tcW w:w="4530" w:type="dxa"/>
            <w:vAlign w:val="bottom"/>
          </w:tcPr>
          <w:p w14:paraId="79C7EF62" w14:textId="5BD676D1" w:rsidR="00E312B0" w:rsidRDefault="00E312B0" w:rsidP="00E312B0">
            <w:pPr>
              <w:spacing w:after="120"/>
              <w:jc w:val="both"/>
              <w:rPr>
                <w:rFonts w:ascii="Marianne" w:hAnsi="Marianne"/>
                <w:sz w:val="20"/>
                <w:szCs w:val="20"/>
              </w:rPr>
            </w:pPr>
            <w:r w:rsidRPr="009C14F3">
              <w:rPr>
                <w:rFonts w:ascii="Marianne" w:hAnsi="Marianne"/>
                <w:sz w:val="20"/>
                <w:szCs w:val="20"/>
              </w:rPr>
              <w:t>Auvergne-Rhône-Alpes</w:t>
            </w:r>
          </w:p>
        </w:tc>
        <w:tc>
          <w:tcPr>
            <w:tcW w:w="852" w:type="dxa"/>
          </w:tcPr>
          <w:p w14:paraId="06377027" w14:textId="292E6EF4" w:rsidR="00E312B0" w:rsidRDefault="00E312B0" w:rsidP="00E312B0">
            <w:pPr>
              <w:spacing w:after="120"/>
              <w:jc w:val="both"/>
              <w:rPr>
                <w:rFonts w:ascii="Marianne" w:hAnsi="Marianne"/>
                <w:sz w:val="20"/>
                <w:szCs w:val="20"/>
              </w:rPr>
            </w:pPr>
            <w:r w:rsidRPr="009C14F3">
              <w:rPr>
                <w:rFonts w:ascii="Marianne" w:hAnsi="Marianne"/>
                <w:sz w:val="20"/>
                <w:szCs w:val="20"/>
              </w:rPr>
              <w:t>9</w:t>
            </w:r>
            <w:r w:rsidRPr="009C14F3">
              <w:rPr>
                <w:rFonts w:ascii="Marianne" w:hAnsi="Marianne"/>
                <w:sz w:val="18"/>
                <w:szCs w:val="18"/>
              </w:rPr>
              <w:t>*</w:t>
            </w:r>
          </w:p>
        </w:tc>
      </w:tr>
      <w:tr w:rsidR="00E312B0" w14:paraId="2E2E2068" w14:textId="77777777" w:rsidTr="00E312B0">
        <w:tc>
          <w:tcPr>
            <w:tcW w:w="4530" w:type="dxa"/>
          </w:tcPr>
          <w:p w14:paraId="0E371796" w14:textId="7B42C748" w:rsidR="00E312B0" w:rsidRDefault="00E312B0" w:rsidP="00E312B0">
            <w:pPr>
              <w:spacing w:after="120"/>
              <w:jc w:val="both"/>
              <w:rPr>
                <w:rFonts w:ascii="Marianne" w:hAnsi="Marianne"/>
                <w:sz w:val="20"/>
                <w:szCs w:val="20"/>
              </w:rPr>
            </w:pPr>
            <w:r w:rsidRPr="009C14F3">
              <w:rPr>
                <w:rFonts w:ascii="Marianne" w:hAnsi="Marianne"/>
                <w:sz w:val="20"/>
                <w:szCs w:val="20"/>
              </w:rPr>
              <w:t>Bourgogne Franche-Comté</w:t>
            </w:r>
          </w:p>
        </w:tc>
        <w:tc>
          <w:tcPr>
            <w:tcW w:w="852" w:type="dxa"/>
          </w:tcPr>
          <w:p w14:paraId="72908AEA" w14:textId="4F2F3D4C" w:rsidR="00E312B0" w:rsidRDefault="00E312B0" w:rsidP="00E312B0">
            <w:pPr>
              <w:spacing w:after="120"/>
              <w:jc w:val="both"/>
              <w:rPr>
                <w:rFonts w:ascii="Marianne" w:hAnsi="Marianne"/>
                <w:sz w:val="20"/>
                <w:szCs w:val="20"/>
              </w:rPr>
            </w:pPr>
            <w:r w:rsidRPr="009C14F3">
              <w:rPr>
                <w:rFonts w:ascii="Marianne" w:hAnsi="Marianne"/>
                <w:sz w:val="20"/>
                <w:szCs w:val="20"/>
              </w:rPr>
              <w:t>5</w:t>
            </w:r>
          </w:p>
        </w:tc>
      </w:tr>
      <w:tr w:rsidR="00E312B0" w14:paraId="56C5C8C2" w14:textId="77777777" w:rsidTr="00E312B0">
        <w:tc>
          <w:tcPr>
            <w:tcW w:w="4530" w:type="dxa"/>
          </w:tcPr>
          <w:p w14:paraId="3A9DF0C0" w14:textId="2728F82E" w:rsidR="00E312B0" w:rsidRDefault="00E312B0" w:rsidP="00E312B0">
            <w:pPr>
              <w:spacing w:after="120"/>
              <w:jc w:val="both"/>
              <w:rPr>
                <w:rFonts w:ascii="Marianne" w:hAnsi="Marianne"/>
                <w:sz w:val="20"/>
                <w:szCs w:val="20"/>
              </w:rPr>
            </w:pPr>
            <w:r w:rsidRPr="009C14F3">
              <w:rPr>
                <w:rFonts w:ascii="Marianne" w:hAnsi="Marianne"/>
                <w:sz w:val="20"/>
                <w:szCs w:val="20"/>
              </w:rPr>
              <w:t>Centre-Val de Loire</w:t>
            </w:r>
          </w:p>
        </w:tc>
        <w:tc>
          <w:tcPr>
            <w:tcW w:w="852" w:type="dxa"/>
          </w:tcPr>
          <w:p w14:paraId="5829CDB7" w14:textId="59835FAD" w:rsidR="00E312B0" w:rsidRDefault="00E312B0" w:rsidP="00E312B0">
            <w:pPr>
              <w:spacing w:after="120"/>
              <w:jc w:val="both"/>
              <w:rPr>
                <w:rFonts w:ascii="Marianne" w:hAnsi="Marianne"/>
                <w:sz w:val="20"/>
                <w:szCs w:val="20"/>
              </w:rPr>
            </w:pPr>
            <w:r w:rsidRPr="009C14F3">
              <w:rPr>
                <w:rFonts w:ascii="Marianne" w:hAnsi="Marianne"/>
                <w:sz w:val="20"/>
                <w:szCs w:val="20"/>
              </w:rPr>
              <w:t>3</w:t>
            </w:r>
          </w:p>
        </w:tc>
      </w:tr>
      <w:tr w:rsidR="00E312B0" w14:paraId="2DA781D4" w14:textId="77777777" w:rsidTr="00E312B0">
        <w:tc>
          <w:tcPr>
            <w:tcW w:w="4530" w:type="dxa"/>
          </w:tcPr>
          <w:p w14:paraId="7CB3AE2A" w14:textId="7AF7DE44" w:rsidR="00E312B0" w:rsidRDefault="00E312B0" w:rsidP="00E312B0">
            <w:pPr>
              <w:spacing w:after="120"/>
              <w:jc w:val="both"/>
              <w:rPr>
                <w:rFonts w:ascii="Marianne" w:hAnsi="Marianne"/>
                <w:sz w:val="20"/>
                <w:szCs w:val="20"/>
              </w:rPr>
            </w:pPr>
            <w:r w:rsidRPr="009C14F3">
              <w:rPr>
                <w:rFonts w:ascii="Marianne" w:hAnsi="Marianne"/>
                <w:sz w:val="20"/>
                <w:szCs w:val="20"/>
              </w:rPr>
              <w:t>Grand-Est</w:t>
            </w:r>
          </w:p>
        </w:tc>
        <w:tc>
          <w:tcPr>
            <w:tcW w:w="852" w:type="dxa"/>
          </w:tcPr>
          <w:p w14:paraId="142D6C7C" w14:textId="4EBCCC83" w:rsidR="00E312B0" w:rsidRDefault="00E312B0" w:rsidP="00E312B0">
            <w:pPr>
              <w:spacing w:after="120"/>
              <w:jc w:val="both"/>
              <w:rPr>
                <w:rFonts w:ascii="Marianne" w:hAnsi="Marianne"/>
                <w:sz w:val="20"/>
                <w:szCs w:val="20"/>
              </w:rPr>
            </w:pPr>
            <w:r w:rsidRPr="009C14F3">
              <w:rPr>
                <w:rFonts w:ascii="Marianne" w:hAnsi="Marianne"/>
                <w:sz w:val="20"/>
                <w:szCs w:val="20"/>
              </w:rPr>
              <w:t>6</w:t>
            </w:r>
          </w:p>
        </w:tc>
      </w:tr>
      <w:tr w:rsidR="00E312B0" w14:paraId="25B23AEB" w14:textId="77777777" w:rsidTr="00E312B0">
        <w:tc>
          <w:tcPr>
            <w:tcW w:w="4530" w:type="dxa"/>
          </w:tcPr>
          <w:p w14:paraId="0E2C5F03" w14:textId="031AC16B" w:rsidR="00E312B0" w:rsidRDefault="00E312B0" w:rsidP="00E312B0">
            <w:pPr>
              <w:spacing w:after="120"/>
              <w:jc w:val="both"/>
              <w:rPr>
                <w:rFonts w:ascii="Marianne" w:hAnsi="Marianne"/>
                <w:sz w:val="20"/>
                <w:szCs w:val="20"/>
              </w:rPr>
            </w:pPr>
            <w:r w:rsidRPr="009C14F3">
              <w:rPr>
                <w:rFonts w:ascii="Marianne" w:hAnsi="Marianne"/>
                <w:sz w:val="20"/>
                <w:szCs w:val="20"/>
              </w:rPr>
              <w:t>Hauts-de-France</w:t>
            </w:r>
          </w:p>
        </w:tc>
        <w:tc>
          <w:tcPr>
            <w:tcW w:w="852" w:type="dxa"/>
          </w:tcPr>
          <w:p w14:paraId="5745A405" w14:textId="53CF29AF" w:rsidR="00E312B0" w:rsidRDefault="00E312B0" w:rsidP="00E312B0">
            <w:pPr>
              <w:spacing w:after="120"/>
              <w:jc w:val="both"/>
              <w:rPr>
                <w:rFonts w:ascii="Marianne" w:hAnsi="Marianne"/>
                <w:sz w:val="20"/>
                <w:szCs w:val="20"/>
              </w:rPr>
            </w:pPr>
            <w:r w:rsidRPr="009C14F3">
              <w:rPr>
                <w:rFonts w:ascii="Marianne" w:hAnsi="Marianne"/>
                <w:sz w:val="20"/>
                <w:szCs w:val="20"/>
              </w:rPr>
              <w:t>3</w:t>
            </w:r>
          </w:p>
        </w:tc>
      </w:tr>
      <w:tr w:rsidR="00E312B0" w14:paraId="0F8ED3C6" w14:textId="77777777" w:rsidTr="00E312B0">
        <w:tc>
          <w:tcPr>
            <w:tcW w:w="4530" w:type="dxa"/>
          </w:tcPr>
          <w:p w14:paraId="418B20D0" w14:textId="57EA3416" w:rsidR="00E312B0" w:rsidRDefault="00E312B0" w:rsidP="00E312B0">
            <w:pPr>
              <w:spacing w:after="120"/>
              <w:jc w:val="both"/>
              <w:rPr>
                <w:rFonts w:ascii="Marianne" w:hAnsi="Marianne"/>
                <w:sz w:val="20"/>
                <w:szCs w:val="20"/>
              </w:rPr>
            </w:pPr>
            <w:r w:rsidRPr="009C14F3">
              <w:rPr>
                <w:rFonts w:ascii="Marianne" w:hAnsi="Marianne"/>
                <w:sz w:val="20"/>
                <w:szCs w:val="20"/>
              </w:rPr>
              <w:t>Normandie</w:t>
            </w:r>
          </w:p>
        </w:tc>
        <w:tc>
          <w:tcPr>
            <w:tcW w:w="852" w:type="dxa"/>
          </w:tcPr>
          <w:p w14:paraId="1176A46E" w14:textId="5C08B255" w:rsidR="00E312B0" w:rsidRDefault="00E312B0" w:rsidP="00E312B0">
            <w:pPr>
              <w:spacing w:after="120"/>
              <w:jc w:val="both"/>
              <w:rPr>
                <w:rFonts w:ascii="Marianne" w:hAnsi="Marianne"/>
                <w:sz w:val="20"/>
                <w:szCs w:val="20"/>
              </w:rPr>
            </w:pPr>
            <w:r w:rsidRPr="009C14F3">
              <w:rPr>
                <w:rFonts w:ascii="Marianne" w:hAnsi="Marianne"/>
                <w:sz w:val="20"/>
                <w:szCs w:val="20"/>
              </w:rPr>
              <w:t>4</w:t>
            </w:r>
          </w:p>
        </w:tc>
      </w:tr>
      <w:tr w:rsidR="00E312B0" w14:paraId="13DFA761" w14:textId="77777777" w:rsidTr="00E312B0">
        <w:tc>
          <w:tcPr>
            <w:tcW w:w="4530" w:type="dxa"/>
          </w:tcPr>
          <w:p w14:paraId="0A02C996" w14:textId="772D51DA" w:rsidR="00E312B0" w:rsidRPr="009C14F3" w:rsidRDefault="00E312B0" w:rsidP="00E312B0">
            <w:pPr>
              <w:spacing w:after="120"/>
              <w:jc w:val="both"/>
              <w:rPr>
                <w:rFonts w:ascii="Marianne" w:hAnsi="Marianne"/>
                <w:sz w:val="20"/>
                <w:szCs w:val="20"/>
              </w:rPr>
            </w:pPr>
            <w:r w:rsidRPr="009C14F3">
              <w:rPr>
                <w:rFonts w:ascii="Marianne" w:hAnsi="Marianne"/>
                <w:sz w:val="20"/>
                <w:szCs w:val="20"/>
              </w:rPr>
              <w:t>Nouvelle Aquitaine</w:t>
            </w:r>
          </w:p>
        </w:tc>
        <w:tc>
          <w:tcPr>
            <w:tcW w:w="852" w:type="dxa"/>
          </w:tcPr>
          <w:p w14:paraId="27FC4494" w14:textId="37091190" w:rsidR="00E312B0" w:rsidRDefault="00E312B0" w:rsidP="00E312B0">
            <w:pPr>
              <w:spacing w:after="120"/>
              <w:jc w:val="both"/>
              <w:rPr>
                <w:rFonts w:ascii="Marianne" w:hAnsi="Marianne"/>
                <w:sz w:val="20"/>
                <w:szCs w:val="20"/>
              </w:rPr>
            </w:pPr>
            <w:r w:rsidRPr="009C14F3">
              <w:rPr>
                <w:rFonts w:ascii="Marianne" w:hAnsi="Marianne"/>
                <w:sz w:val="20"/>
                <w:szCs w:val="20"/>
              </w:rPr>
              <w:t>9</w:t>
            </w:r>
          </w:p>
        </w:tc>
      </w:tr>
      <w:tr w:rsidR="00E312B0" w14:paraId="06E19211" w14:textId="77777777" w:rsidTr="00E312B0">
        <w:tc>
          <w:tcPr>
            <w:tcW w:w="4530" w:type="dxa"/>
          </w:tcPr>
          <w:p w14:paraId="0F5D00DE" w14:textId="6617039C" w:rsidR="00E312B0" w:rsidRPr="009C14F3" w:rsidRDefault="00E312B0" w:rsidP="00E312B0">
            <w:pPr>
              <w:spacing w:after="120"/>
              <w:jc w:val="both"/>
              <w:rPr>
                <w:rFonts w:ascii="Marianne" w:hAnsi="Marianne"/>
                <w:sz w:val="20"/>
                <w:szCs w:val="20"/>
              </w:rPr>
            </w:pPr>
            <w:r w:rsidRPr="009C14F3">
              <w:rPr>
                <w:rFonts w:ascii="Marianne" w:hAnsi="Marianne"/>
                <w:sz w:val="20"/>
                <w:szCs w:val="20"/>
              </w:rPr>
              <w:t>Occitanie</w:t>
            </w:r>
          </w:p>
        </w:tc>
        <w:tc>
          <w:tcPr>
            <w:tcW w:w="852" w:type="dxa"/>
          </w:tcPr>
          <w:p w14:paraId="7DF6F9FE" w14:textId="25E90326" w:rsidR="00E312B0" w:rsidRPr="009C14F3" w:rsidRDefault="00E312B0" w:rsidP="00E312B0">
            <w:pPr>
              <w:spacing w:after="120"/>
              <w:jc w:val="both"/>
              <w:rPr>
                <w:rFonts w:ascii="Marianne" w:hAnsi="Marianne"/>
                <w:sz w:val="20"/>
                <w:szCs w:val="20"/>
              </w:rPr>
            </w:pPr>
            <w:r w:rsidRPr="009C14F3">
              <w:rPr>
                <w:rFonts w:ascii="Marianne" w:hAnsi="Marianne"/>
                <w:sz w:val="20"/>
                <w:szCs w:val="20"/>
              </w:rPr>
              <w:t>8</w:t>
            </w:r>
          </w:p>
        </w:tc>
      </w:tr>
      <w:tr w:rsidR="00E312B0" w14:paraId="3CD49EF5" w14:textId="77777777" w:rsidTr="00E312B0">
        <w:tc>
          <w:tcPr>
            <w:tcW w:w="4530" w:type="dxa"/>
          </w:tcPr>
          <w:p w14:paraId="4F481F92" w14:textId="505EA34F" w:rsidR="00E312B0" w:rsidRPr="009C14F3" w:rsidRDefault="00E312B0" w:rsidP="00E312B0">
            <w:pPr>
              <w:spacing w:after="120"/>
              <w:jc w:val="both"/>
              <w:rPr>
                <w:rFonts w:ascii="Marianne" w:hAnsi="Marianne"/>
                <w:sz w:val="20"/>
                <w:szCs w:val="20"/>
              </w:rPr>
            </w:pPr>
            <w:r w:rsidRPr="009C14F3">
              <w:rPr>
                <w:rFonts w:ascii="Marianne" w:hAnsi="Marianne"/>
                <w:sz w:val="20"/>
                <w:szCs w:val="20"/>
              </w:rPr>
              <w:t>Pays de la Loire</w:t>
            </w:r>
          </w:p>
        </w:tc>
        <w:tc>
          <w:tcPr>
            <w:tcW w:w="852" w:type="dxa"/>
          </w:tcPr>
          <w:p w14:paraId="1CEFF69D" w14:textId="407C095F" w:rsidR="00E312B0" w:rsidRPr="009C14F3" w:rsidRDefault="00E312B0" w:rsidP="00E312B0">
            <w:pPr>
              <w:spacing w:after="120"/>
              <w:jc w:val="both"/>
              <w:rPr>
                <w:rFonts w:ascii="Marianne" w:hAnsi="Marianne"/>
                <w:sz w:val="20"/>
                <w:szCs w:val="20"/>
              </w:rPr>
            </w:pPr>
            <w:r w:rsidRPr="009C14F3">
              <w:rPr>
                <w:rFonts w:ascii="Marianne" w:hAnsi="Marianne"/>
                <w:sz w:val="20"/>
                <w:szCs w:val="20"/>
              </w:rPr>
              <w:t>2</w:t>
            </w:r>
          </w:p>
        </w:tc>
      </w:tr>
      <w:tr w:rsidR="00E312B0" w14:paraId="428A29A0" w14:textId="77777777" w:rsidTr="00E312B0">
        <w:tc>
          <w:tcPr>
            <w:tcW w:w="4530" w:type="dxa"/>
          </w:tcPr>
          <w:p w14:paraId="2AF46713" w14:textId="7F4D42B8" w:rsidR="00E312B0" w:rsidRPr="009C14F3" w:rsidRDefault="00E312B0" w:rsidP="00E312B0">
            <w:pPr>
              <w:spacing w:after="120"/>
              <w:jc w:val="both"/>
              <w:rPr>
                <w:rFonts w:ascii="Marianne" w:hAnsi="Marianne"/>
                <w:sz w:val="20"/>
                <w:szCs w:val="20"/>
              </w:rPr>
            </w:pPr>
            <w:r w:rsidRPr="009C14F3">
              <w:rPr>
                <w:rFonts w:ascii="Marianne" w:hAnsi="Marianne"/>
                <w:sz w:val="20"/>
                <w:szCs w:val="20"/>
              </w:rPr>
              <w:t>Provence-Alpes-Côte d’Azur</w:t>
            </w:r>
          </w:p>
        </w:tc>
        <w:tc>
          <w:tcPr>
            <w:tcW w:w="852" w:type="dxa"/>
          </w:tcPr>
          <w:p w14:paraId="7D22FE7E" w14:textId="499AFF47" w:rsidR="00E312B0" w:rsidRPr="009C14F3" w:rsidRDefault="00E312B0" w:rsidP="00E312B0">
            <w:pPr>
              <w:spacing w:after="120"/>
              <w:jc w:val="both"/>
              <w:rPr>
                <w:rFonts w:ascii="Marianne" w:hAnsi="Marianne"/>
                <w:sz w:val="20"/>
                <w:szCs w:val="20"/>
              </w:rPr>
            </w:pPr>
            <w:r w:rsidRPr="009C14F3">
              <w:rPr>
                <w:rFonts w:ascii="Marianne" w:hAnsi="Marianne"/>
                <w:sz w:val="20"/>
                <w:szCs w:val="20"/>
              </w:rPr>
              <w:t>1</w:t>
            </w:r>
          </w:p>
        </w:tc>
      </w:tr>
      <w:tr w:rsidR="00E312B0" w14:paraId="118B24B3" w14:textId="77777777" w:rsidTr="00E312B0">
        <w:tc>
          <w:tcPr>
            <w:tcW w:w="4530" w:type="dxa"/>
          </w:tcPr>
          <w:p w14:paraId="3A95DB09" w14:textId="0F93934A" w:rsidR="00E312B0" w:rsidRPr="009C14F3" w:rsidRDefault="00E312B0" w:rsidP="00E312B0">
            <w:pPr>
              <w:spacing w:after="120"/>
              <w:jc w:val="both"/>
              <w:rPr>
                <w:rFonts w:ascii="Marianne" w:hAnsi="Marianne"/>
                <w:sz w:val="20"/>
                <w:szCs w:val="20"/>
              </w:rPr>
            </w:pPr>
            <w:r w:rsidRPr="009C14F3">
              <w:rPr>
                <w:rFonts w:ascii="Marianne" w:hAnsi="Marianne"/>
                <w:sz w:val="20"/>
                <w:szCs w:val="20"/>
              </w:rPr>
              <w:t>Total</w:t>
            </w:r>
          </w:p>
        </w:tc>
        <w:tc>
          <w:tcPr>
            <w:tcW w:w="852" w:type="dxa"/>
          </w:tcPr>
          <w:p w14:paraId="2200BE24" w14:textId="3CF58CCA" w:rsidR="00E312B0" w:rsidRPr="009C14F3" w:rsidRDefault="00E312B0" w:rsidP="00E312B0">
            <w:pPr>
              <w:spacing w:after="120"/>
              <w:jc w:val="both"/>
              <w:rPr>
                <w:rFonts w:ascii="Marianne" w:hAnsi="Marianne"/>
                <w:sz w:val="20"/>
                <w:szCs w:val="20"/>
              </w:rPr>
            </w:pPr>
            <w:r w:rsidRPr="009C14F3">
              <w:rPr>
                <w:rFonts w:ascii="Marianne" w:hAnsi="Marianne"/>
                <w:sz w:val="20"/>
                <w:szCs w:val="20"/>
              </w:rPr>
              <w:t>50</w:t>
            </w:r>
          </w:p>
        </w:tc>
      </w:tr>
    </w:tbl>
    <w:p w14:paraId="002DA4AB" w14:textId="2541034E" w:rsidR="009C14F3" w:rsidRDefault="00E312B0" w:rsidP="00E312B0">
      <w:pPr>
        <w:jc w:val="both"/>
        <w:rPr>
          <w:rFonts w:ascii="Marianne" w:hAnsi="Marianne"/>
          <w:sz w:val="20"/>
          <w:szCs w:val="20"/>
        </w:rPr>
      </w:pPr>
      <w:r>
        <w:rPr>
          <w:rFonts w:ascii="Marianne" w:hAnsi="Marianne"/>
          <w:sz w:val="20"/>
          <w:szCs w:val="20"/>
        </w:rPr>
        <w:t>*</w:t>
      </w:r>
      <w:r w:rsidR="009C14F3" w:rsidRPr="00E312B0">
        <w:rPr>
          <w:rFonts w:ascii="Marianne" w:hAnsi="Marianne"/>
          <w:sz w:val="20"/>
          <w:szCs w:val="20"/>
        </w:rPr>
        <w:t>Lecture : 9 PCB en Auvergne-Rhône-Alpes pourront recevoir une subvention complémentaire de 10</w:t>
      </w:r>
      <w:r w:rsidR="00BA755A" w:rsidRPr="00E312B0">
        <w:rPr>
          <w:rFonts w:ascii="Marianne" w:hAnsi="Marianne"/>
          <w:sz w:val="20"/>
          <w:szCs w:val="20"/>
        </w:rPr>
        <w:t xml:space="preserve"> </w:t>
      </w:r>
      <w:r w:rsidR="009C14F3" w:rsidRPr="00E312B0">
        <w:rPr>
          <w:rFonts w:ascii="Marianne" w:hAnsi="Marianne"/>
          <w:sz w:val="20"/>
          <w:szCs w:val="20"/>
        </w:rPr>
        <w:t>000€.</w:t>
      </w:r>
    </w:p>
    <w:p w14:paraId="0E414C22" w14:textId="77777777" w:rsidR="00E312B0" w:rsidRPr="00E312B0" w:rsidRDefault="00E312B0" w:rsidP="00E312B0">
      <w:pPr>
        <w:jc w:val="both"/>
        <w:rPr>
          <w:rFonts w:ascii="Marianne" w:hAnsi="Marianne"/>
          <w:sz w:val="20"/>
          <w:szCs w:val="20"/>
        </w:rPr>
      </w:pPr>
    </w:p>
    <w:p w14:paraId="5A58026A" w14:textId="03B6412A" w:rsidR="009C14F3" w:rsidRDefault="009C14F3" w:rsidP="008352F4">
      <w:pPr>
        <w:pStyle w:val="Paragraphedeliste"/>
        <w:numPr>
          <w:ilvl w:val="0"/>
          <w:numId w:val="13"/>
        </w:numPr>
        <w:spacing w:after="120" w:line="240" w:lineRule="auto"/>
        <w:jc w:val="both"/>
        <w:rPr>
          <w:rFonts w:ascii="Marianne" w:hAnsi="Marianne"/>
          <w:sz w:val="20"/>
          <w:szCs w:val="20"/>
        </w:rPr>
      </w:pPr>
      <w:r w:rsidRPr="00A53B69">
        <w:rPr>
          <w:rFonts w:ascii="Marianne" w:hAnsi="Marianne"/>
          <w:sz w:val="20"/>
          <w:szCs w:val="20"/>
        </w:rPr>
        <w:t xml:space="preserve">50 </w:t>
      </w:r>
      <w:r w:rsidR="000E3409">
        <w:rPr>
          <w:rFonts w:ascii="Marianne" w:hAnsi="Marianne"/>
          <w:sz w:val="20"/>
          <w:szCs w:val="20"/>
        </w:rPr>
        <w:t xml:space="preserve">PCB intervenant dans des </w:t>
      </w:r>
      <w:r w:rsidRPr="00A53B69">
        <w:rPr>
          <w:rFonts w:ascii="Marianne" w:hAnsi="Marianne"/>
          <w:sz w:val="20"/>
          <w:szCs w:val="20"/>
        </w:rPr>
        <w:t>territoires à très forte densité et connaissant une paupérisation importante</w:t>
      </w:r>
      <w:r>
        <w:rPr>
          <w:rFonts w:ascii="Marianne" w:hAnsi="Marianne"/>
          <w:sz w:val="20"/>
          <w:szCs w:val="20"/>
        </w:rPr>
        <w:t xml:space="preserve">, dont la répartition par région est indiquée dans le tableau ci-dessous. </w:t>
      </w:r>
    </w:p>
    <w:p w14:paraId="7CE2D637" w14:textId="77777777" w:rsidR="00E312B0" w:rsidRDefault="00E312B0" w:rsidP="00E312B0">
      <w:pPr>
        <w:pStyle w:val="Paragraphedeliste"/>
        <w:spacing w:after="120" w:line="240" w:lineRule="auto"/>
        <w:ind w:left="360"/>
        <w:jc w:val="both"/>
        <w:rPr>
          <w:rFonts w:ascii="Marianne" w:hAnsi="Marianne"/>
          <w:sz w:val="20"/>
          <w:szCs w:val="20"/>
        </w:rPr>
      </w:pPr>
    </w:p>
    <w:tbl>
      <w:tblPr>
        <w:tblStyle w:val="Grilledutableau"/>
        <w:tblW w:w="0" w:type="auto"/>
        <w:tblLook w:val="04A0" w:firstRow="1" w:lastRow="0" w:firstColumn="1" w:lastColumn="0" w:noHBand="0" w:noVBand="1"/>
      </w:tblPr>
      <w:tblGrid>
        <w:gridCol w:w="4530"/>
        <w:gridCol w:w="852"/>
      </w:tblGrid>
      <w:tr w:rsidR="00E312B0" w14:paraId="264C167E" w14:textId="77777777" w:rsidTr="00E312B0">
        <w:tc>
          <w:tcPr>
            <w:tcW w:w="4530" w:type="dxa"/>
          </w:tcPr>
          <w:p w14:paraId="176A8EAA" w14:textId="23D4B11A" w:rsidR="00E312B0" w:rsidRDefault="00E312B0" w:rsidP="00E312B0">
            <w:pPr>
              <w:jc w:val="both"/>
              <w:rPr>
                <w:rFonts w:ascii="Marianne" w:hAnsi="Marianne"/>
                <w:sz w:val="20"/>
                <w:szCs w:val="20"/>
              </w:rPr>
            </w:pPr>
            <w:r w:rsidRPr="009C14F3">
              <w:rPr>
                <w:rFonts w:ascii="Marianne" w:hAnsi="Marianne"/>
                <w:sz w:val="20"/>
                <w:szCs w:val="20"/>
              </w:rPr>
              <w:t>Auvergne-Rhône-Alpes</w:t>
            </w:r>
          </w:p>
        </w:tc>
        <w:tc>
          <w:tcPr>
            <w:tcW w:w="852" w:type="dxa"/>
          </w:tcPr>
          <w:p w14:paraId="6DEFDF08" w14:textId="6A11E783" w:rsidR="00E312B0" w:rsidRDefault="00E312B0" w:rsidP="00E312B0">
            <w:pPr>
              <w:jc w:val="both"/>
              <w:rPr>
                <w:rFonts w:ascii="Marianne" w:hAnsi="Marianne"/>
                <w:sz w:val="20"/>
                <w:szCs w:val="20"/>
              </w:rPr>
            </w:pPr>
            <w:r>
              <w:rPr>
                <w:rFonts w:ascii="Marianne" w:hAnsi="Marianne"/>
                <w:sz w:val="20"/>
                <w:szCs w:val="20"/>
              </w:rPr>
              <w:t>5</w:t>
            </w:r>
            <w:r w:rsidRPr="009C14F3">
              <w:rPr>
                <w:rFonts w:ascii="Marianne" w:hAnsi="Marianne"/>
                <w:sz w:val="18"/>
                <w:szCs w:val="18"/>
              </w:rPr>
              <w:t>*</w:t>
            </w:r>
          </w:p>
        </w:tc>
      </w:tr>
      <w:tr w:rsidR="00E312B0" w14:paraId="077E5E79" w14:textId="77777777" w:rsidTr="00E312B0">
        <w:tc>
          <w:tcPr>
            <w:tcW w:w="4530" w:type="dxa"/>
          </w:tcPr>
          <w:p w14:paraId="5007987E" w14:textId="2AF17FE7" w:rsidR="00E312B0" w:rsidRDefault="00E312B0" w:rsidP="00E312B0">
            <w:pPr>
              <w:jc w:val="both"/>
              <w:rPr>
                <w:rFonts w:ascii="Marianne" w:hAnsi="Marianne"/>
                <w:sz w:val="20"/>
                <w:szCs w:val="20"/>
              </w:rPr>
            </w:pPr>
            <w:r w:rsidRPr="009C14F3">
              <w:rPr>
                <w:rFonts w:ascii="Marianne" w:hAnsi="Marianne"/>
                <w:sz w:val="20"/>
                <w:szCs w:val="20"/>
              </w:rPr>
              <w:t>Grand-Est</w:t>
            </w:r>
          </w:p>
        </w:tc>
        <w:tc>
          <w:tcPr>
            <w:tcW w:w="852" w:type="dxa"/>
          </w:tcPr>
          <w:p w14:paraId="4E7206DE" w14:textId="0DC49524" w:rsidR="00E312B0" w:rsidRDefault="00E312B0" w:rsidP="00E312B0">
            <w:pPr>
              <w:jc w:val="both"/>
              <w:rPr>
                <w:rFonts w:ascii="Marianne" w:hAnsi="Marianne"/>
                <w:sz w:val="20"/>
                <w:szCs w:val="20"/>
              </w:rPr>
            </w:pPr>
            <w:r>
              <w:rPr>
                <w:rFonts w:ascii="Marianne" w:hAnsi="Marianne"/>
                <w:sz w:val="20"/>
                <w:szCs w:val="20"/>
              </w:rPr>
              <w:t>5</w:t>
            </w:r>
          </w:p>
        </w:tc>
      </w:tr>
      <w:tr w:rsidR="00E312B0" w14:paraId="25F892B5" w14:textId="77777777" w:rsidTr="00E312B0">
        <w:tc>
          <w:tcPr>
            <w:tcW w:w="4530" w:type="dxa"/>
          </w:tcPr>
          <w:p w14:paraId="15FB0A0C" w14:textId="703B9C67" w:rsidR="00E312B0" w:rsidRDefault="00E312B0" w:rsidP="00E312B0">
            <w:pPr>
              <w:jc w:val="both"/>
              <w:rPr>
                <w:rFonts w:ascii="Marianne" w:hAnsi="Marianne"/>
                <w:sz w:val="20"/>
                <w:szCs w:val="20"/>
              </w:rPr>
            </w:pPr>
            <w:r w:rsidRPr="009C14F3">
              <w:rPr>
                <w:rFonts w:ascii="Marianne" w:hAnsi="Marianne"/>
                <w:sz w:val="20"/>
                <w:szCs w:val="20"/>
              </w:rPr>
              <w:t>Hauts-de-France</w:t>
            </w:r>
          </w:p>
        </w:tc>
        <w:tc>
          <w:tcPr>
            <w:tcW w:w="852" w:type="dxa"/>
          </w:tcPr>
          <w:p w14:paraId="5ABD29C7" w14:textId="39EC18A0" w:rsidR="00E312B0" w:rsidRDefault="00E312B0" w:rsidP="00E312B0">
            <w:pPr>
              <w:jc w:val="both"/>
              <w:rPr>
                <w:rFonts w:ascii="Marianne" w:hAnsi="Marianne"/>
                <w:sz w:val="20"/>
                <w:szCs w:val="20"/>
              </w:rPr>
            </w:pPr>
            <w:r>
              <w:rPr>
                <w:rFonts w:ascii="Marianne" w:hAnsi="Marianne"/>
                <w:sz w:val="20"/>
                <w:szCs w:val="20"/>
              </w:rPr>
              <w:t>9</w:t>
            </w:r>
          </w:p>
        </w:tc>
      </w:tr>
      <w:tr w:rsidR="00E312B0" w14:paraId="41B33586" w14:textId="77777777" w:rsidTr="00E312B0">
        <w:tc>
          <w:tcPr>
            <w:tcW w:w="4530" w:type="dxa"/>
          </w:tcPr>
          <w:p w14:paraId="4C20F44F" w14:textId="0EBE7DF4" w:rsidR="00E312B0" w:rsidRDefault="00E312B0" w:rsidP="00E312B0">
            <w:pPr>
              <w:jc w:val="both"/>
              <w:rPr>
                <w:rFonts w:ascii="Marianne" w:hAnsi="Marianne"/>
                <w:sz w:val="20"/>
                <w:szCs w:val="20"/>
              </w:rPr>
            </w:pPr>
            <w:r>
              <w:rPr>
                <w:rFonts w:ascii="Marianne" w:hAnsi="Marianne"/>
                <w:sz w:val="20"/>
                <w:szCs w:val="20"/>
              </w:rPr>
              <w:t>Île-de-France</w:t>
            </w:r>
          </w:p>
        </w:tc>
        <w:tc>
          <w:tcPr>
            <w:tcW w:w="852" w:type="dxa"/>
          </w:tcPr>
          <w:p w14:paraId="27494A46" w14:textId="45162780" w:rsidR="00E312B0" w:rsidRDefault="00E312B0" w:rsidP="00E312B0">
            <w:pPr>
              <w:jc w:val="both"/>
              <w:rPr>
                <w:rFonts w:ascii="Marianne" w:hAnsi="Marianne"/>
                <w:sz w:val="20"/>
                <w:szCs w:val="20"/>
              </w:rPr>
            </w:pPr>
            <w:r>
              <w:rPr>
                <w:rFonts w:ascii="Marianne" w:hAnsi="Marianne"/>
                <w:sz w:val="20"/>
                <w:szCs w:val="20"/>
              </w:rPr>
              <w:t>20</w:t>
            </w:r>
          </w:p>
        </w:tc>
      </w:tr>
      <w:tr w:rsidR="00E312B0" w14:paraId="6E6297CF" w14:textId="77777777" w:rsidTr="00E312B0">
        <w:tc>
          <w:tcPr>
            <w:tcW w:w="4530" w:type="dxa"/>
          </w:tcPr>
          <w:p w14:paraId="13192435" w14:textId="4FF07048" w:rsidR="00E312B0" w:rsidRDefault="00E312B0" w:rsidP="00E312B0">
            <w:pPr>
              <w:jc w:val="both"/>
              <w:rPr>
                <w:rFonts w:ascii="Marianne" w:hAnsi="Marianne"/>
                <w:sz w:val="20"/>
                <w:szCs w:val="20"/>
              </w:rPr>
            </w:pPr>
            <w:r w:rsidRPr="009C14F3">
              <w:rPr>
                <w:rFonts w:ascii="Marianne" w:hAnsi="Marianne"/>
                <w:sz w:val="20"/>
                <w:szCs w:val="20"/>
              </w:rPr>
              <w:t>Occitanie</w:t>
            </w:r>
          </w:p>
        </w:tc>
        <w:tc>
          <w:tcPr>
            <w:tcW w:w="852" w:type="dxa"/>
          </w:tcPr>
          <w:p w14:paraId="468EC684" w14:textId="561052CC" w:rsidR="00E312B0" w:rsidRDefault="00E312B0" w:rsidP="00E312B0">
            <w:pPr>
              <w:jc w:val="both"/>
              <w:rPr>
                <w:rFonts w:ascii="Marianne" w:hAnsi="Marianne"/>
                <w:sz w:val="20"/>
                <w:szCs w:val="20"/>
              </w:rPr>
            </w:pPr>
            <w:r>
              <w:rPr>
                <w:rFonts w:ascii="Marianne" w:hAnsi="Marianne"/>
                <w:sz w:val="20"/>
                <w:szCs w:val="20"/>
              </w:rPr>
              <w:t>5</w:t>
            </w:r>
          </w:p>
        </w:tc>
      </w:tr>
      <w:tr w:rsidR="00E312B0" w14:paraId="67AA0821" w14:textId="77777777" w:rsidTr="00E312B0">
        <w:tc>
          <w:tcPr>
            <w:tcW w:w="4530" w:type="dxa"/>
          </w:tcPr>
          <w:p w14:paraId="5766C294" w14:textId="72C704FA" w:rsidR="00E312B0" w:rsidRDefault="00E312B0" w:rsidP="00E312B0">
            <w:pPr>
              <w:jc w:val="both"/>
              <w:rPr>
                <w:rFonts w:ascii="Marianne" w:hAnsi="Marianne"/>
                <w:sz w:val="20"/>
                <w:szCs w:val="20"/>
              </w:rPr>
            </w:pPr>
            <w:r w:rsidRPr="009C14F3">
              <w:rPr>
                <w:rFonts w:ascii="Marianne" w:hAnsi="Marianne"/>
                <w:sz w:val="20"/>
                <w:szCs w:val="20"/>
              </w:rPr>
              <w:t>Provence-Alpes-Côte d’Azur</w:t>
            </w:r>
          </w:p>
        </w:tc>
        <w:tc>
          <w:tcPr>
            <w:tcW w:w="852" w:type="dxa"/>
          </w:tcPr>
          <w:p w14:paraId="1C4394A4" w14:textId="42563266" w:rsidR="00E312B0" w:rsidRDefault="00E312B0" w:rsidP="00E312B0">
            <w:pPr>
              <w:jc w:val="both"/>
              <w:rPr>
                <w:rFonts w:ascii="Marianne" w:hAnsi="Marianne"/>
                <w:sz w:val="20"/>
                <w:szCs w:val="20"/>
              </w:rPr>
            </w:pPr>
            <w:r>
              <w:rPr>
                <w:rFonts w:ascii="Marianne" w:hAnsi="Marianne"/>
                <w:sz w:val="20"/>
                <w:szCs w:val="20"/>
              </w:rPr>
              <w:t>6</w:t>
            </w:r>
          </w:p>
        </w:tc>
      </w:tr>
      <w:tr w:rsidR="00E312B0" w14:paraId="2BBD074F" w14:textId="77777777" w:rsidTr="00E312B0">
        <w:tc>
          <w:tcPr>
            <w:tcW w:w="4530" w:type="dxa"/>
          </w:tcPr>
          <w:p w14:paraId="2206F214" w14:textId="096F02FA" w:rsidR="00E312B0" w:rsidRPr="009C14F3" w:rsidRDefault="00E312B0" w:rsidP="00E312B0">
            <w:pPr>
              <w:jc w:val="both"/>
              <w:rPr>
                <w:rFonts w:ascii="Marianne" w:hAnsi="Marianne"/>
                <w:sz w:val="20"/>
                <w:szCs w:val="20"/>
              </w:rPr>
            </w:pPr>
            <w:r w:rsidRPr="009C14F3">
              <w:rPr>
                <w:rFonts w:ascii="Marianne" w:hAnsi="Marianne"/>
                <w:sz w:val="20"/>
                <w:szCs w:val="20"/>
              </w:rPr>
              <w:t>Total</w:t>
            </w:r>
          </w:p>
        </w:tc>
        <w:tc>
          <w:tcPr>
            <w:tcW w:w="852" w:type="dxa"/>
          </w:tcPr>
          <w:p w14:paraId="7F81A5A7" w14:textId="48A04FBF" w:rsidR="00E312B0" w:rsidRDefault="00E312B0" w:rsidP="00E312B0">
            <w:pPr>
              <w:jc w:val="both"/>
              <w:rPr>
                <w:rFonts w:ascii="Marianne" w:hAnsi="Marianne"/>
                <w:sz w:val="20"/>
                <w:szCs w:val="20"/>
              </w:rPr>
            </w:pPr>
            <w:r>
              <w:rPr>
                <w:rFonts w:ascii="Marianne" w:hAnsi="Marianne"/>
                <w:sz w:val="20"/>
                <w:szCs w:val="20"/>
              </w:rPr>
              <w:t>50</w:t>
            </w:r>
          </w:p>
        </w:tc>
      </w:tr>
    </w:tbl>
    <w:p w14:paraId="6B0B1027" w14:textId="71C80B35" w:rsidR="00720F0E" w:rsidRPr="00E312B0" w:rsidRDefault="00E312B0" w:rsidP="00E312B0">
      <w:pPr>
        <w:jc w:val="both"/>
        <w:rPr>
          <w:rFonts w:ascii="Marianne" w:hAnsi="Marianne"/>
          <w:sz w:val="20"/>
          <w:szCs w:val="20"/>
        </w:rPr>
      </w:pPr>
      <w:r>
        <w:rPr>
          <w:rFonts w:ascii="Marianne" w:hAnsi="Marianne"/>
          <w:sz w:val="20"/>
          <w:szCs w:val="20"/>
        </w:rPr>
        <w:t>*</w:t>
      </w:r>
      <w:r w:rsidR="00720F0E" w:rsidRPr="00E312B0">
        <w:rPr>
          <w:rFonts w:ascii="Marianne" w:hAnsi="Marianne"/>
          <w:sz w:val="20"/>
          <w:szCs w:val="20"/>
        </w:rPr>
        <w:t>Lecture : 5 PCB en Auvergne-Rhône-Alpes pourront recevoir une subvention complémentaire de 10</w:t>
      </w:r>
      <w:r w:rsidR="00BA755A" w:rsidRPr="00E312B0">
        <w:rPr>
          <w:rFonts w:ascii="Marianne" w:hAnsi="Marianne"/>
          <w:sz w:val="20"/>
          <w:szCs w:val="20"/>
        </w:rPr>
        <w:t xml:space="preserve"> </w:t>
      </w:r>
      <w:r w:rsidR="00720F0E" w:rsidRPr="00E312B0">
        <w:rPr>
          <w:rFonts w:ascii="Marianne" w:hAnsi="Marianne"/>
          <w:sz w:val="20"/>
          <w:szCs w:val="20"/>
        </w:rPr>
        <w:t>000€.</w:t>
      </w:r>
    </w:p>
    <w:p w14:paraId="0864674A" w14:textId="77777777" w:rsidR="00720F0E" w:rsidRDefault="00720F0E" w:rsidP="009C14F3"/>
    <w:p w14:paraId="70935DF4" w14:textId="77777777" w:rsidR="000E3409" w:rsidRDefault="000E3409" w:rsidP="009C14F3"/>
    <w:sectPr w:rsidR="000E3409" w:rsidSect="00604582">
      <w:headerReference w:type="even" r:id="rId13"/>
      <w:headerReference w:type="default" r:id="rId14"/>
      <w:footerReference w:type="default" r:id="rId15"/>
      <w:headerReference w:type="first" r:id="rId16"/>
      <w:pgSz w:w="11906" w:h="16838"/>
      <w:pgMar w:top="1276" w:right="141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177EA" w14:textId="77777777" w:rsidR="00002FC1" w:rsidRDefault="00002FC1" w:rsidP="0081346E">
      <w:pPr>
        <w:spacing w:after="0" w:line="240" w:lineRule="auto"/>
      </w:pPr>
      <w:r>
        <w:separator/>
      </w:r>
    </w:p>
  </w:endnote>
  <w:endnote w:type="continuationSeparator" w:id="0">
    <w:p w14:paraId="67B15884" w14:textId="77777777" w:rsidR="00002FC1" w:rsidRDefault="00002FC1" w:rsidP="00813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rianne">
    <w:panose1 w:val="02000000000000000000"/>
    <w:charset w:val="00"/>
    <w:family w:val="auto"/>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13876"/>
      <w:docPartObj>
        <w:docPartGallery w:val="Page Numbers (Bottom of Page)"/>
        <w:docPartUnique/>
      </w:docPartObj>
    </w:sdtPr>
    <w:sdtEndPr/>
    <w:sdtContent>
      <w:p w14:paraId="67EB9A00" w14:textId="79D092FA" w:rsidR="00567ED1" w:rsidRPr="00567ED1" w:rsidRDefault="00567ED1" w:rsidP="00E312B0">
        <w:pPr>
          <w:pStyle w:val="Pieddepage"/>
          <w:rPr>
            <w:b/>
            <w:bCs/>
          </w:rPr>
        </w:pPr>
      </w:p>
      <w:p w14:paraId="01A0FEBE" w14:textId="5A32DB27" w:rsidR="00EF5434" w:rsidRDefault="00EF5434">
        <w:pPr>
          <w:pStyle w:val="Pieddepage"/>
          <w:jc w:val="right"/>
        </w:pPr>
        <w:r>
          <w:fldChar w:fldCharType="begin"/>
        </w:r>
        <w:r>
          <w:instrText>PAGE   \* MERGEFORMAT</w:instrText>
        </w:r>
        <w:r>
          <w:fldChar w:fldCharType="separate"/>
        </w:r>
        <w:r>
          <w:t>2</w:t>
        </w:r>
        <w:r>
          <w:fldChar w:fldCharType="end"/>
        </w:r>
      </w:p>
    </w:sdtContent>
  </w:sdt>
  <w:p w14:paraId="647839E9" w14:textId="77777777" w:rsidR="00EF5434" w:rsidRDefault="00EF543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3E7E1" w14:textId="77777777" w:rsidR="00002FC1" w:rsidRDefault="00002FC1" w:rsidP="0081346E">
      <w:pPr>
        <w:spacing w:after="0" w:line="240" w:lineRule="auto"/>
      </w:pPr>
      <w:r>
        <w:separator/>
      </w:r>
    </w:p>
  </w:footnote>
  <w:footnote w:type="continuationSeparator" w:id="0">
    <w:p w14:paraId="75469755" w14:textId="77777777" w:rsidR="00002FC1" w:rsidRDefault="00002FC1" w:rsidP="0081346E">
      <w:pPr>
        <w:spacing w:after="0" w:line="240" w:lineRule="auto"/>
      </w:pPr>
      <w:r>
        <w:continuationSeparator/>
      </w:r>
    </w:p>
  </w:footnote>
  <w:footnote w:id="1">
    <w:p w14:paraId="3867EC72" w14:textId="62181446" w:rsidR="00F236D2" w:rsidRPr="00DF39AF" w:rsidRDefault="00F236D2" w:rsidP="00ED4163">
      <w:pPr>
        <w:spacing w:after="0"/>
        <w:jc w:val="both"/>
        <w:rPr>
          <w:color w:val="7030A0"/>
          <w:sz w:val="18"/>
          <w:szCs w:val="18"/>
        </w:rPr>
      </w:pPr>
      <w:r w:rsidRPr="00C55FFE">
        <w:rPr>
          <w:rStyle w:val="Appelnotedebasdep"/>
          <w:sz w:val="16"/>
          <w:szCs w:val="16"/>
        </w:rPr>
        <w:footnoteRef/>
      </w:r>
      <w:r w:rsidRPr="00C55FFE">
        <w:rPr>
          <w:color w:val="7030A0"/>
          <w:sz w:val="16"/>
          <w:szCs w:val="16"/>
        </w:rPr>
        <w:t xml:space="preserve"> </w:t>
      </w:r>
      <w:r w:rsidRPr="00C55FFE">
        <w:rPr>
          <w:sz w:val="16"/>
          <w:szCs w:val="16"/>
        </w:rPr>
        <w:t xml:space="preserve">Les difficultés financières mentionnées supra peuvent être structurelles ou conjoncturelles. Certaines, très fréquentes, résultent d’accidents de la vie, de ruptures brutales (veuvages, retraites, chômages, séparations, maladie…). Pour réduire </w:t>
      </w:r>
      <w:r>
        <w:rPr>
          <w:sz w:val="16"/>
          <w:szCs w:val="16"/>
        </w:rPr>
        <w:t>les risques</w:t>
      </w:r>
      <w:r w:rsidRPr="00C55FFE">
        <w:rPr>
          <w:sz w:val="16"/>
          <w:szCs w:val="16"/>
        </w:rPr>
        <w:t xml:space="preserve"> de </w:t>
      </w:r>
      <w:r>
        <w:rPr>
          <w:sz w:val="16"/>
          <w:szCs w:val="16"/>
        </w:rPr>
        <w:t>mal</w:t>
      </w:r>
      <w:r w:rsidR="0078378E">
        <w:rPr>
          <w:sz w:val="16"/>
          <w:szCs w:val="16"/>
        </w:rPr>
        <w:t>-</w:t>
      </w:r>
      <w:r>
        <w:rPr>
          <w:sz w:val="16"/>
          <w:szCs w:val="16"/>
        </w:rPr>
        <w:t xml:space="preserve">endettement et de </w:t>
      </w:r>
      <w:r w:rsidRPr="00C55FFE">
        <w:rPr>
          <w:sz w:val="16"/>
          <w:szCs w:val="16"/>
        </w:rPr>
        <w:t>surendettement</w:t>
      </w:r>
      <w:r w:rsidR="002E44D2">
        <w:rPr>
          <w:sz w:val="16"/>
          <w:szCs w:val="16"/>
        </w:rPr>
        <w:t>,</w:t>
      </w:r>
      <w:r w:rsidRPr="00C55FFE">
        <w:rPr>
          <w:sz w:val="16"/>
          <w:szCs w:val="16"/>
        </w:rPr>
        <w:t xml:space="preserve"> il est préférable d’agir de façon préventive en intervenant le plus en amont possible des difficultés financières. </w:t>
      </w:r>
      <w:r w:rsidRPr="00C55FFE">
        <w:rPr>
          <w:rFonts w:cs="Calibri"/>
          <w:sz w:val="16"/>
          <w:szCs w:val="16"/>
        </w:rPr>
        <w:t xml:space="preserve">Le réseau PCB doit permettre à chacun - tant les publics connus des services sociaux </w:t>
      </w:r>
      <w:r>
        <w:rPr>
          <w:rFonts w:cs="Calibri"/>
          <w:sz w:val="16"/>
          <w:szCs w:val="16"/>
        </w:rPr>
        <w:t xml:space="preserve">ou réseaux associatifs </w:t>
      </w:r>
      <w:r w:rsidRPr="00C55FFE">
        <w:rPr>
          <w:rFonts w:cs="Calibri"/>
          <w:sz w:val="16"/>
          <w:szCs w:val="16"/>
        </w:rPr>
        <w:t>que d’autres publics - de bénéficier à tout moment de conseils personnalisés, gratuits et confidentiels relatifs à la gestion</w:t>
      </w:r>
      <w:r>
        <w:rPr>
          <w:rFonts w:cs="Calibri"/>
          <w:sz w:val="16"/>
          <w:szCs w:val="16"/>
        </w:rPr>
        <w:t xml:space="preserve"> de leur budget</w:t>
      </w:r>
      <w:r w:rsidRPr="00C55FFE">
        <w:rPr>
          <w:rFonts w:cs="Calibri"/>
          <w:sz w:val="16"/>
          <w:szCs w:val="16"/>
        </w:rPr>
        <w:t>.</w:t>
      </w:r>
      <w:r w:rsidRPr="004442D0">
        <w:rPr>
          <w:rFonts w:cs="Calibri"/>
          <w:sz w:val="18"/>
          <w:szCs w:val="18"/>
        </w:rPr>
        <w:t xml:space="preserve"> </w:t>
      </w:r>
    </w:p>
  </w:footnote>
  <w:footnote w:id="2">
    <w:p w14:paraId="0F0E94A8" w14:textId="3EFB5728" w:rsidR="00F236D2" w:rsidRPr="00C55FFE" w:rsidRDefault="00F236D2" w:rsidP="00F236D2">
      <w:pPr>
        <w:pStyle w:val="Notedebasdepage"/>
        <w:jc w:val="both"/>
        <w:rPr>
          <w:sz w:val="16"/>
          <w:szCs w:val="16"/>
        </w:rPr>
      </w:pPr>
      <w:r w:rsidRPr="00C55FFE">
        <w:rPr>
          <w:rStyle w:val="Appelnotedebasdep"/>
          <w:sz w:val="16"/>
          <w:szCs w:val="16"/>
        </w:rPr>
        <w:footnoteRef/>
      </w:r>
      <w:r w:rsidRPr="00C55FFE">
        <w:rPr>
          <w:sz w:val="16"/>
          <w:szCs w:val="16"/>
        </w:rPr>
        <w:t xml:space="preserve"> Le </w:t>
      </w:r>
      <w:r w:rsidR="0078378E" w:rsidRPr="00C55FFE">
        <w:rPr>
          <w:sz w:val="16"/>
          <w:szCs w:val="16"/>
        </w:rPr>
        <w:t>mal</w:t>
      </w:r>
      <w:r w:rsidR="0078378E">
        <w:rPr>
          <w:sz w:val="16"/>
          <w:szCs w:val="16"/>
        </w:rPr>
        <w:t>-</w:t>
      </w:r>
      <w:r w:rsidR="0078378E" w:rsidRPr="00C55FFE">
        <w:rPr>
          <w:sz w:val="16"/>
          <w:szCs w:val="16"/>
        </w:rPr>
        <w:t>endettement</w:t>
      </w:r>
      <w:r w:rsidRPr="00C55FFE">
        <w:rPr>
          <w:sz w:val="16"/>
          <w:szCs w:val="16"/>
        </w:rPr>
        <w:t xml:space="preserve"> peut être défini comme la situation dans laquelle le niveau des </w:t>
      </w:r>
      <w:r>
        <w:rPr>
          <w:sz w:val="16"/>
          <w:szCs w:val="16"/>
        </w:rPr>
        <w:t>charges</w:t>
      </w:r>
      <w:r w:rsidRPr="00C55FFE">
        <w:rPr>
          <w:sz w:val="16"/>
          <w:szCs w:val="16"/>
        </w:rPr>
        <w:t xml:space="preserve"> d’une personne ou d’un ménage endetté n’est pas adapté à son niveau de revenus en raison non pas du niveau de la dette, mais des </w:t>
      </w:r>
      <w:r>
        <w:rPr>
          <w:sz w:val="16"/>
          <w:szCs w:val="16"/>
        </w:rPr>
        <w:t>car</w:t>
      </w:r>
      <w:r w:rsidRPr="00C55FFE">
        <w:rPr>
          <w:sz w:val="16"/>
          <w:szCs w:val="16"/>
        </w:rPr>
        <w:t xml:space="preserve">actéristiques de cette dette : </w:t>
      </w:r>
      <w:r>
        <w:rPr>
          <w:sz w:val="16"/>
          <w:szCs w:val="16"/>
        </w:rPr>
        <w:t xml:space="preserve">nature inadaptée des crédits, </w:t>
      </w:r>
      <w:r w:rsidRPr="00C55FFE">
        <w:rPr>
          <w:sz w:val="16"/>
          <w:szCs w:val="16"/>
        </w:rPr>
        <w:t xml:space="preserve">trop de crédits, crédits à rembourser sur une durée trop courte, dont les taux sont élevés. </w:t>
      </w:r>
      <w:r>
        <w:rPr>
          <w:sz w:val="16"/>
          <w:szCs w:val="16"/>
        </w:rPr>
        <w:t xml:space="preserve">Des actions sur la nature et la durée de la </w:t>
      </w:r>
      <w:r w:rsidRPr="00C55FFE">
        <w:rPr>
          <w:sz w:val="16"/>
          <w:szCs w:val="16"/>
        </w:rPr>
        <w:t xml:space="preserve">dette </w:t>
      </w:r>
      <w:r>
        <w:rPr>
          <w:sz w:val="16"/>
          <w:szCs w:val="16"/>
        </w:rPr>
        <w:t xml:space="preserve">peuvent </w:t>
      </w:r>
      <w:r w:rsidRPr="00C55FFE">
        <w:rPr>
          <w:sz w:val="16"/>
          <w:szCs w:val="16"/>
        </w:rPr>
        <w:t>permet</w:t>
      </w:r>
      <w:r>
        <w:rPr>
          <w:sz w:val="16"/>
          <w:szCs w:val="16"/>
        </w:rPr>
        <w:t>tre</w:t>
      </w:r>
      <w:r w:rsidRPr="00C55FFE">
        <w:rPr>
          <w:sz w:val="16"/>
          <w:szCs w:val="16"/>
        </w:rPr>
        <w:t xml:space="preserve"> de la rendre soutenable.</w:t>
      </w:r>
    </w:p>
  </w:footnote>
  <w:footnote w:id="3">
    <w:p w14:paraId="5F50F27A" w14:textId="168833A1" w:rsidR="00F236D2" w:rsidRPr="00C55FFE" w:rsidRDefault="00F236D2" w:rsidP="00075569">
      <w:pPr>
        <w:pStyle w:val="Notedebasdepage"/>
        <w:jc w:val="both"/>
        <w:rPr>
          <w:sz w:val="16"/>
          <w:szCs w:val="16"/>
        </w:rPr>
      </w:pPr>
      <w:r w:rsidRPr="00C55FFE">
        <w:rPr>
          <w:rStyle w:val="Appelnotedebasdep"/>
          <w:sz w:val="16"/>
          <w:szCs w:val="16"/>
        </w:rPr>
        <w:footnoteRef/>
      </w:r>
      <w:r w:rsidRPr="00C55FFE">
        <w:rPr>
          <w:sz w:val="16"/>
          <w:szCs w:val="16"/>
        </w:rPr>
        <w:t xml:space="preserve"> Par exemple, l’action sociale d</w:t>
      </w:r>
      <w:r>
        <w:rPr>
          <w:sz w:val="16"/>
          <w:szCs w:val="16"/>
        </w:rPr>
        <w:t>e</w:t>
      </w:r>
      <w:r w:rsidRPr="00C55FFE">
        <w:rPr>
          <w:sz w:val="16"/>
          <w:szCs w:val="16"/>
        </w:rPr>
        <w:t xml:space="preserve"> </w:t>
      </w:r>
      <w:r>
        <w:rPr>
          <w:sz w:val="16"/>
          <w:szCs w:val="16"/>
        </w:rPr>
        <w:t xml:space="preserve">la Sécurité sociale des indépendants </w:t>
      </w:r>
      <w:r w:rsidRPr="00C55FFE">
        <w:rPr>
          <w:sz w:val="16"/>
          <w:szCs w:val="16"/>
        </w:rPr>
        <w:t>peut être saisie d’une demande de remise gracieuse de cotisations dues par un indépendant qui a traversé une période difficile. Celle de l’assurance vieillesse peut cofinancer l’adaptation d’un logement à un occupant âgé. L’ADIL peut être interrogée gratuitement par un ménage qui risque un litige avec son bailleur. Une demande de logement social peut être déposée pour un salarié, en lien avec les services locaux d’Action Logement. Le CROUS peut être sollicité pour garantir des impayés de loyers. Le Conseil départemental peut être sollicité au titre du fonds de solidarité logement, etc.</w:t>
      </w:r>
    </w:p>
  </w:footnote>
  <w:footnote w:id="4">
    <w:p w14:paraId="71D70FC5" w14:textId="2922BBEC" w:rsidR="00F00B5E" w:rsidRDefault="00F00B5E">
      <w:pPr>
        <w:pStyle w:val="Notedebasdepage"/>
      </w:pPr>
      <w:r>
        <w:rPr>
          <w:rStyle w:val="Appelnotedebasdep"/>
        </w:rPr>
        <w:footnoteRef/>
      </w:r>
      <w:r>
        <w:t xml:space="preserve"> </w:t>
      </w:r>
      <w:r w:rsidR="002E44D2">
        <w:t>C</w:t>
      </w:r>
      <w:r w:rsidRPr="00F00B5E">
        <w:t xml:space="preserve">hiffres Insee et Banque de </w:t>
      </w:r>
      <w:r w:rsidR="002E44D2">
        <w:t xml:space="preserve">France.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6828" w14:textId="2E7BEA15" w:rsidR="00F236D2" w:rsidRDefault="00002FC1">
    <w:pPr>
      <w:pStyle w:val="En-tte"/>
    </w:pPr>
    <w:r>
      <w:rPr>
        <w:noProof/>
      </w:rPr>
      <w:pict w14:anchorId="2561A8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129" o:spid="_x0000_s1030" type="#_x0000_t136" style="position:absolute;margin-left:0;margin-top:0;width:426.25pt;height:213.1pt;rotation:315;z-index:-25163468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A93CD" w14:textId="18EBCFF2" w:rsidR="00F236D2" w:rsidRPr="00C62318" w:rsidRDefault="00F236D2">
    <w:pPr>
      <w:pStyle w:val="En-tte"/>
      <w:rPr>
        <w:b/>
        <w:color w:val="7F7F7F" w:themeColor="text1" w:themeTint="80"/>
        <w:sz w:val="32"/>
      </w:rPr>
    </w:pPr>
    <w:r w:rsidRPr="00C62318">
      <w:rPr>
        <w:b/>
        <w:color w:val="7F7F7F" w:themeColor="text1" w:themeTint="80"/>
        <w:sz w:val="32"/>
      </w:rPr>
      <w:t xml:space="preserve"> </w:t>
    </w:r>
    <w:r>
      <w:rPr>
        <w:b/>
        <w:color w:val="7F7F7F" w:themeColor="text1" w:themeTint="80"/>
        <w:sz w:val="32"/>
      </w:rPr>
      <w:tab/>
    </w:r>
    <w:r>
      <w:rPr>
        <w:b/>
        <w:color w:val="7F7F7F" w:themeColor="text1" w:themeTint="80"/>
        <w:sz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3E90" w14:textId="3DF29130" w:rsidR="00F236D2" w:rsidRPr="004D79FF" w:rsidRDefault="00002FC1" w:rsidP="00673957">
    <w:pPr>
      <w:pStyle w:val="En-tte"/>
      <w:tabs>
        <w:tab w:val="left" w:pos="2535"/>
      </w:tabs>
      <w:rPr>
        <w:b/>
        <w:color w:val="7F7F7F" w:themeColor="text1" w:themeTint="80"/>
        <w:sz w:val="32"/>
      </w:rPr>
    </w:pPr>
    <w:r>
      <w:rPr>
        <w:noProof/>
      </w:rPr>
      <w:pict w14:anchorId="2CAB2D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128" o:spid="_x0000_s1029" type="#_x0000_t136" style="position:absolute;margin-left:0;margin-top:0;width:426.25pt;height:213.1pt;rotation:315;z-index:-25163673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r w:rsidR="00F236D2" w:rsidRPr="00AA3B85">
      <w:rPr>
        <w:b/>
        <w:noProof/>
        <w:color w:val="7F7F7F" w:themeColor="text1" w:themeTint="80"/>
        <w:sz w:val="32"/>
      </w:rPr>
      <w:drawing>
        <wp:inline distT="0" distB="0" distL="0" distR="0" wp14:anchorId="1C798B04" wp14:editId="7DD6E6F9">
          <wp:extent cx="819150" cy="830527"/>
          <wp:effectExtent l="0" t="0" r="0" b="0"/>
          <wp:docPr id="4" name="Image 4" descr="C:\Users\nina.conti\AppData\Local\Microsoft\Windows\INetCache\Content.Outlook\HH36M10A\Logo-point conseil Budget-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na.conti\AppData\Local\Microsoft\Windows\INetCache\Content.Outlook\HH36M10A\Logo-point conseil Budget-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127" cy="837601"/>
                  </a:xfrm>
                  <a:prstGeom prst="rect">
                    <a:avLst/>
                  </a:prstGeom>
                  <a:noFill/>
                  <a:ln>
                    <a:noFill/>
                  </a:ln>
                </pic:spPr>
              </pic:pic>
            </a:graphicData>
          </a:graphic>
        </wp:inline>
      </w:drawing>
    </w:r>
    <w:r w:rsidR="00F236D2">
      <w:rPr>
        <w:b/>
        <w:color w:val="7F7F7F" w:themeColor="text1" w:themeTint="80"/>
        <w:sz w:val="32"/>
      </w:rPr>
      <w:tab/>
    </w:r>
    <w:r w:rsidR="00F236D2">
      <w:rPr>
        <w:b/>
        <w:color w:val="7F7F7F" w:themeColor="text1" w:themeTint="80"/>
        <w:sz w:val="32"/>
      </w:rPr>
      <w:tab/>
    </w:r>
    <w:r w:rsidR="00F236D2">
      <w:rPr>
        <w:b/>
        <w:color w:val="7F7F7F" w:themeColor="text1" w:themeTint="80"/>
        <w:sz w:val="32"/>
      </w:rPr>
      <w:tab/>
    </w:r>
    <w:r w:rsidR="00F236D2" w:rsidRPr="004D79FF">
      <w:rPr>
        <w:b/>
        <w:color w:val="7F7F7F" w:themeColor="text1" w:themeTint="80"/>
        <w:sz w:val="32"/>
      </w:rPr>
      <w:t>Point Conseil Budget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9E0D27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5pt;height:15.55pt" o:bullet="t">
        <v:imagedata r:id="rId1" o:title="Puce-point conseil Budget-12"/>
      </v:shape>
    </w:pict>
  </w:numPicBullet>
  <w:abstractNum w:abstractNumId="0" w15:restartNumberingAfterBreak="0">
    <w:nsid w:val="FFFFFF83"/>
    <w:multiLevelType w:val="singleLevel"/>
    <w:tmpl w:val="4146906E"/>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01001727"/>
    <w:multiLevelType w:val="hybridMultilevel"/>
    <w:tmpl w:val="D786EEA0"/>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0937EB"/>
    <w:multiLevelType w:val="hybridMultilevel"/>
    <w:tmpl w:val="D0F273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9630BD"/>
    <w:multiLevelType w:val="hybridMultilevel"/>
    <w:tmpl w:val="E39C59B4"/>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39C39B5"/>
    <w:multiLevelType w:val="hybridMultilevel"/>
    <w:tmpl w:val="4D2847BC"/>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D42D07"/>
    <w:multiLevelType w:val="hybridMultilevel"/>
    <w:tmpl w:val="A6A24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3C237B"/>
    <w:multiLevelType w:val="hybridMultilevel"/>
    <w:tmpl w:val="AF0011F2"/>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3253ED"/>
    <w:multiLevelType w:val="hybridMultilevel"/>
    <w:tmpl w:val="2D2A0C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9A3073"/>
    <w:multiLevelType w:val="hybridMultilevel"/>
    <w:tmpl w:val="AD1C95A2"/>
    <w:lvl w:ilvl="0" w:tplc="FFFFFFFF">
      <w:start w:val="1"/>
      <w:numFmt w:val="bullet"/>
      <w:lvlText w:val=""/>
      <w:lvlJc w:val="left"/>
      <w:pPr>
        <w:ind w:left="360" w:hanging="360"/>
      </w:pPr>
      <w:rPr>
        <w:rFonts w:ascii="Symbol" w:hAnsi="Symbol" w:hint="default"/>
        <w:color w:val="4F81BD" w:themeColor="accent1"/>
      </w:rPr>
    </w:lvl>
    <w:lvl w:ilvl="1" w:tplc="1ADA6F78">
      <w:start w:val="1"/>
      <w:numFmt w:val="bullet"/>
      <w:lvlText w:val=""/>
      <w:lvlJc w:val="left"/>
      <w:pPr>
        <w:ind w:left="1080" w:hanging="360"/>
      </w:pPr>
      <w:rPr>
        <w:rFonts w:ascii="Symbol" w:hAnsi="Symbol" w:hint="default"/>
        <w:color w:val="4F81BD" w:themeColor="accent1"/>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5EE7C3C"/>
    <w:multiLevelType w:val="hybridMultilevel"/>
    <w:tmpl w:val="DDC2EB90"/>
    <w:lvl w:ilvl="0" w:tplc="A75C2860">
      <w:start w:val="1"/>
      <w:numFmt w:val="bullet"/>
      <w:pStyle w:val="DPTitreniveau1"/>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6335F9"/>
    <w:multiLevelType w:val="hybridMultilevel"/>
    <w:tmpl w:val="8DA8D0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A54B0A"/>
    <w:multiLevelType w:val="hybridMultilevel"/>
    <w:tmpl w:val="269A4F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989304B"/>
    <w:multiLevelType w:val="hybridMultilevel"/>
    <w:tmpl w:val="DA928F0A"/>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362BDE"/>
    <w:multiLevelType w:val="hybridMultilevel"/>
    <w:tmpl w:val="C6E83E82"/>
    <w:lvl w:ilvl="0" w:tplc="E5D4774E">
      <w:start w:val="1"/>
      <w:numFmt w:val="bullet"/>
      <w:lvlText w:val=""/>
      <w:lvlJc w:val="left"/>
      <w:pPr>
        <w:ind w:left="720" w:hanging="360"/>
      </w:pPr>
      <w:rPr>
        <w:rFonts w:ascii="Symbol" w:hAnsi="Symbol" w:hint="default"/>
        <w:color w:val="4F81BD" w:themeColor="accent1"/>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A476790"/>
    <w:multiLevelType w:val="hybridMultilevel"/>
    <w:tmpl w:val="B4021F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ECF5BCD"/>
    <w:multiLevelType w:val="hybridMultilevel"/>
    <w:tmpl w:val="42BEF51A"/>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6C520D"/>
    <w:multiLevelType w:val="hybridMultilevel"/>
    <w:tmpl w:val="5AA606C2"/>
    <w:lvl w:ilvl="0" w:tplc="E5D4774E">
      <w:start w:val="1"/>
      <w:numFmt w:val="bullet"/>
      <w:lvlText w:val=""/>
      <w:lvlJc w:val="left"/>
      <w:pPr>
        <w:ind w:left="360" w:hanging="360"/>
      </w:pPr>
      <w:rPr>
        <w:rFonts w:ascii="Symbol" w:hAnsi="Symbol" w:hint="default"/>
        <w:color w:val="4F81BD"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84B1CEB"/>
    <w:multiLevelType w:val="hybridMultilevel"/>
    <w:tmpl w:val="46B8917A"/>
    <w:lvl w:ilvl="0" w:tplc="641E393C">
      <w:start w:val="1"/>
      <w:numFmt w:val="decimal"/>
      <w:pStyle w:val="DPTitreniveau2"/>
      <w:lvlText w:val="%1."/>
      <w:lvlJc w:val="left"/>
      <w:pPr>
        <w:ind w:left="720" w:hanging="360"/>
      </w:pPr>
      <w:rPr>
        <w:rFonts w:ascii="Arial" w:hAnsi="Arial" w:hint="default"/>
        <w:b/>
        <w:bCs/>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8D978EC"/>
    <w:multiLevelType w:val="hybridMultilevel"/>
    <w:tmpl w:val="9792542E"/>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C2D2C43"/>
    <w:multiLevelType w:val="hybridMultilevel"/>
    <w:tmpl w:val="938CE034"/>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CD25EC8"/>
    <w:multiLevelType w:val="hybridMultilevel"/>
    <w:tmpl w:val="F1EA3826"/>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E100C3B"/>
    <w:multiLevelType w:val="hybridMultilevel"/>
    <w:tmpl w:val="AA0636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E88079C"/>
    <w:multiLevelType w:val="hybridMultilevel"/>
    <w:tmpl w:val="2FAE9D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436836"/>
    <w:multiLevelType w:val="hybridMultilevel"/>
    <w:tmpl w:val="61B0F0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F56737"/>
    <w:multiLevelType w:val="hybridMultilevel"/>
    <w:tmpl w:val="A1025BB8"/>
    <w:lvl w:ilvl="0" w:tplc="1D9060A2">
      <w:start w:val="988"/>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97E0556"/>
    <w:multiLevelType w:val="hybridMultilevel"/>
    <w:tmpl w:val="D6E6B0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E407FE4"/>
    <w:multiLevelType w:val="hybridMultilevel"/>
    <w:tmpl w:val="2050F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F451661"/>
    <w:multiLevelType w:val="hybridMultilevel"/>
    <w:tmpl w:val="67D849F0"/>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29C4C19"/>
    <w:multiLevelType w:val="hybridMultilevel"/>
    <w:tmpl w:val="88ACB2FA"/>
    <w:lvl w:ilvl="0" w:tplc="E5D4774E">
      <w:start w:val="1"/>
      <w:numFmt w:val="bullet"/>
      <w:lvlText w:val=""/>
      <w:lvlJc w:val="left"/>
      <w:pPr>
        <w:ind w:left="360" w:hanging="360"/>
      </w:pPr>
      <w:rPr>
        <w:rFonts w:ascii="Symbol" w:hAnsi="Symbol" w:hint="default"/>
        <w:color w:val="4F81BD"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64778FC"/>
    <w:multiLevelType w:val="hybridMultilevel"/>
    <w:tmpl w:val="6C8A46AC"/>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D936229"/>
    <w:multiLevelType w:val="hybridMultilevel"/>
    <w:tmpl w:val="281E7F0C"/>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6E0A4986"/>
    <w:multiLevelType w:val="hybridMultilevel"/>
    <w:tmpl w:val="42F87BA0"/>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74177794"/>
    <w:multiLevelType w:val="hybridMultilevel"/>
    <w:tmpl w:val="88B6185A"/>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B5246F7"/>
    <w:multiLevelType w:val="multilevel"/>
    <w:tmpl w:val="F7AC2970"/>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4" w15:restartNumberingAfterBreak="0">
    <w:nsid w:val="7F3F6817"/>
    <w:multiLevelType w:val="hybridMultilevel"/>
    <w:tmpl w:val="EC725BD6"/>
    <w:lvl w:ilvl="0" w:tplc="E5D4774E">
      <w:start w:val="1"/>
      <w:numFmt w:val="bullet"/>
      <w:lvlText w:val=""/>
      <w:lvlJc w:val="left"/>
      <w:pPr>
        <w:ind w:left="360" w:hanging="360"/>
      </w:pPr>
      <w:rPr>
        <w:rFonts w:ascii="Symbol" w:hAnsi="Symbol" w:hint="default"/>
        <w:color w:val="4F81BD" w:themeColor="accent1"/>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688528601">
    <w:abstractNumId w:val="9"/>
  </w:num>
  <w:num w:numId="2" w16cid:durableId="1691494314">
    <w:abstractNumId w:val="17"/>
  </w:num>
  <w:num w:numId="3" w16cid:durableId="1474712889">
    <w:abstractNumId w:val="0"/>
  </w:num>
  <w:num w:numId="4" w16cid:durableId="758985930">
    <w:abstractNumId w:val="33"/>
  </w:num>
  <w:num w:numId="5" w16cid:durableId="519899507">
    <w:abstractNumId w:val="28"/>
  </w:num>
  <w:num w:numId="6" w16cid:durableId="279843034">
    <w:abstractNumId w:val="16"/>
  </w:num>
  <w:num w:numId="7" w16cid:durableId="1478836387">
    <w:abstractNumId w:val="30"/>
  </w:num>
  <w:num w:numId="8" w16cid:durableId="859243197">
    <w:abstractNumId w:val="18"/>
  </w:num>
  <w:num w:numId="9" w16cid:durableId="1771243805">
    <w:abstractNumId w:val="27"/>
  </w:num>
  <w:num w:numId="10" w16cid:durableId="2083604654">
    <w:abstractNumId w:val="31"/>
  </w:num>
  <w:num w:numId="11" w16cid:durableId="730884478">
    <w:abstractNumId w:val="13"/>
  </w:num>
  <w:num w:numId="12" w16cid:durableId="2029942958">
    <w:abstractNumId w:val="3"/>
  </w:num>
  <w:num w:numId="13" w16cid:durableId="818350468">
    <w:abstractNumId w:val="19"/>
  </w:num>
  <w:num w:numId="14" w16cid:durableId="1944418815">
    <w:abstractNumId w:val="34"/>
  </w:num>
  <w:num w:numId="15" w16cid:durableId="1859655109">
    <w:abstractNumId w:val="8"/>
  </w:num>
  <w:num w:numId="16" w16cid:durableId="482309797">
    <w:abstractNumId w:val="29"/>
  </w:num>
  <w:num w:numId="17" w16cid:durableId="2055306476">
    <w:abstractNumId w:val="20"/>
  </w:num>
  <w:num w:numId="18" w16cid:durableId="1362821841">
    <w:abstractNumId w:val="25"/>
  </w:num>
  <w:num w:numId="19" w16cid:durableId="1534151147">
    <w:abstractNumId w:val="12"/>
  </w:num>
  <w:num w:numId="20" w16cid:durableId="1483035140">
    <w:abstractNumId w:val="32"/>
  </w:num>
  <w:num w:numId="21" w16cid:durableId="554924894">
    <w:abstractNumId w:val="26"/>
  </w:num>
  <w:num w:numId="22" w16cid:durableId="902715899">
    <w:abstractNumId w:val="1"/>
  </w:num>
  <w:num w:numId="23" w16cid:durableId="55470057">
    <w:abstractNumId w:val="10"/>
  </w:num>
  <w:num w:numId="24" w16cid:durableId="1618023257">
    <w:abstractNumId w:val="14"/>
  </w:num>
  <w:num w:numId="25" w16cid:durableId="1369599646">
    <w:abstractNumId w:val="7"/>
  </w:num>
  <w:num w:numId="26" w16cid:durableId="2090349722">
    <w:abstractNumId w:val="15"/>
  </w:num>
  <w:num w:numId="27" w16cid:durableId="913051852">
    <w:abstractNumId w:val="4"/>
  </w:num>
  <w:num w:numId="28" w16cid:durableId="378866434">
    <w:abstractNumId w:val="6"/>
  </w:num>
  <w:num w:numId="29" w16cid:durableId="2040467102">
    <w:abstractNumId w:val="24"/>
  </w:num>
  <w:num w:numId="30" w16cid:durableId="1797408329">
    <w:abstractNumId w:val="22"/>
  </w:num>
  <w:num w:numId="31" w16cid:durableId="228927449">
    <w:abstractNumId w:val="23"/>
  </w:num>
  <w:num w:numId="32" w16cid:durableId="1657421339">
    <w:abstractNumId w:val="11"/>
  </w:num>
  <w:num w:numId="33" w16cid:durableId="1177693099">
    <w:abstractNumId w:val="2"/>
  </w:num>
  <w:num w:numId="34" w16cid:durableId="925573505">
    <w:abstractNumId w:val="21"/>
  </w:num>
  <w:num w:numId="35" w16cid:durableId="955407556">
    <w:abstractNumId w:val="5"/>
  </w:num>
  <w:num w:numId="36" w16cid:durableId="1738235915">
    <w:abstractNumId w:val="33"/>
  </w:num>
  <w:num w:numId="37" w16cid:durableId="190618614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FA2"/>
    <w:rsid w:val="000003D5"/>
    <w:rsid w:val="000004E2"/>
    <w:rsid w:val="00000864"/>
    <w:rsid w:val="0000261F"/>
    <w:rsid w:val="00002FC1"/>
    <w:rsid w:val="00003198"/>
    <w:rsid w:val="00010452"/>
    <w:rsid w:val="000106DD"/>
    <w:rsid w:val="000112BE"/>
    <w:rsid w:val="000116A8"/>
    <w:rsid w:val="000137AC"/>
    <w:rsid w:val="00013946"/>
    <w:rsid w:val="00013B20"/>
    <w:rsid w:val="00014B37"/>
    <w:rsid w:val="00014E14"/>
    <w:rsid w:val="000150FA"/>
    <w:rsid w:val="000159CF"/>
    <w:rsid w:val="0001601C"/>
    <w:rsid w:val="00016669"/>
    <w:rsid w:val="00016752"/>
    <w:rsid w:val="000167FE"/>
    <w:rsid w:val="00016907"/>
    <w:rsid w:val="00016C67"/>
    <w:rsid w:val="00016DE5"/>
    <w:rsid w:val="00017572"/>
    <w:rsid w:val="0002053B"/>
    <w:rsid w:val="000217FE"/>
    <w:rsid w:val="00021E68"/>
    <w:rsid w:val="00021E69"/>
    <w:rsid w:val="000227AF"/>
    <w:rsid w:val="00023422"/>
    <w:rsid w:val="0002397F"/>
    <w:rsid w:val="00023E2A"/>
    <w:rsid w:val="00024847"/>
    <w:rsid w:val="00025500"/>
    <w:rsid w:val="00026B86"/>
    <w:rsid w:val="000277CC"/>
    <w:rsid w:val="00027F98"/>
    <w:rsid w:val="00030115"/>
    <w:rsid w:val="000317A9"/>
    <w:rsid w:val="00031895"/>
    <w:rsid w:val="000321EE"/>
    <w:rsid w:val="000337BF"/>
    <w:rsid w:val="000339ED"/>
    <w:rsid w:val="0003529B"/>
    <w:rsid w:val="00035BF3"/>
    <w:rsid w:val="00035CE2"/>
    <w:rsid w:val="000360CA"/>
    <w:rsid w:val="00036138"/>
    <w:rsid w:val="0003798A"/>
    <w:rsid w:val="00037D63"/>
    <w:rsid w:val="00041CB9"/>
    <w:rsid w:val="00042124"/>
    <w:rsid w:val="00042BD5"/>
    <w:rsid w:val="00042DFF"/>
    <w:rsid w:val="00043865"/>
    <w:rsid w:val="00043A5C"/>
    <w:rsid w:val="00046AF4"/>
    <w:rsid w:val="00046CF1"/>
    <w:rsid w:val="00047612"/>
    <w:rsid w:val="00047FCF"/>
    <w:rsid w:val="00050CD0"/>
    <w:rsid w:val="00052077"/>
    <w:rsid w:val="00052E9A"/>
    <w:rsid w:val="00054743"/>
    <w:rsid w:val="0006291F"/>
    <w:rsid w:val="00062A51"/>
    <w:rsid w:val="00062D41"/>
    <w:rsid w:val="0006392B"/>
    <w:rsid w:val="00063A3D"/>
    <w:rsid w:val="00063B82"/>
    <w:rsid w:val="00063FB2"/>
    <w:rsid w:val="000643FB"/>
    <w:rsid w:val="00064D95"/>
    <w:rsid w:val="00067509"/>
    <w:rsid w:val="000708A3"/>
    <w:rsid w:val="0007104B"/>
    <w:rsid w:val="00071537"/>
    <w:rsid w:val="000715C2"/>
    <w:rsid w:val="00071759"/>
    <w:rsid w:val="000736F6"/>
    <w:rsid w:val="00073F1A"/>
    <w:rsid w:val="00075569"/>
    <w:rsid w:val="0007631A"/>
    <w:rsid w:val="00077881"/>
    <w:rsid w:val="00077D06"/>
    <w:rsid w:val="000807BC"/>
    <w:rsid w:val="00080EC3"/>
    <w:rsid w:val="0008162F"/>
    <w:rsid w:val="00082523"/>
    <w:rsid w:val="00082D9D"/>
    <w:rsid w:val="00084C0B"/>
    <w:rsid w:val="00084D76"/>
    <w:rsid w:val="00085102"/>
    <w:rsid w:val="00085411"/>
    <w:rsid w:val="0008549C"/>
    <w:rsid w:val="000863E3"/>
    <w:rsid w:val="0008644F"/>
    <w:rsid w:val="00086FD2"/>
    <w:rsid w:val="00087C48"/>
    <w:rsid w:val="00090FFA"/>
    <w:rsid w:val="000910E1"/>
    <w:rsid w:val="00091BC0"/>
    <w:rsid w:val="00091EF7"/>
    <w:rsid w:val="00092A66"/>
    <w:rsid w:val="0009545C"/>
    <w:rsid w:val="00095D83"/>
    <w:rsid w:val="00096C55"/>
    <w:rsid w:val="00096CDF"/>
    <w:rsid w:val="00096D46"/>
    <w:rsid w:val="0009788E"/>
    <w:rsid w:val="000A15CB"/>
    <w:rsid w:val="000A1AED"/>
    <w:rsid w:val="000A2C1B"/>
    <w:rsid w:val="000A4918"/>
    <w:rsid w:val="000A57AF"/>
    <w:rsid w:val="000A6441"/>
    <w:rsid w:val="000A677B"/>
    <w:rsid w:val="000A7C0D"/>
    <w:rsid w:val="000B0E51"/>
    <w:rsid w:val="000B1240"/>
    <w:rsid w:val="000B20F2"/>
    <w:rsid w:val="000B32D7"/>
    <w:rsid w:val="000B4D1D"/>
    <w:rsid w:val="000B4D5E"/>
    <w:rsid w:val="000C043A"/>
    <w:rsid w:val="000C1353"/>
    <w:rsid w:val="000C1CFB"/>
    <w:rsid w:val="000C2EA2"/>
    <w:rsid w:val="000C312B"/>
    <w:rsid w:val="000C3A90"/>
    <w:rsid w:val="000C3E6D"/>
    <w:rsid w:val="000C3F98"/>
    <w:rsid w:val="000C4203"/>
    <w:rsid w:val="000C7AF7"/>
    <w:rsid w:val="000C7E6E"/>
    <w:rsid w:val="000D0E21"/>
    <w:rsid w:val="000D15AB"/>
    <w:rsid w:val="000D36CC"/>
    <w:rsid w:val="000D3B23"/>
    <w:rsid w:val="000D40BD"/>
    <w:rsid w:val="000D499C"/>
    <w:rsid w:val="000D713F"/>
    <w:rsid w:val="000D7D70"/>
    <w:rsid w:val="000E1D0E"/>
    <w:rsid w:val="000E25CD"/>
    <w:rsid w:val="000E2C69"/>
    <w:rsid w:val="000E2D59"/>
    <w:rsid w:val="000E317A"/>
    <w:rsid w:val="000E3409"/>
    <w:rsid w:val="000E49F6"/>
    <w:rsid w:val="000E5085"/>
    <w:rsid w:val="000E543B"/>
    <w:rsid w:val="000E55E8"/>
    <w:rsid w:val="000E5B91"/>
    <w:rsid w:val="000E5E8C"/>
    <w:rsid w:val="000E67ED"/>
    <w:rsid w:val="000E6AFF"/>
    <w:rsid w:val="000E6F66"/>
    <w:rsid w:val="000E75CA"/>
    <w:rsid w:val="000E7D83"/>
    <w:rsid w:val="000F0616"/>
    <w:rsid w:val="000F1769"/>
    <w:rsid w:val="000F1EA5"/>
    <w:rsid w:val="000F22B8"/>
    <w:rsid w:val="000F264F"/>
    <w:rsid w:val="000F26A0"/>
    <w:rsid w:val="000F2E05"/>
    <w:rsid w:val="000F2EE5"/>
    <w:rsid w:val="000F3386"/>
    <w:rsid w:val="000F3FC1"/>
    <w:rsid w:val="000F4CA1"/>
    <w:rsid w:val="000F52A4"/>
    <w:rsid w:val="000F5947"/>
    <w:rsid w:val="000F6F13"/>
    <w:rsid w:val="000F74A6"/>
    <w:rsid w:val="00100E87"/>
    <w:rsid w:val="00103051"/>
    <w:rsid w:val="001038F6"/>
    <w:rsid w:val="00105221"/>
    <w:rsid w:val="00105737"/>
    <w:rsid w:val="001057B8"/>
    <w:rsid w:val="0010611D"/>
    <w:rsid w:val="00106520"/>
    <w:rsid w:val="0010749B"/>
    <w:rsid w:val="001103FF"/>
    <w:rsid w:val="001104E9"/>
    <w:rsid w:val="00111543"/>
    <w:rsid w:val="00112641"/>
    <w:rsid w:val="00112F66"/>
    <w:rsid w:val="0011321E"/>
    <w:rsid w:val="00113515"/>
    <w:rsid w:val="0011351B"/>
    <w:rsid w:val="001140BA"/>
    <w:rsid w:val="00114276"/>
    <w:rsid w:val="00114A3C"/>
    <w:rsid w:val="00117917"/>
    <w:rsid w:val="00122D02"/>
    <w:rsid w:val="001236B8"/>
    <w:rsid w:val="00125AEF"/>
    <w:rsid w:val="001277FD"/>
    <w:rsid w:val="0012799D"/>
    <w:rsid w:val="001304BA"/>
    <w:rsid w:val="00130778"/>
    <w:rsid w:val="00131F19"/>
    <w:rsid w:val="0013338C"/>
    <w:rsid w:val="0013450D"/>
    <w:rsid w:val="00134C14"/>
    <w:rsid w:val="001362FF"/>
    <w:rsid w:val="001374AC"/>
    <w:rsid w:val="0014030E"/>
    <w:rsid w:val="0014186A"/>
    <w:rsid w:val="00142693"/>
    <w:rsid w:val="001448A8"/>
    <w:rsid w:val="001460C6"/>
    <w:rsid w:val="001463D9"/>
    <w:rsid w:val="00146A85"/>
    <w:rsid w:val="00146DCF"/>
    <w:rsid w:val="001470DF"/>
    <w:rsid w:val="001479CB"/>
    <w:rsid w:val="00147A59"/>
    <w:rsid w:val="00151B1D"/>
    <w:rsid w:val="00151BD7"/>
    <w:rsid w:val="00151C5C"/>
    <w:rsid w:val="00151DB8"/>
    <w:rsid w:val="00152CFC"/>
    <w:rsid w:val="0015344A"/>
    <w:rsid w:val="00155A42"/>
    <w:rsid w:val="00155AC7"/>
    <w:rsid w:val="00155DE8"/>
    <w:rsid w:val="00157245"/>
    <w:rsid w:val="0015795A"/>
    <w:rsid w:val="00161DB1"/>
    <w:rsid w:val="0016219A"/>
    <w:rsid w:val="001622A4"/>
    <w:rsid w:val="001623D7"/>
    <w:rsid w:val="00162EA3"/>
    <w:rsid w:val="001637CD"/>
    <w:rsid w:val="0016452D"/>
    <w:rsid w:val="00164E7B"/>
    <w:rsid w:val="00165084"/>
    <w:rsid w:val="0016613C"/>
    <w:rsid w:val="00166A52"/>
    <w:rsid w:val="00167627"/>
    <w:rsid w:val="001720A0"/>
    <w:rsid w:val="0017242C"/>
    <w:rsid w:val="00172BC8"/>
    <w:rsid w:val="00172D58"/>
    <w:rsid w:val="0017324D"/>
    <w:rsid w:val="0017357B"/>
    <w:rsid w:val="00173BF9"/>
    <w:rsid w:val="00173C95"/>
    <w:rsid w:val="00174D39"/>
    <w:rsid w:val="001772B3"/>
    <w:rsid w:val="001775ED"/>
    <w:rsid w:val="00177B40"/>
    <w:rsid w:val="001806CD"/>
    <w:rsid w:val="00180772"/>
    <w:rsid w:val="001818C5"/>
    <w:rsid w:val="00182240"/>
    <w:rsid w:val="00184506"/>
    <w:rsid w:val="00185A38"/>
    <w:rsid w:val="001863A6"/>
    <w:rsid w:val="0018666A"/>
    <w:rsid w:val="0018668D"/>
    <w:rsid w:val="00186805"/>
    <w:rsid w:val="0018736F"/>
    <w:rsid w:val="00187560"/>
    <w:rsid w:val="00190C94"/>
    <w:rsid w:val="00190CF5"/>
    <w:rsid w:val="00191BC3"/>
    <w:rsid w:val="00191C8E"/>
    <w:rsid w:val="00191E49"/>
    <w:rsid w:val="001927F3"/>
    <w:rsid w:val="0019293A"/>
    <w:rsid w:val="00192F4C"/>
    <w:rsid w:val="0019396C"/>
    <w:rsid w:val="001944C6"/>
    <w:rsid w:val="00194576"/>
    <w:rsid w:val="00195B47"/>
    <w:rsid w:val="00197608"/>
    <w:rsid w:val="00197A61"/>
    <w:rsid w:val="001A053C"/>
    <w:rsid w:val="001A2179"/>
    <w:rsid w:val="001A3DDE"/>
    <w:rsid w:val="001A4529"/>
    <w:rsid w:val="001A4B04"/>
    <w:rsid w:val="001A716A"/>
    <w:rsid w:val="001B2B2E"/>
    <w:rsid w:val="001B2F26"/>
    <w:rsid w:val="001B33C0"/>
    <w:rsid w:val="001B389F"/>
    <w:rsid w:val="001B465A"/>
    <w:rsid w:val="001B4D7A"/>
    <w:rsid w:val="001B5886"/>
    <w:rsid w:val="001B58F3"/>
    <w:rsid w:val="001B6A0E"/>
    <w:rsid w:val="001B6CFF"/>
    <w:rsid w:val="001B6FA5"/>
    <w:rsid w:val="001B7299"/>
    <w:rsid w:val="001C0701"/>
    <w:rsid w:val="001C0848"/>
    <w:rsid w:val="001C10C6"/>
    <w:rsid w:val="001C1749"/>
    <w:rsid w:val="001C1BD5"/>
    <w:rsid w:val="001C2654"/>
    <w:rsid w:val="001C3594"/>
    <w:rsid w:val="001C3A9A"/>
    <w:rsid w:val="001C3B92"/>
    <w:rsid w:val="001C3E85"/>
    <w:rsid w:val="001C45C8"/>
    <w:rsid w:val="001C4802"/>
    <w:rsid w:val="001C4B2B"/>
    <w:rsid w:val="001C5612"/>
    <w:rsid w:val="001C5970"/>
    <w:rsid w:val="001C59FE"/>
    <w:rsid w:val="001C5DF2"/>
    <w:rsid w:val="001C5F89"/>
    <w:rsid w:val="001C6AEC"/>
    <w:rsid w:val="001C72CB"/>
    <w:rsid w:val="001C7ED4"/>
    <w:rsid w:val="001D188A"/>
    <w:rsid w:val="001D1AEF"/>
    <w:rsid w:val="001D31B0"/>
    <w:rsid w:val="001D3467"/>
    <w:rsid w:val="001D3818"/>
    <w:rsid w:val="001D3F6B"/>
    <w:rsid w:val="001D5B0A"/>
    <w:rsid w:val="001D5D16"/>
    <w:rsid w:val="001D6672"/>
    <w:rsid w:val="001D6ED4"/>
    <w:rsid w:val="001D7A80"/>
    <w:rsid w:val="001E2AB4"/>
    <w:rsid w:val="001E2D3A"/>
    <w:rsid w:val="001E375B"/>
    <w:rsid w:val="001E4DE0"/>
    <w:rsid w:val="001E4E71"/>
    <w:rsid w:val="001E6718"/>
    <w:rsid w:val="001E7344"/>
    <w:rsid w:val="001F0382"/>
    <w:rsid w:val="001F068B"/>
    <w:rsid w:val="001F0B2D"/>
    <w:rsid w:val="001F0E81"/>
    <w:rsid w:val="001F1230"/>
    <w:rsid w:val="001F2248"/>
    <w:rsid w:val="001F33C8"/>
    <w:rsid w:val="001F4D9E"/>
    <w:rsid w:val="001F58C9"/>
    <w:rsid w:val="001F7884"/>
    <w:rsid w:val="0020003A"/>
    <w:rsid w:val="00202660"/>
    <w:rsid w:val="0020460B"/>
    <w:rsid w:val="00205C05"/>
    <w:rsid w:val="00206B3B"/>
    <w:rsid w:val="00207D2D"/>
    <w:rsid w:val="00207E42"/>
    <w:rsid w:val="00210112"/>
    <w:rsid w:val="00210C99"/>
    <w:rsid w:val="00211C74"/>
    <w:rsid w:val="002156A0"/>
    <w:rsid w:val="00216316"/>
    <w:rsid w:val="00216350"/>
    <w:rsid w:val="00217C4A"/>
    <w:rsid w:val="002209D8"/>
    <w:rsid w:val="00221B0E"/>
    <w:rsid w:val="00222511"/>
    <w:rsid w:val="002243D5"/>
    <w:rsid w:val="00225DFA"/>
    <w:rsid w:val="002268E1"/>
    <w:rsid w:val="00227189"/>
    <w:rsid w:val="0023044C"/>
    <w:rsid w:val="00231EAE"/>
    <w:rsid w:val="0023344F"/>
    <w:rsid w:val="00233995"/>
    <w:rsid w:val="00234320"/>
    <w:rsid w:val="00234DF8"/>
    <w:rsid w:val="00236383"/>
    <w:rsid w:val="002370E8"/>
    <w:rsid w:val="002377C9"/>
    <w:rsid w:val="002379F6"/>
    <w:rsid w:val="00237ABA"/>
    <w:rsid w:val="00237D7C"/>
    <w:rsid w:val="00240C19"/>
    <w:rsid w:val="002428B3"/>
    <w:rsid w:val="002429AC"/>
    <w:rsid w:val="00242DD1"/>
    <w:rsid w:val="00245B46"/>
    <w:rsid w:val="00246D6E"/>
    <w:rsid w:val="00247128"/>
    <w:rsid w:val="00247BE9"/>
    <w:rsid w:val="002503B7"/>
    <w:rsid w:val="002506D2"/>
    <w:rsid w:val="002508A7"/>
    <w:rsid w:val="002510F7"/>
    <w:rsid w:val="00251CC9"/>
    <w:rsid w:val="0025203C"/>
    <w:rsid w:val="002526C5"/>
    <w:rsid w:val="002533C9"/>
    <w:rsid w:val="0025554F"/>
    <w:rsid w:val="00255A0F"/>
    <w:rsid w:val="00255F59"/>
    <w:rsid w:val="0025705A"/>
    <w:rsid w:val="00260025"/>
    <w:rsid w:val="0026096C"/>
    <w:rsid w:val="00261479"/>
    <w:rsid w:val="00261F70"/>
    <w:rsid w:val="0026324F"/>
    <w:rsid w:val="00263375"/>
    <w:rsid w:val="0026570B"/>
    <w:rsid w:val="002665DB"/>
    <w:rsid w:val="00270B22"/>
    <w:rsid w:val="0027169B"/>
    <w:rsid w:val="00271915"/>
    <w:rsid w:val="002739A5"/>
    <w:rsid w:val="00274A9A"/>
    <w:rsid w:val="002760D0"/>
    <w:rsid w:val="0027669D"/>
    <w:rsid w:val="00277D28"/>
    <w:rsid w:val="002810CE"/>
    <w:rsid w:val="002826A3"/>
    <w:rsid w:val="00283CE4"/>
    <w:rsid w:val="00284B31"/>
    <w:rsid w:val="002859B0"/>
    <w:rsid w:val="00285C9F"/>
    <w:rsid w:val="00287144"/>
    <w:rsid w:val="00287866"/>
    <w:rsid w:val="00290737"/>
    <w:rsid w:val="00290E58"/>
    <w:rsid w:val="002911EE"/>
    <w:rsid w:val="00291686"/>
    <w:rsid w:val="00291B99"/>
    <w:rsid w:val="00292591"/>
    <w:rsid w:val="002926BE"/>
    <w:rsid w:val="00292DB0"/>
    <w:rsid w:val="00293418"/>
    <w:rsid w:val="00297EDC"/>
    <w:rsid w:val="002A0322"/>
    <w:rsid w:val="002A1E2C"/>
    <w:rsid w:val="002A3225"/>
    <w:rsid w:val="002A3AB9"/>
    <w:rsid w:val="002A3ACE"/>
    <w:rsid w:val="002A3B01"/>
    <w:rsid w:val="002A47A7"/>
    <w:rsid w:val="002A589A"/>
    <w:rsid w:val="002A702F"/>
    <w:rsid w:val="002A76E9"/>
    <w:rsid w:val="002B050A"/>
    <w:rsid w:val="002B059E"/>
    <w:rsid w:val="002B11C5"/>
    <w:rsid w:val="002B140F"/>
    <w:rsid w:val="002B14A5"/>
    <w:rsid w:val="002B14E6"/>
    <w:rsid w:val="002B1A61"/>
    <w:rsid w:val="002B1BAC"/>
    <w:rsid w:val="002B21CD"/>
    <w:rsid w:val="002B2752"/>
    <w:rsid w:val="002B2C5F"/>
    <w:rsid w:val="002B41E3"/>
    <w:rsid w:val="002B5474"/>
    <w:rsid w:val="002B5488"/>
    <w:rsid w:val="002B56E1"/>
    <w:rsid w:val="002B61C7"/>
    <w:rsid w:val="002B62E3"/>
    <w:rsid w:val="002B6CC0"/>
    <w:rsid w:val="002C07B4"/>
    <w:rsid w:val="002C1E53"/>
    <w:rsid w:val="002C1E8A"/>
    <w:rsid w:val="002C218C"/>
    <w:rsid w:val="002C2B08"/>
    <w:rsid w:val="002C3090"/>
    <w:rsid w:val="002C3E64"/>
    <w:rsid w:val="002C459F"/>
    <w:rsid w:val="002C6D67"/>
    <w:rsid w:val="002D013F"/>
    <w:rsid w:val="002D0741"/>
    <w:rsid w:val="002D2C4F"/>
    <w:rsid w:val="002D31C7"/>
    <w:rsid w:val="002D41AA"/>
    <w:rsid w:val="002D74AE"/>
    <w:rsid w:val="002E1723"/>
    <w:rsid w:val="002E1F9D"/>
    <w:rsid w:val="002E205D"/>
    <w:rsid w:val="002E21A5"/>
    <w:rsid w:val="002E2A78"/>
    <w:rsid w:val="002E424C"/>
    <w:rsid w:val="002E44D2"/>
    <w:rsid w:val="002E45A9"/>
    <w:rsid w:val="002E4EDB"/>
    <w:rsid w:val="002E4EFA"/>
    <w:rsid w:val="002E4FC9"/>
    <w:rsid w:val="002E6618"/>
    <w:rsid w:val="002E66AE"/>
    <w:rsid w:val="002F0703"/>
    <w:rsid w:val="002F1C9A"/>
    <w:rsid w:val="002F292B"/>
    <w:rsid w:val="002F3764"/>
    <w:rsid w:val="002F3844"/>
    <w:rsid w:val="002F3A3D"/>
    <w:rsid w:val="002F4C47"/>
    <w:rsid w:val="002F5677"/>
    <w:rsid w:val="002F5C3E"/>
    <w:rsid w:val="00300FAC"/>
    <w:rsid w:val="00301C86"/>
    <w:rsid w:val="003023FA"/>
    <w:rsid w:val="003025D9"/>
    <w:rsid w:val="0030323B"/>
    <w:rsid w:val="00303ADD"/>
    <w:rsid w:val="00304169"/>
    <w:rsid w:val="0030521D"/>
    <w:rsid w:val="00306601"/>
    <w:rsid w:val="0030712F"/>
    <w:rsid w:val="003073B0"/>
    <w:rsid w:val="00307405"/>
    <w:rsid w:val="00307F98"/>
    <w:rsid w:val="003102D1"/>
    <w:rsid w:val="00310B2C"/>
    <w:rsid w:val="00311150"/>
    <w:rsid w:val="00311CCC"/>
    <w:rsid w:val="00314609"/>
    <w:rsid w:val="003161DD"/>
    <w:rsid w:val="00316235"/>
    <w:rsid w:val="00316328"/>
    <w:rsid w:val="00317665"/>
    <w:rsid w:val="00321B42"/>
    <w:rsid w:val="00321BEA"/>
    <w:rsid w:val="00321E1B"/>
    <w:rsid w:val="00322722"/>
    <w:rsid w:val="00322AFC"/>
    <w:rsid w:val="00322D58"/>
    <w:rsid w:val="00322F0D"/>
    <w:rsid w:val="00324798"/>
    <w:rsid w:val="00324E8B"/>
    <w:rsid w:val="00325A03"/>
    <w:rsid w:val="00325C67"/>
    <w:rsid w:val="00326153"/>
    <w:rsid w:val="003274CC"/>
    <w:rsid w:val="0032778B"/>
    <w:rsid w:val="00330339"/>
    <w:rsid w:val="00330BFF"/>
    <w:rsid w:val="003314F1"/>
    <w:rsid w:val="00331DED"/>
    <w:rsid w:val="00332DDB"/>
    <w:rsid w:val="003333B7"/>
    <w:rsid w:val="00333948"/>
    <w:rsid w:val="003360C5"/>
    <w:rsid w:val="003363A1"/>
    <w:rsid w:val="003430ED"/>
    <w:rsid w:val="00343D86"/>
    <w:rsid w:val="00345B80"/>
    <w:rsid w:val="003501EF"/>
    <w:rsid w:val="00350724"/>
    <w:rsid w:val="00351C3C"/>
    <w:rsid w:val="003523D8"/>
    <w:rsid w:val="00352895"/>
    <w:rsid w:val="00352B6C"/>
    <w:rsid w:val="0035475F"/>
    <w:rsid w:val="00354B74"/>
    <w:rsid w:val="00357AAB"/>
    <w:rsid w:val="00357DFA"/>
    <w:rsid w:val="003607CA"/>
    <w:rsid w:val="00361742"/>
    <w:rsid w:val="00361860"/>
    <w:rsid w:val="00361F0F"/>
    <w:rsid w:val="00363724"/>
    <w:rsid w:val="00365EB0"/>
    <w:rsid w:val="00367962"/>
    <w:rsid w:val="00367F63"/>
    <w:rsid w:val="00370F13"/>
    <w:rsid w:val="0037116F"/>
    <w:rsid w:val="00371744"/>
    <w:rsid w:val="00371B71"/>
    <w:rsid w:val="00372A9F"/>
    <w:rsid w:val="00374223"/>
    <w:rsid w:val="00374831"/>
    <w:rsid w:val="00374C29"/>
    <w:rsid w:val="0037531D"/>
    <w:rsid w:val="0037584C"/>
    <w:rsid w:val="0037723F"/>
    <w:rsid w:val="00380365"/>
    <w:rsid w:val="0038133D"/>
    <w:rsid w:val="00382306"/>
    <w:rsid w:val="003830F6"/>
    <w:rsid w:val="00383F73"/>
    <w:rsid w:val="003842CA"/>
    <w:rsid w:val="00385769"/>
    <w:rsid w:val="00386A33"/>
    <w:rsid w:val="00386A65"/>
    <w:rsid w:val="00387DAE"/>
    <w:rsid w:val="00391D91"/>
    <w:rsid w:val="003920B2"/>
    <w:rsid w:val="0039253E"/>
    <w:rsid w:val="00393F75"/>
    <w:rsid w:val="00393FBB"/>
    <w:rsid w:val="003940A2"/>
    <w:rsid w:val="00394692"/>
    <w:rsid w:val="003948E7"/>
    <w:rsid w:val="003A0BCC"/>
    <w:rsid w:val="003A0FBD"/>
    <w:rsid w:val="003A0FD7"/>
    <w:rsid w:val="003A2227"/>
    <w:rsid w:val="003A2480"/>
    <w:rsid w:val="003A55BC"/>
    <w:rsid w:val="003A6E6E"/>
    <w:rsid w:val="003A70A7"/>
    <w:rsid w:val="003B0F57"/>
    <w:rsid w:val="003B3D26"/>
    <w:rsid w:val="003B4A0E"/>
    <w:rsid w:val="003B5A5B"/>
    <w:rsid w:val="003B5D60"/>
    <w:rsid w:val="003B7079"/>
    <w:rsid w:val="003B774F"/>
    <w:rsid w:val="003C0696"/>
    <w:rsid w:val="003C10B8"/>
    <w:rsid w:val="003C1602"/>
    <w:rsid w:val="003C1A4F"/>
    <w:rsid w:val="003C1EE7"/>
    <w:rsid w:val="003C21A5"/>
    <w:rsid w:val="003C252C"/>
    <w:rsid w:val="003C2788"/>
    <w:rsid w:val="003C2ADC"/>
    <w:rsid w:val="003C3D2F"/>
    <w:rsid w:val="003D1A95"/>
    <w:rsid w:val="003D270B"/>
    <w:rsid w:val="003D281D"/>
    <w:rsid w:val="003D3CC8"/>
    <w:rsid w:val="003D45B4"/>
    <w:rsid w:val="003D4DDC"/>
    <w:rsid w:val="003D6406"/>
    <w:rsid w:val="003D6F95"/>
    <w:rsid w:val="003D6FEA"/>
    <w:rsid w:val="003D7377"/>
    <w:rsid w:val="003D7E7E"/>
    <w:rsid w:val="003E08F0"/>
    <w:rsid w:val="003E2992"/>
    <w:rsid w:val="003E32B5"/>
    <w:rsid w:val="003E3430"/>
    <w:rsid w:val="003E407D"/>
    <w:rsid w:val="003E43BF"/>
    <w:rsid w:val="003E5287"/>
    <w:rsid w:val="003F0301"/>
    <w:rsid w:val="003F07DC"/>
    <w:rsid w:val="003F29D9"/>
    <w:rsid w:val="003F55B4"/>
    <w:rsid w:val="003F5879"/>
    <w:rsid w:val="003F6078"/>
    <w:rsid w:val="003F75B3"/>
    <w:rsid w:val="0040027D"/>
    <w:rsid w:val="0040056E"/>
    <w:rsid w:val="00400BC8"/>
    <w:rsid w:val="00401328"/>
    <w:rsid w:val="0040168E"/>
    <w:rsid w:val="00403105"/>
    <w:rsid w:val="00403862"/>
    <w:rsid w:val="00405E42"/>
    <w:rsid w:val="00406892"/>
    <w:rsid w:val="00406974"/>
    <w:rsid w:val="00407EB2"/>
    <w:rsid w:val="004102E0"/>
    <w:rsid w:val="004128AA"/>
    <w:rsid w:val="004130BA"/>
    <w:rsid w:val="00413284"/>
    <w:rsid w:val="00413840"/>
    <w:rsid w:val="00413908"/>
    <w:rsid w:val="00413BB6"/>
    <w:rsid w:val="00415BC7"/>
    <w:rsid w:val="0041697A"/>
    <w:rsid w:val="004169BE"/>
    <w:rsid w:val="00416BA3"/>
    <w:rsid w:val="00417A4A"/>
    <w:rsid w:val="00421E81"/>
    <w:rsid w:val="00422B3C"/>
    <w:rsid w:val="00422F01"/>
    <w:rsid w:val="00422F14"/>
    <w:rsid w:val="00423124"/>
    <w:rsid w:val="0042356B"/>
    <w:rsid w:val="0042412E"/>
    <w:rsid w:val="004241B0"/>
    <w:rsid w:val="00424615"/>
    <w:rsid w:val="00424BD6"/>
    <w:rsid w:val="00424FB7"/>
    <w:rsid w:val="00425FAA"/>
    <w:rsid w:val="0042639E"/>
    <w:rsid w:val="00426FCE"/>
    <w:rsid w:val="004270FD"/>
    <w:rsid w:val="00427A3E"/>
    <w:rsid w:val="00427DE5"/>
    <w:rsid w:val="00431EFC"/>
    <w:rsid w:val="00433245"/>
    <w:rsid w:val="00434154"/>
    <w:rsid w:val="00434BBB"/>
    <w:rsid w:val="00434D93"/>
    <w:rsid w:val="004368C6"/>
    <w:rsid w:val="0044047F"/>
    <w:rsid w:val="00440D7C"/>
    <w:rsid w:val="00441675"/>
    <w:rsid w:val="00441902"/>
    <w:rsid w:val="00442F7C"/>
    <w:rsid w:val="0044324D"/>
    <w:rsid w:val="00443677"/>
    <w:rsid w:val="004442D0"/>
    <w:rsid w:val="0044497C"/>
    <w:rsid w:val="00445E9F"/>
    <w:rsid w:val="0044698C"/>
    <w:rsid w:val="00450EBF"/>
    <w:rsid w:val="0045294F"/>
    <w:rsid w:val="004533BC"/>
    <w:rsid w:val="004541BA"/>
    <w:rsid w:val="00454BCC"/>
    <w:rsid w:val="00454DAC"/>
    <w:rsid w:val="004565A0"/>
    <w:rsid w:val="00456EC3"/>
    <w:rsid w:val="0046000D"/>
    <w:rsid w:val="00460340"/>
    <w:rsid w:val="00461F2F"/>
    <w:rsid w:val="00461F8D"/>
    <w:rsid w:val="00462487"/>
    <w:rsid w:val="0046266B"/>
    <w:rsid w:val="0046296B"/>
    <w:rsid w:val="00462A4A"/>
    <w:rsid w:val="004633A2"/>
    <w:rsid w:val="004649F7"/>
    <w:rsid w:val="00464D40"/>
    <w:rsid w:val="00465045"/>
    <w:rsid w:val="0046511B"/>
    <w:rsid w:val="004666D5"/>
    <w:rsid w:val="00466832"/>
    <w:rsid w:val="00467341"/>
    <w:rsid w:val="004676B5"/>
    <w:rsid w:val="004714EB"/>
    <w:rsid w:val="004715AE"/>
    <w:rsid w:val="00471672"/>
    <w:rsid w:val="00472125"/>
    <w:rsid w:val="004728F7"/>
    <w:rsid w:val="00473484"/>
    <w:rsid w:val="0047418F"/>
    <w:rsid w:val="00475487"/>
    <w:rsid w:val="004761D8"/>
    <w:rsid w:val="00477177"/>
    <w:rsid w:val="00480558"/>
    <w:rsid w:val="00481B6A"/>
    <w:rsid w:val="004829E0"/>
    <w:rsid w:val="0048376D"/>
    <w:rsid w:val="00484344"/>
    <w:rsid w:val="00484A54"/>
    <w:rsid w:val="00486125"/>
    <w:rsid w:val="004869E4"/>
    <w:rsid w:val="00486D6F"/>
    <w:rsid w:val="00487A89"/>
    <w:rsid w:val="004904D8"/>
    <w:rsid w:val="0049082A"/>
    <w:rsid w:val="0049123C"/>
    <w:rsid w:val="004920CE"/>
    <w:rsid w:val="004926A1"/>
    <w:rsid w:val="00492A0F"/>
    <w:rsid w:val="00493073"/>
    <w:rsid w:val="004937B3"/>
    <w:rsid w:val="0049466B"/>
    <w:rsid w:val="004949A7"/>
    <w:rsid w:val="00494D45"/>
    <w:rsid w:val="00494EFC"/>
    <w:rsid w:val="004950F9"/>
    <w:rsid w:val="004967BA"/>
    <w:rsid w:val="004A37DE"/>
    <w:rsid w:val="004A44C3"/>
    <w:rsid w:val="004A46C0"/>
    <w:rsid w:val="004A486F"/>
    <w:rsid w:val="004A5E70"/>
    <w:rsid w:val="004A5F60"/>
    <w:rsid w:val="004A6F45"/>
    <w:rsid w:val="004A76DB"/>
    <w:rsid w:val="004A7F89"/>
    <w:rsid w:val="004B04FC"/>
    <w:rsid w:val="004B0618"/>
    <w:rsid w:val="004B0B4A"/>
    <w:rsid w:val="004B2B72"/>
    <w:rsid w:val="004B38F7"/>
    <w:rsid w:val="004B3A73"/>
    <w:rsid w:val="004B5266"/>
    <w:rsid w:val="004B66E5"/>
    <w:rsid w:val="004B7244"/>
    <w:rsid w:val="004B7607"/>
    <w:rsid w:val="004C01F3"/>
    <w:rsid w:val="004C118C"/>
    <w:rsid w:val="004C2D6A"/>
    <w:rsid w:val="004C3086"/>
    <w:rsid w:val="004C3161"/>
    <w:rsid w:val="004C3332"/>
    <w:rsid w:val="004C47B2"/>
    <w:rsid w:val="004C5778"/>
    <w:rsid w:val="004C728F"/>
    <w:rsid w:val="004C7324"/>
    <w:rsid w:val="004C7441"/>
    <w:rsid w:val="004D3CB0"/>
    <w:rsid w:val="004D56AB"/>
    <w:rsid w:val="004D6BFB"/>
    <w:rsid w:val="004D714A"/>
    <w:rsid w:val="004D7341"/>
    <w:rsid w:val="004E0E3F"/>
    <w:rsid w:val="004E1B7D"/>
    <w:rsid w:val="004E2730"/>
    <w:rsid w:val="004E33D9"/>
    <w:rsid w:val="004E35CE"/>
    <w:rsid w:val="004E4495"/>
    <w:rsid w:val="004E474F"/>
    <w:rsid w:val="004E4AA4"/>
    <w:rsid w:val="004E4C6B"/>
    <w:rsid w:val="004E54CE"/>
    <w:rsid w:val="004E73FA"/>
    <w:rsid w:val="004F09EB"/>
    <w:rsid w:val="004F0CCC"/>
    <w:rsid w:val="004F1924"/>
    <w:rsid w:val="004F1E1B"/>
    <w:rsid w:val="004F2170"/>
    <w:rsid w:val="004F350C"/>
    <w:rsid w:val="004F3EAE"/>
    <w:rsid w:val="004F5CEA"/>
    <w:rsid w:val="004F7B32"/>
    <w:rsid w:val="004F7D8F"/>
    <w:rsid w:val="00500387"/>
    <w:rsid w:val="0050049F"/>
    <w:rsid w:val="00500C5D"/>
    <w:rsid w:val="00500D21"/>
    <w:rsid w:val="005025FB"/>
    <w:rsid w:val="005031CB"/>
    <w:rsid w:val="005037FE"/>
    <w:rsid w:val="00503B78"/>
    <w:rsid w:val="00504501"/>
    <w:rsid w:val="00505893"/>
    <w:rsid w:val="00506B7B"/>
    <w:rsid w:val="00506D9A"/>
    <w:rsid w:val="00507700"/>
    <w:rsid w:val="0051054C"/>
    <w:rsid w:val="005111A3"/>
    <w:rsid w:val="00511AAD"/>
    <w:rsid w:val="005122E9"/>
    <w:rsid w:val="005123B0"/>
    <w:rsid w:val="00512B64"/>
    <w:rsid w:val="00513F82"/>
    <w:rsid w:val="00515D98"/>
    <w:rsid w:val="00516CE1"/>
    <w:rsid w:val="0052014A"/>
    <w:rsid w:val="00520718"/>
    <w:rsid w:val="00520A9F"/>
    <w:rsid w:val="00520BDE"/>
    <w:rsid w:val="00521450"/>
    <w:rsid w:val="005223C4"/>
    <w:rsid w:val="00522473"/>
    <w:rsid w:val="00522D8B"/>
    <w:rsid w:val="00523D32"/>
    <w:rsid w:val="00523DA0"/>
    <w:rsid w:val="00523E67"/>
    <w:rsid w:val="005242A2"/>
    <w:rsid w:val="005252C5"/>
    <w:rsid w:val="00525A54"/>
    <w:rsid w:val="00525B2C"/>
    <w:rsid w:val="005272EA"/>
    <w:rsid w:val="00527767"/>
    <w:rsid w:val="00527DB5"/>
    <w:rsid w:val="00530076"/>
    <w:rsid w:val="005307C3"/>
    <w:rsid w:val="00530DCF"/>
    <w:rsid w:val="0053150F"/>
    <w:rsid w:val="005318DD"/>
    <w:rsid w:val="00532021"/>
    <w:rsid w:val="00532389"/>
    <w:rsid w:val="005336F8"/>
    <w:rsid w:val="00534B35"/>
    <w:rsid w:val="00535727"/>
    <w:rsid w:val="00536C2F"/>
    <w:rsid w:val="00537AC8"/>
    <w:rsid w:val="00541791"/>
    <w:rsid w:val="00541E49"/>
    <w:rsid w:val="00541EF0"/>
    <w:rsid w:val="005420A4"/>
    <w:rsid w:val="00544B86"/>
    <w:rsid w:val="00544D18"/>
    <w:rsid w:val="00544D72"/>
    <w:rsid w:val="005453A6"/>
    <w:rsid w:val="00545D29"/>
    <w:rsid w:val="00545FE2"/>
    <w:rsid w:val="00546655"/>
    <w:rsid w:val="00550B81"/>
    <w:rsid w:val="0055183B"/>
    <w:rsid w:val="0055394D"/>
    <w:rsid w:val="005541A3"/>
    <w:rsid w:val="00554BCE"/>
    <w:rsid w:val="00555B6F"/>
    <w:rsid w:val="005561DA"/>
    <w:rsid w:val="0055728B"/>
    <w:rsid w:val="00560CBB"/>
    <w:rsid w:val="00562DAE"/>
    <w:rsid w:val="00564FC1"/>
    <w:rsid w:val="005659AD"/>
    <w:rsid w:val="00565E7D"/>
    <w:rsid w:val="00565F5A"/>
    <w:rsid w:val="00565FFB"/>
    <w:rsid w:val="00566606"/>
    <w:rsid w:val="00566D0B"/>
    <w:rsid w:val="00567ED1"/>
    <w:rsid w:val="00567EFF"/>
    <w:rsid w:val="00572404"/>
    <w:rsid w:val="00573721"/>
    <w:rsid w:val="00574C20"/>
    <w:rsid w:val="005752D3"/>
    <w:rsid w:val="00575D86"/>
    <w:rsid w:val="00575FE2"/>
    <w:rsid w:val="005767F0"/>
    <w:rsid w:val="00576A7C"/>
    <w:rsid w:val="00576BDE"/>
    <w:rsid w:val="00576CD2"/>
    <w:rsid w:val="005778E3"/>
    <w:rsid w:val="00577CE4"/>
    <w:rsid w:val="00580AFC"/>
    <w:rsid w:val="00581732"/>
    <w:rsid w:val="005819E7"/>
    <w:rsid w:val="00584054"/>
    <w:rsid w:val="00584607"/>
    <w:rsid w:val="00584CA5"/>
    <w:rsid w:val="005853FA"/>
    <w:rsid w:val="00585D7B"/>
    <w:rsid w:val="00586540"/>
    <w:rsid w:val="005869DF"/>
    <w:rsid w:val="00586F8D"/>
    <w:rsid w:val="00590E93"/>
    <w:rsid w:val="00591D31"/>
    <w:rsid w:val="00591DB3"/>
    <w:rsid w:val="00592DD7"/>
    <w:rsid w:val="00593890"/>
    <w:rsid w:val="00594C23"/>
    <w:rsid w:val="00596671"/>
    <w:rsid w:val="00596E34"/>
    <w:rsid w:val="00597150"/>
    <w:rsid w:val="0059723C"/>
    <w:rsid w:val="005972C8"/>
    <w:rsid w:val="00597B93"/>
    <w:rsid w:val="00597CE3"/>
    <w:rsid w:val="005A1368"/>
    <w:rsid w:val="005A143D"/>
    <w:rsid w:val="005A201F"/>
    <w:rsid w:val="005A3367"/>
    <w:rsid w:val="005A3487"/>
    <w:rsid w:val="005A383B"/>
    <w:rsid w:val="005A507C"/>
    <w:rsid w:val="005A53DF"/>
    <w:rsid w:val="005A6084"/>
    <w:rsid w:val="005A633B"/>
    <w:rsid w:val="005A65C4"/>
    <w:rsid w:val="005A6FD1"/>
    <w:rsid w:val="005A765D"/>
    <w:rsid w:val="005A766D"/>
    <w:rsid w:val="005B035E"/>
    <w:rsid w:val="005B16AB"/>
    <w:rsid w:val="005B1749"/>
    <w:rsid w:val="005B1BF4"/>
    <w:rsid w:val="005B21D5"/>
    <w:rsid w:val="005B2A17"/>
    <w:rsid w:val="005B2BF2"/>
    <w:rsid w:val="005B45BF"/>
    <w:rsid w:val="005B6010"/>
    <w:rsid w:val="005B6E28"/>
    <w:rsid w:val="005B75CD"/>
    <w:rsid w:val="005C06EB"/>
    <w:rsid w:val="005C0B4B"/>
    <w:rsid w:val="005C1527"/>
    <w:rsid w:val="005C1597"/>
    <w:rsid w:val="005C331B"/>
    <w:rsid w:val="005C5254"/>
    <w:rsid w:val="005C599F"/>
    <w:rsid w:val="005C5D3F"/>
    <w:rsid w:val="005C5D42"/>
    <w:rsid w:val="005C6FC2"/>
    <w:rsid w:val="005C7E11"/>
    <w:rsid w:val="005D00E1"/>
    <w:rsid w:val="005D05FB"/>
    <w:rsid w:val="005D0EAD"/>
    <w:rsid w:val="005D10E1"/>
    <w:rsid w:val="005D170F"/>
    <w:rsid w:val="005D1C90"/>
    <w:rsid w:val="005D2D54"/>
    <w:rsid w:val="005D3ED6"/>
    <w:rsid w:val="005D475B"/>
    <w:rsid w:val="005D5434"/>
    <w:rsid w:val="005D5640"/>
    <w:rsid w:val="005D5DBC"/>
    <w:rsid w:val="005D6036"/>
    <w:rsid w:val="005D64DE"/>
    <w:rsid w:val="005E008C"/>
    <w:rsid w:val="005E0BD4"/>
    <w:rsid w:val="005E12F3"/>
    <w:rsid w:val="005E27A3"/>
    <w:rsid w:val="005E29D3"/>
    <w:rsid w:val="005E379E"/>
    <w:rsid w:val="005E49D8"/>
    <w:rsid w:val="005E4B4F"/>
    <w:rsid w:val="005E563E"/>
    <w:rsid w:val="005E5B71"/>
    <w:rsid w:val="005F15F4"/>
    <w:rsid w:val="005F2D5E"/>
    <w:rsid w:val="005F2F31"/>
    <w:rsid w:val="005F3EB0"/>
    <w:rsid w:val="005F5303"/>
    <w:rsid w:val="005F7D73"/>
    <w:rsid w:val="00600C80"/>
    <w:rsid w:val="00604582"/>
    <w:rsid w:val="00607D98"/>
    <w:rsid w:val="00607F54"/>
    <w:rsid w:val="006110AF"/>
    <w:rsid w:val="006114AB"/>
    <w:rsid w:val="00611CE1"/>
    <w:rsid w:val="0061245D"/>
    <w:rsid w:val="00612627"/>
    <w:rsid w:val="006128BC"/>
    <w:rsid w:val="00612DB7"/>
    <w:rsid w:val="006133D0"/>
    <w:rsid w:val="006134A6"/>
    <w:rsid w:val="0061408E"/>
    <w:rsid w:val="006141F2"/>
    <w:rsid w:val="00615167"/>
    <w:rsid w:val="00616B59"/>
    <w:rsid w:val="0061758A"/>
    <w:rsid w:val="0061791B"/>
    <w:rsid w:val="0062088E"/>
    <w:rsid w:val="00621018"/>
    <w:rsid w:val="00622500"/>
    <w:rsid w:val="006232C8"/>
    <w:rsid w:val="00624A7A"/>
    <w:rsid w:val="00625007"/>
    <w:rsid w:val="00625580"/>
    <w:rsid w:val="0062583F"/>
    <w:rsid w:val="0062676F"/>
    <w:rsid w:val="006267AA"/>
    <w:rsid w:val="00626F4F"/>
    <w:rsid w:val="00626FED"/>
    <w:rsid w:val="00627BDA"/>
    <w:rsid w:val="0063078C"/>
    <w:rsid w:val="00630D35"/>
    <w:rsid w:val="00631912"/>
    <w:rsid w:val="00632866"/>
    <w:rsid w:val="00634AAA"/>
    <w:rsid w:val="00634D72"/>
    <w:rsid w:val="00634FAE"/>
    <w:rsid w:val="006359C7"/>
    <w:rsid w:val="00636A18"/>
    <w:rsid w:val="006379AE"/>
    <w:rsid w:val="00640F8D"/>
    <w:rsid w:val="0064113A"/>
    <w:rsid w:val="00641A0D"/>
    <w:rsid w:val="00641BB9"/>
    <w:rsid w:val="0064364F"/>
    <w:rsid w:val="006445EA"/>
    <w:rsid w:val="00644FAF"/>
    <w:rsid w:val="00646DBF"/>
    <w:rsid w:val="00646E08"/>
    <w:rsid w:val="00650251"/>
    <w:rsid w:val="00651D72"/>
    <w:rsid w:val="00652CF5"/>
    <w:rsid w:val="00652F58"/>
    <w:rsid w:val="006537DE"/>
    <w:rsid w:val="006541E9"/>
    <w:rsid w:val="00655E51"/>
    <w:rsid w:val="00657571"/>
    <w:rsid w:val="00657E33"/>
    <w:rsid w:val="00657EE3"/>
    <w:rsid w:val="006601B8"/>
    <w:rsid w:val="00661830"/>
    <w:rsid w:val="006631F1"/>
    <w:rsid w:val="00663715"/>
    <w:rsid w:val="00663CC0"/>
    <w:rsid w:val="00664C6E"/>
    <w:rsid w:val="00664C89"/>
    <w:rsid w:val="006659D5"/>
    <w:rsid w:val="00665A74"/>
    <w:rsid w:val="006662DB"/>
    <w:rsid w:val="00666724"/>
    <w:rsid w:val="00667987"/>
    <w:rsid w:val="00670ED5"/>
    <w:rsid w:val="00671E8E"/>
    <w:rsid w:val="006730EE"/>
    <w:rsid w:val="006738CE"/>
    <w:rsid w:val="00673957"/>
    <w:rsid w:val="00675ED9"/>
    <w:rsid w:val="00676C0F"/>
    <w:rsid w:val="006777AB"/>
    <w:rsid w:val="00677B42"/>
    <w:rsid w:val="006801DA"/>
    <w:rsid w:val="00680291"/>
    <w:rsid w:val="0068163B"/>
    <w:rsid w:val="0068266B"/>
    <w:rsid w:val="00686189"/>
    <w:rsid w:val="00687279"/>
    <w:rsid w:val="00687520"/>
    <w:rsid w:val="00690AE1"/>
    <w:rsid w:val="0069104C"/>
    <w:rsid w:val="00691409"/>
    <w:rsid w:val="006938F5"/>
    <w:rsid w:val="00693EF7"/>
    <w:rsid w:val="00694BCF"/>
    <w:rsid w:val="00695704"/>
    <w:rsid w:val="0069590B"/>
    <w:rsid w:val="00695DDD"/>
    <w:rsid w:val="00696148"/>
    <w:rsid w:val="00697081"/>
    <w:rsid w:val="00697BF3"/>
    <w:rsid w:val="00697C14"/>
    <w:rsid w:val="006A0B5A"/>
    <w:rsid w:val="006A0CB2"/>
    <w:rsid w:val="006A13E5"/>
    <w:rsid w:val="006A1541"/>
    <w:rsid w:val="006A1791"/>
    <w:rsid w:val="006A2C09"/>
    <w:rsid w:val="006A3A4D"/>
    <w:rsid w:val="006A5154"/>
    <w:rsid w:val="006A5B33"/>
    <w:rsid w:val="006A5CCD"/>
    <w:rsid w:val="006A7CC3"/>
    <w:rsid w:val="006B4233"/>
    <w:rsid w:val="006B42D9"/>
    <w:rsid w:val="006B469F"/>
    <w:rsid w:val="006B46A4"/>
    <w:rsid w:val="006B502A"/>
    <w:rsid w:val="006B7115"/>
    <w:rsid w:val="006C0FA1"/>
    <w:rsid w:val="006C25D1"/>
    <w:rsid w:val="006C2E4E"/>
    <w:rsid w:val="006C3E5E"/>
    <w:rsid w:val="006C4900"/>
    <w:rsid w:val="006C6FB2"/>
    <w:rsid w:val="006C74CD"/>
    <w:rsid w:val="006C7E5C"/>
    <w:rsid w:val="006D00BD"/>
    <w:rsid w:val="006D09CE"/>
    <w:rsid w:val="006D24D8"/>
    <w:rsid w:val="006D34EB"/>
    <w:rsid w:val="006D78DA"/>
    <w:rsid w:val="006D7E09"/>
    <w:rsid w:val="006E0859"/>
    <w:rsid w:val="006E2ED4"/>
    <w:rsid w:val="006E319E"/>
    <w:rsid w:val="006E416E"/>
    <w:rsid w:val="006E43F5"/>
    <w:rsid w:val="006E46F7"/>
    <w:rsid w:val="006E48A0"/>
    <w:rsid w:val="006E4BE9"/>
    <w:rsid w:val="006E7B6A"/>
    <w:rsid w:val="006F01B8"/>
    <w:rsid w:val="006F0B4C"/>
    <w:rsid w:val="006F10AA"/>
    <w:rsid w:val="006F1C2A"/>
    <w:rsid w:val="006F3BA7"/>
    <w:rsid w:val="006F3D54"/>
    <w:rsid w:val="006F4276"/>
    <w:rsid w:val="006F494D"/>
    <w:rsid w:val="006F5952"/>
    <w:rsid w:val="006F6771"/>
    <w:rsid w:val="006F677E"/>
    <w:rsid w:val="006F6AE1"/>
    <w:rsid w:val="006F7F7A"/>
    <w:rsid w:val="007001C9"/>
    <w:rsid w:val="00700278"/>
    <w:rsid w:val="00701375"/>
    <w:rsid w:val="00701693"/>
    <w:rsid w:val="00701DE3"/>
    <w:rsid w:val="0070201B"/>
    <w:rsid w:val="00704723"/>
    <w:rsid w:val="00704F4E"/>
    <w:rsid w:val="00706FC1"/>
    <w:rsid w:val="007079B2"/>
    <w:rsid w:val="00712D78"/>
    <w:rsid w:val="0071334A"/>
    <w:rsid w:val="007144A5"/>
    <w:rsid w:val="00714C72"/>
    <w:rsid w:val="00714F38"/>
    <w:rsid w:val="00715DEF"/>
    <w:rsid w:val="00715EAC"/>
    <w:rsid w:val="00717648"/>
    <w:rsid w:val="007177C3"/>
    <w:rsid w:val="00720410"/>
    <w:rsid w:val="00720EE8"/>
    <w:rsid w:val="00720F0E"/>
    <w:rsid w:val="00722248"/>
    <w:rsid w:val="00722388"/>
    <w:rsid w:val="0072307F"/>
    <w:rsid w:val="007231A8"/>
    <w:rsid w:val="0072336D"/>
    <w:rsid w:val="00724FEE"/>
    <w:rsid w:val="00727DE4"/>
    <w:rsid w:val="007307FE"/>
    <w:rsid w:val="007309B1"/>
    <w:rsid w:val="00730E5A"/>
    <w:rsid w:val="00731D39"/>
    <w:rsid w:val="0073227E"/>
    <w:rsid w:val="00732AE4"/>
    <w:rsid w:val="00732C16"/>
    <w:rsid w:val="0073383C"/>
    <w:rsid w:val="0073437B"/>
    <w:rsid w:val="007345BF"/>
    <w:rsid w:val="00734732"/>
    <w:rsid w:val="00734CC1"/>
    <w:rsid w:val="007350BF"/>
    <w:rsid w:val="007379C7"/>
    <w:rsid w:val="00740514"/>
    <w:rsid w:val="00740BE2"/>
    <w:rsid w:val="0074100F"/>
    <w:rsid w:val="00743643"/>
    <w:rsid w:val="00743FFF"/>
    <w:rsid w:val="00744FA1"/>
    <w:rsid w:val="0074532D"/>
    <w:rsid w:val="00745F4F"/>
    <w:rsid w:val="0075049E"/>
    <w:rsid w:val="00750FAB"/>
    <w:rsid w:val="0075266F"/>
    <w:rsid w:val="007537C6"/>
    <w:rsid w:val="00753A32"/>
    <w:rsid w:val="00753D0A"/>
    <w:rsid w:val="00755D5C"/>
    <w:rsid w:val="00757B77"/>
    <w:rsid w:val="00760773"/>
    <w:rsid w:val="00760E6B"/>
    <w:rsid w:val="00760F1A"/>
    <w:rsid w:val="007610EF"/>
    <w:rsid w:val="0076145C"/>
    <w:rsid w:val="00763316"/>
    <w:rsid w:val="0076343A"/>
    <w:rsid w:val="007638C8"/>
    <w:rsid w:val="007643BB"/>
    <w:rsid w:val="00764587"/>
    <w:rsid w:val="007654D2"/>
    <w:rsid w:val="00765BF1"/>
    <w:rsid w:val="007675FC"/>
    <w:rsid w:val="0077100C"/>
    <w:rsid w:val="00771B8D"/>
    <w:rsid w:val="00771D27"/>
    <w:rsid w:val="00772C82"/>
    <w:rsid w:val="00775814"/>
    <w:rsid w:val="007763D4"/>
    <w:rsid w:val="0077674D"/>
    <w:rsid w:val="00777CB8"/>
    <w:rsid w:val="00777DFB"/>
    <w:rsid w:val="00780FB6"/>
    <w:rsid w:val="00781102"/>
    <w:rsid w:val="00781F29"/>
    <w:rsid w:val="00782DEF"/>
    <w:rsid w:val="0078378E"/>
    <w:rsid w:val="00783C06"/>
    <w:rsid w:val="00783D1A"/>
    <w:rsid w:val="007840E6"/>
    <w:rsid w:val="00784107"/>
    <w:rsid w:val="0078414F"/>
    <w:rsid w:val="007903C3"/>
    <w:rsid w:val="007904FB"/>
    <w:rsid w:val="007909B2"/>
    <w:rsid w:val="0079279F"/>
    <w:rsid w:val="00792AB0"/>
    <w:rsid w:val="007934B7"/>
    <w:rsid w:val="00793F4F"/>
    <w:rsid w:val="0079409B"/>
    <w:rsid w:val="00794BC3"/>
    <w:rsid w:val="00795590"/>
    <w:rsid w:val="00795E53"/>
    <w:rsid w:val="00796641"/>
    <w:rsid w:val="007966A7"/>
    <w:rsid w:val="007979E9"/>
    <w:rsid w:val="007A19B4"/>
    <w:rsid w:val="007A36C5"/>
    <w:rsid w:val="007A3730"/>
    <w:rsid w:val="007A4E70"/>
    <w:rsid w:val="007A4FF6"/>
    <w:rsid w:val="007A52CD"/>
    <w:rsid w:val="007A6677"/>
    <w:rsid w:val="007A71EE"/>
    <w:rsid w:val="007A7723"/>
    <w:rsid w:val="007A7C75"/>
    <w:rsid w:val="007B022E"/>
    <w:rsid w:val="007B05CF"/>
    <w:rsid w:val="007B14FF"/>
    <w:rsid w:val="007B27C0"/>
    <w:rsid w:val="007B4401"/>
    <w:rsid w:val="007B4992"/>
    <w:rsid w:val="007B5076"/>
    <w:rsid w:val="007B5520"/>
    <w:rsid w:val="007B5853"/>
    <w:rsid w:val="007B7BA4"/>
    <w:rsid w:val="007C1FBA"/>
    <w:rsid w:val="007C254A"/>
    <w:rsid w:val="007C2FEE"/>
    <w:rsid w:val="007C482A"/>
    <w:rsid w:val="007C6B30"/>
    <w:rsid w:val="007C6BC2"/>
    <w:rsid w:val="007C6C56"/>
    <w:rsid w:val="007C6F0A"/>
    <w:rsid w:val="007C72E8"/>
    <w:rsid w:val="007D0E80"/>
    <w:rsid w:val="007D1F3C"/>
    <w:rsid w:val="007D244C"/>
    <w:rsid w:val="007D40B3"/>
    <w:rsid w:val="007D4DAA"/>
    <w:rsid w:val="007D6373"/>
    <w:rsid w:val="007D63A8"/>
    <w:rsid w:val="007D6CEE"/>
    <w:rsid w:val="007D7364"/>
    <w:rsid w:val="007E1D5D"/>
    <w:rsid w:val="007E2470"/>
    <w:rsid w:val="007E2C1D"/>
    <w:rsid w:val="007E351D"/>
    <w:rsid w:val="007E35E7"/>
    <w:rsid w:val="007E3DDE"/>
    <w:rsid w:val="007E3E96"/>
    <w:rsid w:val="007E4FBD"/>
    <w:rsid w:val="007E533C"/>
    <w:rsid w:val="007E6176"/>
    <w:rsid w:val="007E6627"/>
    <w:rsid w:val="007F205D"/>
    <w:rsid w:val="007F2FF1"/>
    <w:rsid w:val="007F3AD3"/>
    <w:rsid w:val="007F4E61"/>
    <w:rsid w:val="007F4F85"/>
    <w:rsid w:val="007F6291"/>
    <w:rsid w:val="007F728F"/>
    <w:rsid w:val="008000BD"/>
    <w:rsid w:val="008008A7"/>
    <w:rsid w:val="00800EF2"/>
    <w:rsid w:val="00802309"/>
    <w:rsid w:val="00802CFA"/>
    <w:rsid w:val="00803A2C"/>
    <w:rsid w:val="00803B54"/>
    <w:rsid w:val="00803FB9"/>
    <w:rsid w:val="00804218"/>
    <w:rsid w:val="008045BB"/>
    <w:rsid w:val="008079A5"/>
    <w:rsid w:val="00807DCA"/>
    <w:rsid w:val="00807E38"/>
    <w:rsid w:val="00810531"/>
    <w:rsid w:val="0081115B"/>
    <w:rsid w:val="00811EA8"/>
    <w:rsid w:val="008120BE"/>
    <w:rsid w:val="00812E59"/>
    <w:rsid w:val="00812E9C"/>
    <w:rsid w:val="00812EFA"/>
    <w:rsid w:val="0081346E"/>
    <w:rsid w:val="00813C36"/>
    <w:rsid w:val="00815505"/>
    <w:rsid w:val="00815822"/>
    <w:rsid w:val="00815A85"/>
    <w:rsid w:val="008167A9"/>
    <w:rsid w:val="00817227"/>
    <w:rsid w:val="00821396"/>
    <w:rsid w:val="008219C3"/>
    <w:rsid w:val="00821A7F"/>
    <w:rsid w:val="0082202F"/>
    <w:rsid w:val="0082239A"/>
    <w:rsid w:val="008235DA"/>
    <w:rsid w:val="008240E0"/>
    <w:rsid w:val="00824DA2"/>
    <w:rsid w:val="008251AA"/>
    <w:rsid w:val="008256DA"/>
    <w:rsid w:val="008275F5"/>
    <w:rsid w:val="008318BC"/>
    <w:rsid w:val="008319C0"/>
    <w:rsid w:val="00831F12"/>
    <w:rsid w:val="00833BC6"/>
    <w:rsid w:val="00834227"/>
    <w:rsid w:val="00834831"/>
    <w:rsid w:val="008352F4"/>
    <w:rsid w:val="00835CBC"/>
    <w:rsid w:val="008360FC"/>
    <w:rsid w:val="00836A31"/>
    <w:rsid w:val="0083711A"/>
    <w:rsid w:val="008373B0"/>
    <w:rsid w:val="00837ADB"/>
    <w:rsid w:val="00840190"/>
    <w:rsid w:val="008406DD"/>
    <w:rsid w:val="008410A4"/>
    <w:rsid w:val="00841B3D"/>
    <w:rsid w:val="0084273F"/>
    <w:rsid w:val="00842D8F"/>
    <w:rsid w:val="008430F8"/>
    <w:rsid w:val="00844633"/>
    <w:rsid w:val="00844A9D"/>
    <w:rsid w:val="0084551B"/>
    <w:rsid w:val="00845BAC"/>
    <w:rsid w:val="0084623F"/>
    <w:rsid w:val="008476D9"/>
    <w:rsid w:val="00847D34"/>
    <w:rsid w:val="00850920"/>
    <w:rsid w:val="008530B1"/>
    <w:rsid w:val="00853711"/>
    <w:rsid w:val="00853C51"/>
    <w:rsid w:val="00854DD9"/>
    <w:rsid w:val="00856188"/>
    <w:rsid w:val="00856452"/>
    <w:rsid w:val="008568D4"/>
    <w:rsid w:val="008572CA"/>
    <w:rsid w:val="008577AD"/>
    <w:rsid w:val="00861164"/>
    <w:rsid w:val="00861B94"/>
    <w:rsid w:val="008624D9"/>
    <w:rsid w:val="008625E5"/>
    <w:rsid w:val="008635B9"/>
    <w:rsid w:val="008639EA"/>
    <w:rsid w:val="00864545"/>
    <w:rsid w:val="0086571F"/>
    <w:rsid w:val="008659F9"/>
    <w:rsid w:val="00867181"/>
    <w:rsid w:val="008714D8"/>
    <w:rsid w:val="00871FEA"/>
    <w:rsid w:val="00872472"/>
    <w:rsid w:val="00873B74"/>
    <w:rsid w:val="00874CC9"/>
    <w:rsid w:val="00876450"/>
    <w:rsid w:val="00876734"/>
    <w:rsid w:val="00876D62"/>
    <w:rsid w:val="00877508"/>
    <w:rsid w:val="0088063F"/>
    <w:rsid w:val="00881ACB"/>
    <w:rsid w:val="00881C50"/>
    <w:rsid w:val="00883310"/>
    <w:rsid w:val="00883DEF"/>
    <w:rsid w:val="00885288"/>
    <w:rsid w:val="0088623F"/>
    <w:rsid w:val="00886BE2"/>
    <w:rsid w:val="00892903"/>
    <w:rsid w:val="00892977"/>
    <w:rsid w:val="008930C7"/>
    <w:rsid w:val="008932C2"/>
    <w:rsid w:val="008935F8"/>
    <w:rsid w:val="008945A4"/>
    <w:rsid w:val="008945C4"/>
    <w:rsid w:val="008947C6"/>
    <w:rsid w:val="00894C7F"/>
    <w:rsid w:val="008963CA"/>
    <w:rsid w:val="00896FA0"/>
    <w:rsid w:val="008A0093"/>
    <w:rsid w:val="008A0BED"/>
    <w:rsid w:val="008A11ED"/>
    <w:rsid w:val="008A28E2"/>
    <w:rsid w:val="008A4198"/>
    <w:rsid w:val="008A4B56"/>
    <w:rsid w:val="008A72A9"/>
    <w:rsid w:val="008A7B85"/>
    <w:rsid w:val="008B04BB"/>
    <w:rsid w:val="008B24F2"/>
    <w:rsid w:val="008B3549"/>
    <w:rsid w:val="008B3E8C"/>
    <w:rsid w:val="008B4219"/>
    <w:rsid w:val="008B4A38"/>
    <w:rsid w:val="008B4B13"/>
    <w:rsid w:val="008B4F78"/>
    <w:rsid w:val="008B59B4"/>
    <w:rsid w:val="008B6696"/>
    <w:rsid w:val="008C0915"/>
    <w:rsid w:val="008C0BB8"/>
    <w:rsid w:val="008C1FFE"/>
    <w:rsid w:val="008C20A2"/>
    <w:rsid w:val="008C2FB4"/>
    <w:rsid w:val="008C4979"/>
    <w:rsid w:val="008C56BA"/>
    <w:rsid w:val="008C6DC0"/>
    <w:rsid w:val="008C7200"/>
    <w:rsid w:val="008D1B4D"/>
    <w:rsid w:val="008D1F7E"/>
    <w:rsid w:val="008D259E"/>
    <w:rsid w:val="008D27E9"/>
    <w:rsid w:val="008D2F12"/>
    <w:rsid w:val="008D38FD"/>
    <w:rsid w:val="008D3CEC"/>
    <w:rsid w:val="008D4BDF"/>
    <w:rsid w:val="008D6149"/>
    <w:rsid w:val="008D6727"/>
    <w:rsid w:val="008D697F"/>
    <w:rsid w:val="008D7BA1"/>
    <w:rsid w:val="008E0084"/>
    <w:rsid w:val="008E07E3"/>
    <w:rsid w:val="008E0E3A"/>
    <w:rsid w:val="008E187D"/>
    <w:rsid w:val="008E212F"/>
    <w:rsid w:val="008E2190"/>
    <w:rsid w:val="008E24F0"/>
    <w:rsid w:val="008E2C33"/>
    <w:rsid w:val="008E3064"/>
    <w:rsid w:val="008E3B60"/>
    <w:rsid w:val="008E43A9"/>
    <w:rsid w:val="008E4B32"/>
    <w:rsid w:val="008E51E0"/>
    <w:rsid w:val="008F0851"/>
    <w:rsid w:val="008F0854"/>
    <w:rsid w:val="008F1130"/>
    <w:rsid w:val="008F1302"/>
    <w:rsid w:val="008F2639"/>
    <w:rsid w:val="008F2911"/>
    <w:rsid w:val="008F2C89"/>
    <w:rsid w:val="008F300F"/>
    <w:rsid w:val="008F3175"/>
    <w:rsid w:val="008F36BC"/>
    <w:rsid w:val="008F4128"/>
    <w:rsid w:val="008F5283"/>
    <w:rsid w:val="008F5651"/>
    <w:rsid w:val="008F5CC9"/>
    <w:rsid w:val="008F60F5"/>
    <w:rsid w:val="008F6D48"/>
    <w:rsid w:val="008F6D97"/>
    <w:rsid w:val="008F78E1"/>
    <w:rsid w:val="008F7D65"/>
    <w:rsid w:val="009001C2"/>
    <w:rsid w:val="00900479"/>
    <w:rsid w:val="00901B30"/>
    <w:rsid w:val="00902D93"/>
    <w:rsid w:val="009035DE"/>
    <w:rsid w:val="00904F2C"/>
    <w:rsid w:val="00906341"/>
    <w:rsid w:val="00906450"/>
    <w:rsid w:val="009067B9"/>
    <w:rsid w:val="009067ED"/>
    <w:rsid w:val="00906E7A"/>
    <w:rsid w:val="00910BA4"/>
    <w:rsid w:val="009132B9"/>
    <w:rsid w:val="009133AF"/>
    <w:rsid w:val="00913636"/>
    <w:rsid w:val="009150DF"/>
    <w:rsid w:val="00915572"/>
    <w:rsid w:val="00916581"/>
    <w:rsid w:val="00916892"/>
    <w:rsid w:val="009175B7"/>
    <w:rsid w:val="00920797"/>
    <w:rsid w:val="00920E69"/>
    <w:rsid w:val="00921FF0"/>
    <w:rsid w:val="00922D3B"/>
    <w:rsid w:val="00922F45"/>
    <w:rsid w:val="00923078"/>
    <w:rsid w:val="0092439D"/>
    <w:rsid w:val="009247CF"/>
    <w:rsid w:val="00926031"/>
    <w:rsid w:val="009269E6"/>
    <w:rsid w:val="00927D61"/>
    <w:rsid w:val="009301E1"/>
    <w:rsid w:val="009309EC"/>
    <w:rsid w:val="0093158D"/>
    <w:rsid w:val="00931C56"/>
    <w:rsid w:val="00932106"/>
    <w:rsid w:val="00932F17"/>
    <w:rsid w:val="00933754"/>
    <w:rsid w:val="00933EC8"/>
    <w:rsid w:val="00934EB2"/>
    <w:rsid w:val="0093522C"/>
    <w:rsid w:val="009365FE"/>
    <w:rsid w:val="00937BEE"/>
    <w:rsid w:val="009407D9"/>
    <w:rsid w:val="00941A81"/>
    <w:rsid w:val="00941D75"/>
    <w:rsid w:val="00944BDA"/>
    <w:rsid w:val="009465DA"/>
    <w:rsid w:val="009466F0"/>
    <w:rsid w:val="00947A5D"/>
    <w:rsid w:val="009514B8"/>
    <w:rsid w:val="009532B7"/>
    <w:rsid w:val="009539D7"/>
    <w:rsid w:val="009556F5"/>
    <w:rsid w:val="00956716"/>
    <w:rsid w:val="0095726A"/>
    <w:rsid w:val="00957995"/>
    <w:rsid w:val="0096645C"/>
    <w:rsid w:val="00967694"/>
    <w:rsid w:val="00970568"/>
    <w:rsid w:val="0097056A"/>
    <w:rsid w:val="009714C2"/>
    <w:rsid w:val="00972969"/>
    <w:rsid w:val="00973C58"/>
    <w:rsid w:val="009744B1"/>
    <w:rsid w:val="009754C7"/>
    <w:rsid w:val="009758B9"/>
    <w:rsid w:val="00975A1E"/>
    <w:rsid w:val="00975E41"/>
    <w:rsid w:val="00976207"/>
    <w:rsid w:val="00976892"/>
    <w:rsid w:val="0097691C"/>
    <w:rsid w:val="0097770E"/>
    <w:rsid w:val="0097795A"/>
    <w:rsid w:val="00977C54"/>
    <w:rsid w:val="00980324"/>
    <w:rsid w:val="009806C3"/>
    <w:rsid w:val="0098119A"/>
    <w:rsid w:val="00981CB9"/>
    <w:rsid w:val="00983D59"/>
    <w:rsid w:val="00983DFF"/>
    <w:rsid w:val="00985356"/>
    <w:rsid w:val="0098734C"/>
    <w:rsid w:val="00987A78"/>
    <w:rsid w:val="0099015D"/>
    <w:rsid w:val="00990EC0"/>
    <w:rsid w:val="009926C8"/>
    <w:rsid w:val="00994195"/>
    <w:rsid w:val="00994FB2"/>
    <w:rsid w:val="0099568F"/>
    <w:rsid w:val="0099570F"/>
    <w:rsid w:val="00996591"/>
    <w:rsid w:val="0099729E"/>
    <w:rsid w:val="009A04A8"/>
    <w:rsid w:val="009A0E3D"/>
    <w:rsid w:val="009A1D14"/>
    <w:rsid w:val="009A1E9B"/>
    <w:rsid w:val="009A2137"/>
    <w:rsid w:val="009A262A"/>
    <w:rsid w:val="009A3D6C"/>
    <w:rsid w:val="009A3DBC"/>
    <w:rsid w:val="009A4953"/>
    <w:rsid w:val="009A50FA"/>
    <w:rsid w:val="009A585F"/>
    <w:rsid w:val="009A6A96"/>
    <w:rsid w:val="009A73AD"/>
    <w:rsid w:val="009A73C2"/>
    <w:rsid w:val="009B0498"/>
    <w:rsid w:val="009B08FB"/>
    <w:rsid w:val="009B12E2"/>
    <w:rsid w:val="009B1676"/>
    <w:rsid w:val="009B2A1F"/>
    <w:rsid w:val="009B4486"/>
    <w:rsid w:val="009B4500"/>
    <w:rsid w:val="009B4588"/>
    <w:rsid w:val="009B491B"/>
    <w:rsid w:val="009B51A8"/>
    <w:rsid w:val="009B58D3"/>
    <w:rsid w:val="009B5A4A"/>
    <w:rsid w:val="009C0219"/>
    <w:rsid w:val="009C0EAE"/>
    <w:rsid w:val="009C14F3"/>
    <w:rsid w:val="009C2B89"/>
    <w:rsid w:val="009C34DF"/>
    <w:rsid w:val="009C374B"/>
    <w:rsid w:val="009C4283"/>
    <w:rsid w:val="009C5869"/>
    <w:rsid w:val="009C63D2"/>
    <w:rsid w:val="009C6CAC"/>
    <w:rsid w:val="009C71F1"/>
    <w:rsid w:val="009C7D71"/>
    <w:rsid w:val="009C7E54"/>
    <w:rsid w:val="009D1586"/>
    <w:rsid w:val="009D18CC"/>
    <w:rsid w:val="009D2382"/>
    <w:rsid w:val="009D48B2"/>
    <w:rsid w:val="009D5448"/>
    <w:rsid w:val="009D57BC"/>
    <w:rsid w:val="009E0489"/>
    <w:rsid w:val="009E1259"/>
    <w:rsid w:val="009E19E2"/>
    <w:rsid w:val="009E1F10"/>
    <w:rsid w:val="009E2163"/>
    <w:rsid w:val="009E24A7"/>
    <w:rsid w:val="009E24D9"/>
    <w:rsid w:val="009E2523"/>
    <w:rsid w:val="009E3CEB"/>
    <w:rsid w:val="009E3F5E"/>
    <w:rsid w:val="009E4B87"/>
    <w:rsid w:val="009E651D"/>
    <w:rsid w:val="009E7E3E"/>
    <w:rsid w:val="009F02EE"/>
    <w:rsid w:val="009F03BA"/>
    <w:rsid w:val="009F0535"/>
    <w:rsid w:val="009F12A9"/>
    <w:rsid w:val="009F1CEF"/>
    <w:rsid w:val="009F280A"/>
    <w:rsid w:val="009F2C9D"/>
    <w:rsid w:val="009F3409"/>
    <w:rsid w:val="009F5A5E"/>
    <w:rsid w:val="009F70D7"/>
    <w:rsid w:val="009F7456"/>
    <w:rsid w:val="00A00138"/>
    <w:rsid w:val="00A00207"/>
    <w:rsid w:val="00A00355"/>
    <w:rsid w:val="00A00DB0"/>
    <w:rsid w:val="00A04062"/>
    <w:rsid w:val="00A07B83"/>
    <w:rsid w:val="00A108B8"/>
    <w:rsid w:val="00A10B83"/>
    <w:rsid w:val="00A117A5"/>
    <w:rsid w:val="00A1213E"/>
    <w:rsid w:val="00A136B5"/>
    <w:rsid w:val="00A147C4"/>
    <w:rsid w:val="00A15523"/>
    <w:rsid w:val="00A15BBA"/>
    <w:rsid w:val="00A15EC1"/>
    <w:rsid w:val="00A17CF6"/>
    <w:rsid w:val="00A21A52"/>
    <w:rsid w:val="00A22DE0"/>
    <w:rsid w:val="00A2318C"/>
    <w:rsid w:val="00A234D4"/>
    <w:rsid w:val="00A26022"/>
    <w:rsid w:val="00A27122"/>
    <w:rsid w:val="00A3053A"/>
    <w:rsid w:val="00A318D9"/>
    <w:rsid w:val="00A31CB4"/>
    <w:rsid w:val="00A32C7A"/>
    <w:rsid w:val="00A33311"/>
    <w:rsid w:val="00A351D5"/>
    <w:rsid w:val="00A35C7C"/>
    <w:rsid w:val="00A37086"/>
    <w:rsid w:val="00A37756"/>
    <w:rsid w:val="00A41B1F"/>
    <w:rsid w:val="00A421FF"/>
    <w:rsid w:val="00A424AA"/>
    <w:rsid w:val="00A42EA5"/>
    <w:rsid w:val="00A4377D"/>
    <w:rsid w:val="00A43F55"/>
    <w:rsid w:val="00A4410E"/>
    <w:rsid w:val="00A44726"/>
    <w:rsid w:val="00A44860"/>
    <w:rsid w:val="00A449D3"/>
    <w:rsid w:val="00A45A39"/>
    <w:rsid w:val="00A46736"/>
    <w:rsid w:val="00A46F4C"/>
    <w:rsid w:val="00A47523"/>
    <w:rsid w:val="00A476E5"/>
    <w:rsid w:val="00A5098F"/>
    <w:rsid w:val="00A50B96"/>
    <w:rsid w:val="00A522E0"/>
    <w:rsid w:val="00A52F32"/>
    <w:rsid w:val="00A5354D"/>
    <w:rsid w:val="00A53B69"/>
    <w:rsid w:val="00A5449A"/>
    <w:rsid w:val="00A5654E"/>
    <w:rsid w:val="00A56DFF"/>
    <w:rsid w:val="00A57622"/>
    <w:rsid w:val="00A57F88"/>
    <w:rsid w:val="00A6255C"/>
    <w:rsid w:val="00A63061"/>
    <w:rsid w:val="00A6326D"/>
    <w:rsid w:val="00A6332C"/>
    <w:rsid w:val="00A639A0"/>
    <w:rsid w:val="00A65833"/>
    <w:rsid w:val="00A66136"/>
    <w:rsid w:val="00A66226"/>
    <w:rsid w:val="00A66ED8"/>
    <w:rsid w:val="00A674D2"/>
    <w:rsid w:val="00A7134D"/>
    <w:rsid w:val="00A7263A"/>
    <w:rsid w:val="00A72DED"/>
    <w:rsid w:val="00A73F0E"/>
    <w:rsid w:val="00A74635"/>
    <w:rsid w:val="00A74AD8"/>
    <w:rsid w:val="00A74CF2"/>
    <w:rsid w:val="00A7558F"/>
    <w:rsid w:val="00A7574D"/>
    <w:rsid w:val="00A75C34"/>
    <w:rsid w:val="00A77CE2"/>
    <w:rsid w:val="00A80B91"/>
    <w:rsid w:val="00A81B94"/>
    <w:rsid w:val="00A823D7"/>
    <w:rsid w:val="00A82987"/>
    <w:rsid w:val="00A82EFB"/>
    <w:rsid w:val="00A84407"/>
    <w:rsid w:val="00A85527"/>
    <w:rsid w:val="00A86D2E"/>
    <w:rsid w:val="00A87822"/>
    <w:rsid w:val="00A90A68"/>
    <w:rsid w:val="00A918CF"/>
    <w:rsid w:val="00A9268A"/>
    <w:rsid w:val="00A92B6F"/>
    <w:rsid w:val="00A94297"/>
    <w:rsid w:val="00A946BE"/>
    <w:rsid w:val="00A94E9B"/>
    <w:rsid w:val="00A94FC3"/>
    <w:rsid w:val="00A95B9B"/>
    <w:rsid w:val="00A96617"/>
    <w:rsid w:val="00A97778"/>
    <w:rsid w:val="00A977E5"/>
    <w:rsid w:val="00A97A56"/>
    <w:rsid w:val="00AA061E"/>
    <w:rsid w:val="00AA180B"/>
    <w:rsid w:val="00AA2E26"/>
    <w:rsid w:val="00AA31B5"/>
    <w:rsid w:val="00AA6F67"/>
    <w:rsid w:val="00AA71C8"/>
    <w:rsid w:val="00AA71CD"/>
    <w:rsid w:val="00AA71F3"/>
    <w:rsid w:val="00AA757F"/>
    <w:rsid w:val="00AA7AE3"/>
    <w:rsid w:val="00AB0C78"/>
    <w:rsid w:val="00AB10FB"/>
    <w:rsid w:val="00AB18ED"/>
    <w:rsid w:val="00AB27DA"/>
    <w:rsid w:val="00AB3505"/>
    <w:rsid w:val="00AB3756"/>
    <w:rsid w:val="00AB37A5"/>
    <w:rsid w:val="00AB393B"/>
    <w:rsid w:val="00AB4233"/>
    <w:rsid w:val="00AB42CF"/>
    <w:rsid w:val="00AB47EC"/>
    <w:rsid w:val="00AB47FA"/>
    <w:rsid w:val="00AB4AC9"/>
    <w:rsid w:val="00AB6752"/>
    <w:rsid w:val="00AB692C"/>
    <w:rsid w:val="00AC004A"/>
    <w:rsid w:val="00AC09AC"/>
    <w:rsid w:val="00AC1137"/>
    <w:rsid w:val="00AC171C"/>
    <w:rsid w:val="00AC2CDF"/>
    <w:rsid w:val="00AC2CE2"/>
    <w:rsid w:val="00AC321F"/>
    <w:rsid w:val="00AC3769"/>
    <w:rsid w:val="00AC3A8D"/>
    <w:rsid w:val="00AC3B04"/>
    <w:rsid w:val="00AC3C6A"/>
    <w:rsid w:val="00AC3CCB"/>
    <w:rsid w:val="00AC59CB"/>
    <w:rsid w:val="00AC63E3"/>
    <w:rsid w:val="00AC79F1"/>
    <w:rsid w:val="00AD10F9"/>
    <w:rsid w:val="00AD2602"/>
    <w:rsid w:val="00AD46A8"/>
    <w:rsid w:val="00AD6106"/>
    <w:rsid w:val="00AD7F3B"/>
    <w:rsid w:val="00AE1000"/>
    <w:rsid w:val="00AE13B5"/>
    <w:rsid w:val="00AE249A"/>
    <w:rsid w:val="00AE284B"/>
    <w:rsid w:val="00AE2B2E"/>
    <w:rsid w:val="00AE3627"/>
    <w:rsid w:val="00AE392F"/>
    <w:rsid w:val="00AE495A"/>
    <w:rsid w:val="00AE5037"/>
    <w:rsid w:val="00AE60E2"/>
    <w:rsid w:val="00AE6FF7"/>
    <w:rsid w:val="00AE7176"/>
    <w:rsid w:val="00AF0554"/>
    <w:rsid w:val="00AF09E2"/>
    <w:rsid w:val="00AF0B7A"/>
    <w:rsid w:val="00AF0FC1"/>
    <w:rsid w:val="00AF1B5C"/>
    <w:rsid w:val="00AF20B0"/>
    <w:rsid w:val="00AF2F64"/>
    <w:rsid w:val="00AF3179"/>
    <w:rsid w:val="00AF3760"/>
    <w:rsid w:val="00AF597F"/>
    <w:rsid w:val="00AF6323"/>
    <w:rsid w:val="00AF729E"/>
    <w:rsid w:val="00B00115"/>
    <w:rsid w:val="00B00196"/>
    <w:rsid w:val="00B002ED"/>
    <w:rsid w:val="00B00576"/>
    <w:rsid w:val="00B00BC0"/>
    <w:rsid w:val="00B0158B"/>
    <w:rsid w:val="00B02658"/>
    <w:rsid w:val="00B028E8"/>
    <w:rsid w:val="00B02CA9"/>
    <w:rsid w:val="00B04464"/>
    <w:rsid w:val="00B06813"/>
    <w:rsid w:val="00B06BA5"/>
    <w:rsid w:val="00B070C7"/>
    <w:rsid w:val="00B07B07"/>
    <w:rsid w:val="00B1057F"/>
    <w:rsid w:val="00B10FE5"/>
    <w:rsid w:val="00B11270"/>
    <w:rsid w:val="00B11B6A"/>
    <w:rsid w:val="00B138AF"/>
    <w:rsid w:val="00B15F5C"/>
    <w:rsid w:val="00B16441"/>
    <w:rsid w:val="00B167BE"/>
    <w:rsid w:val="00B1759D"/>
    <w:rsid w:val="00B179B9"/>
    <w:rsid w:val="00B17A03"/>
    <w:rsid w:val="00B17A2E"/>
    <w:rsid w:val="00B17B1E"/>
    <w:rsid w:val="00B17C71"/>
    <w:rsid w:val="00B226EF"/>
    <w:rsid w:val="00B22AEA"/>
    <w:rsid w:val="00B23A76"/>
    <w:rsid w:val="00B23F24"/>
    <w:rsid w:val="00B24438"/>
    <w:rsid w:val="00B25A90"/>
    <w:rsid w:val="00B271FF"/>
    <w:rsid w:val="00B2754F"/>
    <w:rsid w:val="00B324DF"/>
    <w:rsid w:val="00B32A04"/>
    <w:rsid w:val="00B33B4D"/>
    <w:rsid w:val="00B34732"/>
    <w:rsid w:val="00B3473C"/>
    <w:rsid w:val="00B34827"/>
    <w:rsid w:val="00B34FEE"/>
    <w:rsid w:val="00B350AF"/>
    <w:rsid w:val="00B35192"/>
    <w:rsid w:val="00B3617B"/>
    <w:rsid w:val="00B36982"/>
    <w:rsid w:val="00B3729C"/>
    <w:rsid w:val="00B414EB"/>
    <w:rsid w:val="00B41621"/>
    <w:rsid w:val="00B439DB"/>
    <w:rsid w:val="00B43BEB"/>
    <w:rsid w:val="00B43F2A"/>
    <w:rsid w:val="00B44D35"/>
    <w:rsid w:val="00B45766"/>
    <w:rsid w:val="00B46076"/>
    <w:rsid w:val="00B46533"/>
    <w:rsid w:val="00B46CAF"/>
    <w:rsid w:val="00B47E6A"/>
    <w:rsid w:val="00B50382"/>
    <w:rsid w:val="00B50BF6"/>
    <w:rsid w:val="00B53142"/>
    <w:rsid w:val="00B53DD3"/>
    <w:rsid w:val="00B5418A"/>
    <w:rsid w:val="00B54BDF"/>
    <w:rsid w:val="00B551A3"/>
    <w:rsid w:val="00B57AA1"/>
    <w:rsid w:val="00B57B17"/>
    <w:rsid w:val="00B624C1"/>
    <w:rsid w:val="00B63045"/>
    <w:rsid w:val="00B63E0E"/>
    <w:rsid w:val="00B64485"/>
    <w:rsid w:val="00B649A2"/>
    <w:rsid w:val="00B64F94"/>
    <w:rsid w:val="00B65EBF"/>
    <w:rsid w:val="00B679B3"/>
    <w:rsid w:val="00B706D2"/>
    <w:rsid w:val="00B70E66"/>
    <w:rsid w:val="00B710C9"/>
    <w:rsid w:val="00B714A4"/>
    <w:rsid w:val="00B7150C"/>
    <w:rsid w:val="00B71820"/>
    <w:rsid w:val="00B71EA7"/>
    <w:rsid w:val="00B721E9"/>
    <w:rsid w:val="00B722DD"/>
    <w:rsid w:val="00B724E4"/>
    <w:rsid w:val="00B7321E"/>
    <w:rsid w:val="00B73BDB"/>
    <w:rsid w:val="00B75810"/>
    <w:rsid w:val="00B75D25"/>
    <w:rsid w:val="00B76187"/>
    <w:rsid w:val="00B80D37"/>
    <w:rsid w:val="00B81581"/>
    <w:rsid w:val="00B81D92"/>
    <w:rsid w:val="00B81E49"/>
    <w:rsid w:val="00B82327"/>
    <w:rsid w:val="00B82547"/>
    <w:rsid w:val="00B83CD9"/>
    <w:rsid w:val="00B83F03"/>
    <w:rsid w:val="00B83F68"/>
    <w:rsid w:val="00B83FAA"/>
    <w:rsid w:val="00B84FD2"/>
    <w:rsid w:val="00B85EE4"/>
    <w:rsid w:val="00B9150E"/>
    <w:rsid w:val="00B915F6"/>
    <w:rsid w:val="00B91A32"/>
    <w:rsid w:val="00B924C6"/>
    <w:rsid w:val="00B9299C"/>
    <w:rsid w:val="00B92C64"/>
    <w:rsid w:val="00B92EF7"/>
    <w:rsid w:val="00B93911"/>
    <w:rsid w:val="00B96F5E"/>
    <w:rsid w:val="00BA1721"/>
    <w:rsid w:val="00BA30E0"/>
    <w:rsid w:val="00BA3355"/>
    <w:rsid w:val="00BA3DBE"/>
    <w:rsid w:val="00BA53FD"/>
    <w:rsid w:val="00BA6A48"/>
    <w:rsid w:val="00BA6C34"/>
    <w:rsid w:val="00BA755A"/>
    <w:rsid w:val="00BA77F4"/>
    <w:rsid w:val="00BA7BBF"/>
    <w:rsid w:val="00BA7C6A"/>
    <w:rsid w:val="00BB0F2D"/>
    <w:rsid w:val="00BB1566"/>
    <w:rsid w:val="00BB1F70"/>
    <w:rsid w:val="00BB2773"/>
    <w:rsid w:val="00BB2BD8"/>
    <w:rsid w:val="00BB2EA3"/>
    <w:rsid w:val="00BB34CA"/>
    <w:rsid w:val="00BB35AB"/>
    <w:rsid w:val="00BB6090"/>
    <w:rsid w:val="00BB7080"/>
    <w:rsid w:val="00BB76F5"/>
    <w:rsid w:val="00BC07D8"/>
    <w:rsid w:val="00BC0A0B"/>
    <w:rsid w:val="00BC0D51"/>
    <w:rsid w:val="00BC1367"/>
    <w:rsid w:val="00BC15F4"/>
    <w:rsid w:val="00BC19BA"/>
    <w:rsid w:val="00BC19F9"/>
    <w:rsid w:val="00BC2BE5"/>
    <w:rsid w:val="00BC3655"/>
    <w:rsid w:val="00BC3E54"/>
    <w:rsid w:val="00BC3E5B"/>
    <w:rsid w:val="00BC4373"/>
    <w:rsid w:val="00BC46B1"/>
    <w:rsid w:val="00BC5376"/>
    <w:rsid w:val="00BC5C32"/>
    <w:rsid w:val="00BC62A1"/>
    <w:rsid w:val="00BC77FE"/>
    <w:rsid w:val="00BC7DFC"/>
    <w:rsid w:val="00BD0BB0"/>
    <w:rsid w:val="00BD11F8"/>
    <w:rsid w:val="00BD197F"/>
    <w:rsid w:val="00BD1C01"/>
    <w:rsid w:val="00BD1E21"/>
    <w:rsid w:val="00BD2758"/>
    <w:rsid w:val="00BD2CBE"/>
    <w:rsid w:val="00BD3359"/>
    <w:rsid w:val="00BD4175"/>
    <w:rsid w:val="00BD4544"/>
    <w:rsid w:val="00BD4834"/>
    <w:rsid w:val="00BD4B23"/>
    <w:rsid w:val="00BD4FA4"/>
    <w:rsid w:val="00BD583C"/>
    <w:rsid w:val="00BE04D4"/>
    <w:rsid w:val="00BE35C5"/>
    <w:rsid w:val="00BE5872"/>
    <w:rsid w:val="00BE6E2A"/>
    <w:rsid w:val="00BF04B6"/>
    <w:rsid w:val="00BF0545"/>
    <w:rsid w:val="00BF1872"/>
    <w:rsid w:val="00BF1BE9"/>
    <w:rsid w:val="00BF21EA"/>
    <w:rsid w:val="00BF2631"/>
    <w:rsid w:val="00BF3ADD"/>
    <w:rsid w:val="00BF4310"/>
    <w:rsid w:val="00BF4332"/>
    <w:rsid w:val="00BF496C"/>
    <w:rsid w:val="00BF557E"/>
    <w:rsid w:val="00BF6385"/>
    <w:rsid w:val="00BF75CB"/>
    <w:rsid w:val="00BF7900"/>
    <w:rsid w:val="00C014CD"/>
    <w:rsid w:val="00C016C4"/>
    <w:rsid w:val="00C028EB"/>
    <w:rsid w:val="00C02ED9"/>
    <w:rsid w:val="00C0362D"/>
    <w:rsid w:val="00C03ABA"/>
    <w:rsid w:val="00C03FD3"/>
    <w:rsid w:val="00C047B4"/>
    <w:rsid w:val="00C05275"/>
    <w:rsid w:val="00C0578E"/>
    <w:rsid w:val="00C07F94"/>
    <w:rsid w:val="00C10311"/>
    <w:rsid w:val="00C10713"/>
    <w:rsid w:val="00C12323"/>
    <w:rsid w:val="00C124AC"/>
    <w:rsid w:val="00C14018"/>
    <w:rsid w:val="00C14282"/>
    <w:rsid w:val="00C14D3C"/>
    <w:rsid w:val="00C163D6"/>
    <w:rsid w:val="00C16996"/>
    <w:rsid w:val="00C16EAF"/>
    <w:rsid w:val="00C17A3C"/>
    <w:rsid w:val="00C20177"/>
    <w:rsid w:val="00C20B43"/>
    <w:rsid w:val="00C22669"/>
    <w:rsid w:val="00C23290"/>
    <w:rsid w:val="00C23341"/>
    <w:rsid w:val="00C2416F"/>
    <w:rsid w:val="00C2538B"/>
    <w:rsid w:val="00C25517"/>
    <w:rsid w:val="00C2558E"/>
    <w:rsid w:val="00C2587B"/>
    <w:rsid w:val="00C263CF"/>
    <w:rsid w:val="00C3019F"/>
    <w:rsid w:val="00C30286"/>
    <w:rsid w:val="00C3053A"/>
    <w:rsid w:val="00C305C1"/>
    <w:rsid w:val="00C312A2"/>
    <w:rsid w:val="00C312C2"/>
    <w:rsid w:val="00C31390"/>
    <w:rsid w:val="00C321CF"/>
    <w:rsid w:val="00C32F9F"/>
    <w:rsid w:val="00C33F50"/>
    <w:rsid w:val="00C345B8"/>
    <w:rsid w:val="00C34F0B"/>
    <w:rsid w:val="00C367E9"/>
    <w:rsid w:val="00C37438"/>
    <w:rsid w:val="00C41D20"/>
    <w:rsid w:val="00C437DF"/>
    <w:rsid w:val="00C43869"/>
    <w:rsid w:val="00C44F87"/>
    <w:rsid w:val="00C453CA"/>
    <w:rsid w:val="00C47A6F"/>
    <w:rsid w:val="00C50A1C"/>
    <w:rsid w:val="00C510C0"/>
    <w:rsid w:val="00C5250A"/>
    <w:rsid w:val="00C52F97"/>
    <w:rsid w:val="00C534D8"/>
    <w:rsid w:val="00C54A93"/>
    <w:rsid w:val="00C556FF"/>
    <w:rsid w:val="00C55BE3"/>
    <w:rsid w:val="00C55D59"/>
    <w:rsid w:val="00C55EE3"/>
    <w:rsid w:val="00C55FFE"/>
    <w:rsid w:val="00C57C59"/>
    <w:rsid w:val="00C60FB9"/>
    <w:rsid w:val="00C617D2"/>
    <w:rsid w:val="00C6197A"/>
    <w:rsid w:val="00C61AE9"/>
    <w:rsid w:val="00C621E6"/>
    <w:rsid w:val="00C624A5"/>
    <w:rsid w:val="00C62D34"/>
    <w:rsid w:val="00C63AD9"/>
    <w:rsid w:val="00C643FC"/>
    <w:rsid w:val="00C653C6"/>
    <w:rsid w:val="00C65497"/>
    <w:rsid w:val="00C659B3"/>
    <w:rsid w:val="00C66E80"/>
    <w:rsid w:val="00C6740F"/>
    <w:rsid w:val="00C701F0"/>
    <w:rsid w:val="00C70701"/>
    <w:rsid w:val="00C71665"/>
    <w:rsid w:val="00C728BD"/>
    <w:rsid w:val="00C728E4"/>
    <w:rsid w:val="00C72942"/>
    <w:rsid w:val="00C74FB4"/>
    <w:rsid w:val="00C750AB"/>
    <w:rsid w:val="00C75D6F"/>
    <w:rsid w:val="00C76032"/>
    <w:rsid w:val="00C761B4"/>
    <w:rsid w:val="00C764BC"/>
    <w:rsid w:val="00C77094"/>
    <w:rsid w:val="00C77701"/>
    <w:rsid w:val="00C80B00"/>
    <w:rsid w:val="00C80B9B"/>
    <w:rsid w:val="00C815E5"/>
    <w:rsid w:val="00C82B38"/>
    <w:rsid w:val="00C84643"/>
    <w:rsid w:val="00C84D9E"/>
    <w:rsid w:val="00C84DAF"/>
    <w:rsid w:val="00C8604A"/>
    <w:rsid w:val="00C8659C"/>
    <w:rsid w:val="00C87F7B"/>
    <w:rsid w:val="00C9267A"/>
    <w:rsid w:val="00C9398E"/>
    <w:rsid w:val="00C9406B"/>
    <w:rsid w:val="00C952CA"/>
    <w:rsid w:val="00C96443"/>
    <w:rsid w:val="00C96711"/>
    <w:rsid w:val="00C96BE5"/>
    <w:rsid w:val="00C97DCD"/>
    <w:rsid w:val="00CA0702"/>
    <w:rsid w:val="00CA1670"/>
    <w:rsid w:val="00CA25F7"/>
    <w:rsid w:val="00CA4376"/>
    <w:rsid w:val="00CA4A2F"/>
    <w:rsid w:val="00CA56BC"/>
    <w:rsid w:val="00CA5DF7"/>
    <w:rsid w:val="00CA7254"/>
    <w:rsid w:val="00CA74E3"/>
    <w:rsid w:val="00CB0A28"/>
    <w:rsid w:val="00CB1C41"/>
    <w:rsid w:val="00CB466D"/>
    <w:rsid w:val="00CB63FC"/>
    <w:rsid w:val="00CB6D48"/>
    <w:rsid w:val="00CC09C9"/>
    <w:rsid w:val="00CC0C83"/>
    <w:rsid w:val="00CC0D35"/>
    <w:rsid w:val="00CC252F"/>
    <w:rsid w:val="00CC2CEF"/>
    <w:rsid w:val="00CC2F17"/>
    <w:rsid w:val="00CC4663"/>
    <w:rsid w:val="00CC4E02"/>
    <w:rsid w:val="00CC5CD9"/>
    <w:rsid w:val="00CC5F61"/>
    <w:rsid w:val="00CC7CA1"/>
    <w:rsid w:val="00CD0347"/>
    <w:rsid w:val="00CD1B0A"/>
    <w:rsid w:val="00CD2CBD"/>
    <w:rsid w:val="00CD2FCE"/>
    <w:rsid w:val="00CD47D3"/>
    <w:rsid w:val="00CD578C"/>
    <w:rsid w:val="00CD6EE8"/>
    <w:rsid w:val="00CE10C0"/>
    <w:rsid w:val="00CE1210"/>
    <w:rsid w:val="00CE13E5"/>
    <w:rsid w:val="00CE1A71"/>
    <w:rsid w:val="00CE211C"/>
    <w:rsid w:val="00CE22E2"/>
    <w:rsid w:val="00CE261C"/>
    <w:rsid w:val="00CE3056"/>
    <w:rsid w:val="00CE5C61"/>
    <w:rsid w:val="00CE7DC6"/>
    <w:rsid w:val="00CF03C5"/>
    <w:rsid w:val="00CF162D"/>
    <w:rsid w:val="00CF2585"/>
    <w:rsid w:val="00CF2C15"/>
    <w:rsid w:val="00CF2F0D"/>
    <w:rsid w:val="00CF3573"/>
    <w:rsid w:val="00CF4392"/>
    <w:rsid w:val="00CF4F66"/>
    <w:rsid w:val="00CF5FE6"/>
    <w:rsid w:val="00CF6745"/>
    <w:rsid w:val="00CF730B"/>
    <w:rsid w:val="00CF7EE1"/>
    <w:rsid w:val="00D003D5"/>
    <w:rsid w:val="00D006F0"/>
    <w:rsid w:val="00D02051"/>
    <w:rsid w:val="00D0227A"/>
    <w:rsid w:val="00D02313"/>
    <w:rsid w:val="00D0261B"/>
    <w:rsid w:val="00D0262F"/>
    <w:rsid w:val="00D03C78"/>
    <w:rsid w:val="00D040D3"/>
    <w:rsid w:val="00D05A00"/>
    <w:rsid w:val="00D06531"/>
    <w:rsid w:val="00D06F9A"/>
    <w:rsid w:val="00D07890"/>
    <w:rsid w:val="00D101A1"/>
    <w:rsid w:val="00D111D4"/>
    <w:rsid w:val="00D1144F"/>
    <w:rsid w:val="00D11716"/>
    <w:rsid w:val="00D11D97"/>
    <w:rsid w:val="00D1239B"/>
    <w:rsid w:val="00D13C58"/>
    <w:rsid w:val="00D14AEB"/>
    <w:rsid w:val="00D157B1"/>
    <w:rsid w:val="00D17717"/>
    <w:rsid w:val="00D20574"/>
    <w:rsid w:val="00D20FD4"/>
    <w:rsid w:val="00D2238D"/>
    <w:rsid w:val="00D22A4B"/>
    <w:rsid w:val="00D23A04"/>
    <w:rsid w:val="00D23CE7"/>
    <w:rsid w:val="00D24B8D"/>
    <w:rsid w:val="00D2590B"/>
    <w:rsid w:val="00D25AA5"/>
    <w:rsid w:val="00D264A6"/>
    <w:rsid w:val="00D26744"/>
    <w:rsid w:val="00D26D47"/>
    <w:rsid w:val="00D27B7A"/>
    <w:rsid w:val="00D30185"/>
    <w:rsid w:val="00D30318"/>
    <w:rsid w:val="00D303F1"/>
    <w:rsid w:val="00D30AC5"/>
    <w:rsid w:val="00D311F4"/>
    <w:rsid w:val="00D3233D"/>
    <w:rsid w:val="00D32A1C"/>
    <w:rsid w:val="00D331B0"/>
    <w:rsid w:val="00D33F44"/>
    <w:rsid w:val="00D351BB"/>
    <w:rsid w:val="00D35C52"/>
    <w:rsid w:val="00D35DEA"/>
    <w:rsid w:val="00D36664"/>
    <w:rsid w:val="00D377B9"/>
    <w:rsid w:val="00D406F0"/>
    <w:rsid w:val="00D40D13"/>
    <w:rsid w:val="00D43073"/>
    <w:rsid w:val="00D4340B"/>
    <w:rsid w:val="00D43472"/>
    <w:rsid w:val="00D44D2D"/>
    <w:rsid w:val="00D45E34"/>
    <w:rsid w:val="00D46084"/>
    <w:rsid w:val="00D4614B"/>
    <w:rsid w:val="00D47C18"/>
    <w:rsid w:val="00D50C47"/>
    <w:rsid w:val="00D512D9"/>
    <w:rsid w:val="00D528CA"/>
    <w:rsid w:val="00D55611"/>
    <w:rsid w:val="00D55C33"/>
    <w:rsid w:val="00D5676C"/>
    <w:rsid w:val="00D572F6"/>
    <w:rsid w:val="00D607B7"/>
    <w:rsid w:val="00D61391"/>
    <w:rsid w:val="00D6176D"/>
    <w:rsid w:val="00D6294B"/>
    <w:rsid w:val="00D64ABF"/>
    <w:rsid w:val="00D7006C"/>
    <w:rsid w:val="00D70D72"/>
    <w:rsid w:val="00D71086"/>
    <w:rsid w:val="00D71AE6"/>
    <w:rsid w:val="00D725C3"/>
    <w:rsid w:val="00D72B34"/>
    <w:rsid w:val="00D73688"/>
    <w:rsid w:val="00D806DB"/>
    <w:rsid w:val="00D80BBC"/>
    <w:rsid w:val="00D81664"/>
    <w:rsid w:val="00D81833"/>
    <w:rsid w:val="00D81EEE"/>
    <w:rsid w:val="00D81FB1"/>
    <w:rsid w:val="00D8281B"/>
    <w:rsid w:val="00D82BA4"/>
    <w:rsid w:val="00D855E7"/>
    <w:rsid w:val="00D85AF8"/>
    <w:rsid w:val="00D868FE"/>
    <w:rsid w:val="00D872DA"/>
    <w:rsid w:val="00D905A1"/>
    <w:rsid w:val="00D90E62"/>
    <w:rsid w:val="00D9261E"/>
    <w:rsid w:val="00D92CBD"/>
    <w:rsid w:val="00D93342"/>
    <w:rsid w:val="00D93A74"/>
    <w:rsid w:val="00D93BF6"/>
    <w:rsid w:val="00D93EF5"/>
    <w:rsid w:val="00D9690E"/>
    <w:rsid w:val="00D9781E"/>
    <w:rsid w:val="00D97D18"/>
    <w:rsid w:val="00DA0660"/>
    <w:rsid w:val="00DA0A0F"/>
    <w:rsid w:val="00DA0BD1"/>
    <w:rsid w:val="00DA15F1"/>
    <w:rsid w:val="00DA1A00"/>
    <w:rsid w:val="00DA2CB7"/>
    <w:rsid w:val="00DA2CCE"/>
    <w:rsid w:val="00DA3357"/>
    <w:rsid w:val="00DA4156"/>
    <w:rsid w:val="00DA4792"/>
    <w:rsid w:val="00DA5E2A"/>
    <w:rsid w:val="00DA6BD9"/>
    <w:rsid w:val="00DA7468"/>
    <w:rsid w:val="00DB0141"/>
    <w:rsid w:val="00DB0751"/>
    <w:rsid w:val="00DB08C5"/>
    <w:rsid w:val="00DB1000"/>
    <w:rsid w:val="00DB1DEE"/>
    <w:rsid w:val="00DB4009"/>
    <w:rsid w:val="00DB5C0F"/>
    <w:rsid w:val="00DB5E92"/>
    <w:rsid w:val="00DB644D"/>
    <w:rsid w:val="00DB7652"/>
    <w:rsid w:val="00DB7977"/>
    <w:rsid w:val="00DC0EFE"/>
    <w:rsid w:val="00DC1D92"/>
    <w:rsid w:val="00DC28FF"/>
    <w:rsid w:val="00DC3438"/>
    <w:rsid w:val="00DC36B3"/>
    <w:rsid w:val="00DC3DF4"/>
    <w:rsid w:val="00DC426B"/>
    <w:rsid w:val="00DC4F20"/>
    <w:rsid w:val="00DC65E8"/>
    <w:rsid w:val="00DC6C9B"/>
    <w:rsid w:val="00DC770C"/>
    <w:rsid w:val="00DC7C8D"/>
    <w:rsid w:val="00DC7D0D"/>
    <w:rsid w:val="00DC7D8E"/>
    <w:rsid w:val="00DD0175"/>
    <w:rsid w:val="00DD05C6"/>
    <w:rsid w:val="00DD145B"/>
    <w:rsid w:val="00DD15B6"/>
    <w:rsid w:val="00DD2117"/>
    <w:rsid w:val="00DD2EF2"/>
    <w:rsid w:val="00DD33E9"/>
    <w:rsid w:val="00DD34EA"/>
    <w:rsid w:val="00DD3501"/>
    <w:rsid w:val="00DD4249"/>
    <w:rsid w:val="00DD5115"/>
    <w:rsid w:val="00DD52C9"/>
    <w:rsid w:val="00DD5818"/>
    <w:rsid w:val="00DD6154"/>
    <w:rsid w:val="00DD6941"/>
    <w:rsid w:val="00DE0E04"/>
    <w:rsid w:val="00DE22B3"/>
    <w:rsid w:val="00DE2E12"/>
    <w:rsid w:val="00DE4AAD"/>
    <w:rsid w:val="00DE664B"/>
    <w:rsid w:val="00DE6AFF"/>
    <w:rsid w:val="00DE721F"/>
    <w:rsid w:val="00DE754F"/>
    <w:rsid w:val="00DF0346"/>
    <w:rsid w:val="00DF0816"/>
    <w:rsid w:val="00DF0AD0"/>
    <w:rsid w:val="00DF1781"/>
    <w:rsid w:val="00DF1A1A"/>
    <w:rsid w:val="00DF28D5"/>
    <w:rsid w:val="00DF3678"/>
    <w:rsid w:val="00DF3828"/>
    <w:rsid w:val="00DF39AF"/>
    <w:rsid w:val="00DF4123"/>
    <w:rsid w:val="00DF42C3"/>
    <w:rsid w:val="00DF4674"/>
    <w:rsid w:val="00DF4A88"/>
    <w:rsid w:val="00DF5514"/>
    <w:rsid w:val="00DF687F"/>
    <w:rsid w:val="00E00789"/>
    <w:rsid w:val="00E01117"/>
    <w:rsid w:val="00E013F7"/>
    <w:rsid w:val="00E01BEB"/>
    <w:rsid w:val="00E024B5"/>
    <w:rsid w:val="00E02B5B"/>
    <w:rsid w:val="00E04002"/>
    <w:rsid w:val="00E04C8D"/>
    <w:rsid w:val="00E05363"/>
    <w:rsid w:val="00E05526"/>
    <w:rsid w:val="00E05BF1"/>
    <w:rsid w:val="00E06182"/>
    <w:rsid w:val="00E0647C"/>
    <w:rsid w:val="00E101B6"/>
    <w:rsid w:val="00E1020D"/>
    <w:rsid w:val="00E10871"/>
    <w:rsid w:val="00E11AC3"/>
    <w:rsid w:val="00E1290D"/>
    <w:rsid w:val="00E12A2B"/>
    <w:rsid w:val="00E12D83"/>
    <w:rsid w:val="00E13ACD"/>
    <w:rsid w:val="00E13AD7"/>
    <w:rsid w:val="00E1411A"/>
    <w:rsid w:val="00E142A6"/>
    <w:rsid w:val="00E15756"/>
    <w:rsid w:val="00E15AB9"/>
    <w:rsid w:val="00E164F4"/>
    <w:rsid w:val="00E202AF"/>
    <w:rsid w:val="00E2102E"/>
    <w:rsid w:val="00E215A4"/>
    <w:rsid w:val="00E219F4"/>
    <w:rsid w:val="00E21DDB"/>
    <w:rsid w:val="00E23DAE"/>
    <w:rsid w:val="00E23E0C"/>
    <w:rsid w:val="00E2594C"/>
    <w:rsid w:val="00E2613E"/>
    <w:rsid w:val="00E26444"/>
    <w:rsid w:val="00E26566"/>
    <w:rsid w:val="00E27DC3"/>
    <w:rsid w:val="00E312B0"/>
    <w:rsid w:val="00E33776"/>
    <w:rsid w:val="00E35A32"/>
    <w:rsid w:val="00E35A9A"/>
    <w:rsid w:val="00E35BDE"/>
    <w:rsid w:val="00E41CB8"/>
    <w:rsid w:val="00E421D3"/>
    <w:rsid w:val="00E43249"/>
    <w:rsid w:val="00E438DE"/>
    <w:rsid w:val="00E43A5D"/>
    <w:rsid w:val="00E46269"/>
    <w:rsid w:val="00E46A77"/>
    <w:rsid w:val="00E479C7"/>
    <w:rsid w:val="00E505FA"/>
    <w:rsid w:val="00E515E4"/>
    <w:rsid w:val="00E5245E"/>
    <w:rsid w:val="00E529B0"/>
    <w:rsid w:val="00E53955"/>
    <w:rsid w:val="00E54C1C"/>
    <w:rsid w:val="00E555E9"/>
    <w:rsid w:val="00E565AC"/>
    <w:rsid w:val="00E56969"/>
    <w:rsid w:val="00E56AB3"/>
    <w:rsid w:val="00E60586"/>
    <w:rsid w:val="00E606BF"/>
    <w:rsid w:val="00E61113"/>
    <w:rsid w:val="00E638F1"/>
    <w:rsid w:val="00E64018"/>
    <w:rsid w:val="00E64F9A"/>
    <w:rsid w:val="00E65900"/>
    <w:rsid w:val="00E65E7A"/>
    <w:rsid w:val="00E66440"/>
    <w:rsid w:val="00E66758"/>
    <w:rsid w:val="00E66BB7"/>
    <w:rsid w:val="00E67336"/>
    <w:rsid w:val="00E70AAD"/>
    <w:rsid w:val="00E70D66"/>
    <w:rsid w:val="00E72B66"/>
    <w:rsid w:val="00E7312E"/>
    <w:rsid w:val="00E73845"/>
    <w:rsid w:val="00E745A4"/>
    <w:rsid w:val="00E80154"/>
    <w:rsid w:val="00E8077C"/>
    <w:rsid w:val="00E81B5D"/>
    <w:rsid w:val="00E81F8C"/>
    <w:rsid w:val="00E82AD2"/>
    <w:rsid w:val="00E8358A"/>
    <w:rsid w:val="00E835E5"/>
    <w:rsid w:val="00E856A9"/>
    <w:rsid w:val="00E85A09"/>
    <w:rsid w:val="00E867E1"/>
    <w:rsid w:val="00E86BCA"/>
    <w:rsid w:val="00E87D7C"/>
    <w:rsid w:val="00E87FC5"/>
    <w:rsid w:val="00E91378"/>
    <w:rsid w:val="00E91562"/>
    <w:rsid w:val="00E91C43"/>
    <w:rsid w:val="00E91D14"/>
    <w:rsid w:val="00E9275D"/>
    <w:rsid w:val="00E93EC1"/>
    <w:rsid w:val="00E954AE"/>
    <w:rsid w:val="00E95C35"/>
    <w:rsid w:val="00EA0FC5"/>
    <w:rsid w:val="00EA13F8"/>
    <w:rsid w:val="00EA1DD9"/>
    <w:rsid w:val="00EA2741"/>
    <w:rsid w:val="00EA29E7"/>
    <w:rsid w:val="00EA2BAC"/>
    <w:rsid w:val="00EA2C98"/>
    <w:rsid w:val="00EA31EC"/>
    <w:rsid w:val="00EA3BC9"/>
    <w:rsid w:val="00EA4116"/>
    <w:rsid w:val="00EA426B"/>
    <w:rsid w:val="00EA447A"/>
    <w:rsid w:val="00EA5FF0"/>
    <w:rsid w:val="00EA72E6"/>
    <w:rsid w:val="00EB2B60"/>
    <w:rsid w:val="00EB2C9A"/>
    <w:rsid w:val="00EB2F0A"/>
    <w:rsid w:val="00EB5008"/>
    <w:rsid w:val="00EB7554"/>
    <w:rsid w:val="00EC18E8"/>
    <w:rsid w:val="00EC2AD8"/>
    <w:rsid w:val="00EC2BAD"/>
    <w:rsid w:val="00EC43E2"/>
    <w:rsid w:val="00EC65C6"/>
    <w:rsid w:val="00EC69FF"/>
    <w:rsid w:val="00EC6C57"/>
    <w:rsid w:val="00EC74A8"/>
    <w:rsid w:val="00ED1DA9"/>
    <w:rsid w:val="00ED1F6B"/>
    <w:rsid w:val="00ED2135"/>
    <w:rsid w:val="00ED270E"/>
    <w:rsid w:val="00ED3EE9"/>
    <w:rsid w:val="00ED4163"/>
    <w:rsid w:val="00ED597C"/>
    <w:rsid w:val="00ED5BA8"/>
    <w:rsid w:val="00ED6631"/>
    <w:rsid w:val="00ED79E7"/>
    <w:rsid w:val="00EE0253"/>
    <w:rsid w:val="00EE10AF"/>
    <w:rsid w:val="00EE28DF"/>
    <w:rsid w:val="00EE34A2"/>
    <w:rsid w:val="00EE385F"/>
    <w:rsid w:val="00EE57EC"/>
    <w:rsid w:val="00EE704C"/>
    <w:rsid w:val="00EE79CE"/>
    <w:rsid w:val="00EF015B"/>
    <w:rsid w:val="00EF01FB"/>
    <w:rsid w:val="00EF07E6"/>
    <w:rsid w:val="00EF0D40"/>
    <w:rsid w:val="00EF1CD1"/>
    <w:rsid w:val="00EF1E93"/>
    <w:rsid w:val="00EF210E"/>
    <w:rsid w:val="00EF479E"/>
    <w:rsid w:val="00EF4C84"/>
    <w:rsid w:val="00EF5434"/>
    <w:rsid w:val="00EF55B2"/>
    <w:rsid w:val="00EF56AA"/>
    <w:rsid w:val="00EF5BE3"/>
    <w:rsid w:val="00EF5C55"/>
    <w:rsid w:val="00EF74BA"/>
    <w:rsid w:val="00F0016D"/>
    <w:rsid w:val="00F00B5E"/>
    <w:rsid w:val="00F00FEB"/>
    <w:rsid w:val="00F024F6"/>
    <w:rsid w:val="00F0267E"/>
    <w:rsid w:val="00F029AA"/>
    <w:rsid w:val="00F0459E"/>
    <w:rsid w:val="00F047C7"/>
    <w:rsid w:val="00F0496C"/>
    <w:rsid w:val="00F061F0"/>
    <w:rsid w:val="00F06A19"/>
    <w:rsid w:val="00F0772D"/>
    <w:rsid w:val="00F10124"/>
    <w:rsid w:val="00F10F08"/>
    <w:rsid w:val="00F11258"/>
    <w:rsid w:val="00F1142F"/>
    <w:rsid w:val="00F11A40"/>
    <w:rsid w:val="00F136F6"/>
    <w:rsid w:val="00F17A88"/>
    <w:rsid w:val="00F22665"/>
    <w:rsid w:val="00F22792"/>
    <w:rsid w:val="00F236D2"/>
    <w:rsid w:val="00F2474C"/>
    <w:rsid w:val="00F24C6C"/>
    <w:rsid w:val="00F25507"/>
    <w:rsid w:val="00F26485"/>
    <w:rsid w:val="00F30F6C"/>
    <w:rsid w:val="00F31A1B"/>
    <w:rsid w:val="00F326E5"/>
    <w:rsid w:val="00F33097"/>
    <w:rsid w:val="00F333BB"/>
    <w:rsid w:val="00F344FA"/>
    <w:rsid w:val="00F346BD"/>
    <w:rsid w:val="00F34C9C"/>
    <w:rsid w:val="00F35AD1"/>
    <w:rsid w:val="00F36560"/>
    <w:rsid w:val="00F37B4D"/>
    <w:rsid w:val="00F40039"/>
    <w:rsid w:val="00F400B0"/>
    <w:rsid w:val="00F40379"/>
    <w:rsid w:val="00F40D7E"/>
    <w:rsid w:val="00F421AE"/>
    <w:rsid w:val="00F434DE"/>
    <w:rsid w:val="00F43882"/>
    <w:rsid w:val="00F43AC3"/>
    <w:rsid w:val="00F43AFB"/>
    <w:rsid w:val="00F441FF"/>
    <w:rsid w:val="00F4478C"/>
    <w:rsid w:val="00F44F32"/>
    <w:rsid w:val="00F450FE"/>
    <w:rsid w:val="00F4532F"/>
    <w:rsid w:val="00F45EA9"/>
    <w:rsid w:val="00F47058"/>
    <w:rsid w:val="00F47374"/>
    <w:rsid w:val="00F4787C"/>
    <w:rsid w:val="00F50B73"/>
    <w:rsid w:val="00F51A7E"/>
    <w:rsid w:val="00F527A3"/>
    <w:rsid w:val="00F52E52"/>
    <w:rsid w:val="00F5381F"/>
    <w:rsid w:val="00F555F1"/>
    <w:rsid w:val="00F55699"/>
    <w:rsid w:val="00F559B6"/>
    <w:rsid w:val="00F56710"/>
    <w:rsid w:val="00F60FD4"/>
    <w:rsid w:val="00F61530"/>
    <w:rsid w:val="00F61A1D"/>
    <w:rsid w:val="00F61BC0"/>
    <w:rsid w:val="00F61C2B"/>
    <w:rsid w:val="00F62928"/>
    <w:rsid w:val="00F657DB"/>
    <w:rsid w:val="00F65962"/>
    <w:rsid w:val="00F66412"/>
    <w:rsid w:val="00F6676B"/>
    <w:rsid w:val="00F66C84"/>
    <w:rsid w:val="00F67B81"/>
    <w:rsid w:val="00F67E91"/>
    <w:rsid w:val="00F70A54"/>
    <w:rsid w:val="00F7179D"/>
    <w:rsid w:val="00F71ADF"/>
    <w:rsid w:val="00F71D48"/>
    <w:rsid w:val="00F72C37"/>
    <w:rsid w:val="00F73771"/>
    <w:rsid w:val="00F75E1B"/>
    <w:rsid w:val="00F767DC"/>
    <w:rsid w:val="00F76989"/>
    <w:rsid w:val="00F801DC"/>
    <w:rsid w:val="00F808BA"/>
    <w:rsid w:val="00F80B7F"/>
    <w:rsid w:val="00F80DCE"/>
    <w:rsid w:val="00F81E7B"/>
    <w:rsid w:val="00F828D7"/>
    <w:rsid w:val="00F83113"/>
    <w:rsid w:val="00F835CA"/>
    <w:rsid w:val="00F85235"/>
    <w:rsid w:val="00F86AA4"/>
    <w:rsid w:val="00F87C30"/>
    <w:rsid w:val="00F92024"/>
    <w:rsid w:val="00F927AD"/>
    <w:rsid w:val="00F928CE"/>
    <w:rsid w:val="00F92DCD"/>
    <w:rsid w:val="00F957C1"/>
    <w:rsid w:val="00F97691"/>
    <w:rsid w:val="00F976AE"/>
    <w:rsid w:val="00FA3231"/>
    <w:rsid w:val="00FA4140"/>
    <w:rsid w:val="00FA4EBA"/>
    <w:rsid w:val="00FA555C"/>
    <w:rsid w:val="00FA637A"/>
    <w:rsid w:val="00FA6A64"/>
    <w:rsid w:val="00FA7D6D"/>
    <w:rsid w:val="00FB064F"/>
    <w:rsid w:val="00FB0D29"/>
    <w:rsid w:val="00FB1579"/>
    <w:rsid w:val="00FB16A3"/>
    <w:rsid w:val="00FB1701"/>
    <w:rsid w:val="00FB1E27"/>
    <w:rsid w:val="00FB22D4"/>
    <w:rsid w:val="00FB2479"/>
    <w:rsid w:val="00FB2570"/>
    <w:rsid w:val="00FB307D"/>
    <w:rsid w:val="00FB317D"/>
    <w:rsid w:val="00FB42C1"/>
    <w:rsid w:val="00FB44AE"/>
    <w:rsid w:val="00FB45E0"/>
    <w:rsid w:val="00FC01AD"/>
    <w:rsid w:val="00FC03A0"/>
    <w:rsid w:val="00FC06F9"/>
    <w:rsid w:val="00FC0C29"/>
    <w:rsid w:val="00FC185A"/>
    <w:rsid w:val="00FC1941"/>
    <w:rsid w:val="00FC22B2"/>
    <w:rsid w:val="00FC22DF"/>
    <w:rsid w:val="00FC2B0A"/>
    <w:rsid w:val="00FC2D85"/>
    <w:rsid w:val="00FC314B"/>
    <w:rsid w:val="00FC38AD"/>
    <w:rsid w:val="00FC3C77"/>
    <w:rsid w:val="00FC3CEA"/>
    <w:rsid w:val="00FC3D37"/>
    <w:rsid w:val="00FC7707"/>
    <w:rsid w:val="00FD0FA2"/>
    <w:rsid w:val="00FD1FB0"/>
    <w:rsid w:val="00FD23E0"/>
    <w:rsid w:val="00FD281B"/>
    <w:rsid w:val="00FD28E2"/>
    <w:rsid w:val="00FD345C"/>
    <w:rsid w:val="00FD3EAA"/>
    <w:rsid w:val="00FD4581"/>
    <w:rsid w:val="00FD4C36"/>
    <w:rsid w:val="00FD4F3F"/>
    <w:rsid w:val="00FD5EBA"/>
    <w:rsid w:val="00FD6190"/>
    <w:rsid w:val="00FE3460"/>
    <w:rsid w:val="00FE3D46"/>
    <w:rsid w:val="00FE3E66"/>
    <w:rsid w:val="00FE5873"/>
    <w:rsid w:val="00FE62F1"/>
    <w:rsid w:val="00FE6992"/>
    <w:rsid w:val="00FE7509"/>
    <w:rsid w:val="00FF21C7"/>
    <w:rsid w:val="00FF2CAF"/>
    <w:rsid w:val="00FF30A7"/>
    <w:rsid w:val="00FF3966"/>
    <w:rsid w:val="00FF567F"/>
    <w:rsid w:val="00FF5B86"/>
    <w:rsid w:val="00FF5C86"/>
    <w:rsid w:val="00FF6A2F"/>
    <w:rsid w:val="00FF79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7AFFE"/>
  <w15:docId w15:val="{20B4AEFE-AD56-408E-AFDF-46D33ECB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52C"/>
  </w:style>
  <w:style w:type="paragraph" w:styleId="Titre1">
    <w:name w:val="heading 1"/>
    <w:basedOn w:val="Normal"/>
    <w:next w:val="Normal"/>
    <w:link w:val="Titre1Car"/>
    <w:uiPriority w:val="9"/>
    <w:qFormat/>
    <w:rsid w:val="00A94FC3"/>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B14E6"/>
    <w:pPr>
      <w:keepNext/>
      <w:keepLines/>
      <w:numPr>
        <w:ilvl w:val="1"/>
        <w:numId w:val="4"/>
      </w:numPr>
      <w:spacing w:before="200" w:after="0"/>
      <w:outlineLvl w:val="1"/>
    </w:pPr>
    <w:rPr>
      <w:rFonts w:ascii="Marianne" w:eastAsiaTheme="majorEastAsia" w:hAnsi="Marianne" w:cstheme="majorBidi"/>
      <w:b/>
      <w:bCs/>
      <w:color w:val="4F81BD" w:themeColor="accent1"/>
      <w:sz w:val="26"/>
      <w:szCs w:val="26"/>
    </w:rPr>
  </w:style>
  <w:style w:type="paragraph" w:styleId="Titre3">
    <w:name w:val="heading 3"/>
    <w:basedOn w:val="Normal"/>
    <w:next w:val="Normal"/>
    <w:link w:val="Titre3Car"/>
    <w:uiPriority w:val="9"/>
    <w:unhideWhenUsed/>
    <w:qFormat/>
    <w:rsid w:val="00F22665"/>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F22665"/>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0F3FC1"/>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777DFB"/>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777DFB"/>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777DFB"/>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777DFB"/>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aliases w:val="Tableau"/>
    <w:basedOn w:val="TableauNormal"/>
    <w:uiPriority w:val="39"/>
    <w:rsid w:val="00FD0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Bullet Niv 1,Listes,Inter2,Liste couleur - Accent 12,Liste 1"/>
    <w:basedOn w:val="Normal"/>
    <w:link w:val="ParagraphedelisteCar"/>
    <w:uiPriority w:val="34"/>
    <w:qFormat/>
    <w:rsid w:val="001D5D16"/>
    <w:pPr>
      <w:ind w:left="720"/>
      <w:contextualSpacing/>
    </w:pPr>
  </w:style>
  <w:style w:type="paragraph" w:styleId="Textedebulles">
    <w:name w:val="Balloon Text"/>
    <w:basedOn w:val="Normal"/>
    <w:link w:val="TextedebullesCar"/>
    <w:uiPriority w:val="99"/>
    <w:semiHidden/>
    <w:unhideWhenUsed/>
    <w:rsid w:val="001403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4030E"/>
    <w:rPr>
      <w:rFonts w:ascii="Tahoma" w:hAnsi="Tahoma" w:cs="Tahoma"/>
      <w:sz w:val="16"/>
      <w:szCs w:val="16"/>
    </w:rPr>
  </w:style>
  <w:style w:type="paragraph" w:customStyle="1" w:styleId="DPTitreniveau1">
    <w:name w:val="DP_Titre niveau 1"/>
    <w:basedOn w:val="Normal"/>
    <w:qFormat/>
    <w:rsid w:val="00BD3359"/>
    <w:pPr>
      <w:numPr>
        <w:numId w:val="1"/>
      </w:numPr>
      <w:spacing w:before="480" w:line="240" w:lineRule="auto"/>
      <w:jc w:val="both"/>
    </w:pPr>
    <w:rPr>
      <w:rFonts w:ascii="Arial" w:eastAsia="MS Mincho" w:hAnsi="Arial" w:cs="Arial"/>
      <w:b/>
      <w:color w:val="42519B"/>
      <w:sz w:val="28"/>
    </w:rPr>
  </w:style>
  <w:style w:type="paragraph" w:customStyle="1" w:styleId="DPTitreniveau2">
    <w:name w:val="DP_Titre niveau 2"/>
    <w:qFormat/>
    <w:rsid w:val="00BD3359"/>
    <w:pPr>
      <w:numPr>
        <w:numId w:val="2"/>
      </w:numPr>
      <w:spacing w:after="120"/>
      <w:contextualSpacing/>
      <w:jc w:val="both"/>
    </w:pPr>
    <w:rPr>
      <w:rFonts w:eastAsiaTheme="minorHAnsi" w:cs="Times New Roman"/>
      <w:b/>
      <w:color w:val="4EB8AE"/>
      <w:sz w:val="24"/>
      <w:lang w:eastAsia="en-US"/>
    </w:rPr>
  </w:style>
  <w:style w:type="character" w:styleId="Lienhypertexte">
    <w:name w:val="Hyperlink"/>
    <w:basedOn w:val="Policepardfaut"/>
    <w:uiPriority w:val="99"/>
    <w:unhideWhenUsed/>
    <w:rsid w:val="00BD3359"/>
    <w:rPr>
      <w:color w:val="0000FF" w:themeColor="hyperlink"/>
      <w:u w:val="single"/>
    </w:rPr>
  </w:style>
  <w:style w:type="character" w:customStyle="1" w:styleId="st">
    <w:name w:val="st"/>
    <w:basedOn w:val="Policepardfaut"/>
    <w:rsid w:val="001236B8"/>
  </w:style>
  <w:style w:type="character" w:styleId="Accentuation">
    <w:name w:val="Emphasis"/>
    <w:basedOn w:val="Policepardfaut"/>
    <w:uiPriority w:val="20"/>
    <w:qFormat/>
    <w:rsid w:val="001236B8"/>
    <w:rPr>
      <w:i/>
      <w:iCs/>
    </w:rPr>
  </w:style>
  <w:style w:type="character" w:styleId="Marquedecommentaire">
    <w:name w:val="annotation reference"/>
    <w:basedOn w:val="Policepardfaut"/>
    <w:uiPriority w:val="99"/>
    <w:semiHidden/>
    <w:unhideWhenUsed/>
    <w:rsid w:val="00C30286"/>
    <w:rPr>
      <w:sz w:val="16"/>
      <w:szCs w:val="16"/>
    </w:rPr>
  </w:style>
  <w:style w:type="paragraph" w:styleId="Commentaire">
    <w:name w:val="annotation text"/>
    <w:basedOn w:val="Normal"/>
    <w:link w:val="CommentaireCar"/>
    <w:uiPriority w:val="99"/>
    <w:unhideWhenUsed/>
    <w:rsid w:val="00C30286"/>
    <w:pPr>
      <w:spacing w:line="240" w:lineRule="auto"/>
    </w:pPr>
    <w:rPr>
      <w:sz w:val="20"/>
      <w:szCs w:val="20"/>
    </w:rPr>
  </w:style>
  <w:style w:type="character" w:customStyle="1" w:styleId="CommentaireCar">
    <w:name w:val="Commentaire Car"/>
    <w:basedOn w:val="Policepardfaut"/>
    <w:link w:val="Commentaire"/>
    <w:uiPriority w:val="99"/>
    <w:rsid w:val="00C30286"/>
    <w:rPr>
      <w:sz w:val="20"/>
      <w:szCs w:val="20"/>
    </w:rPr>
  </w:style>
  <w:style w:type="paragraph" w:styleId="Objetducommentaire">
    <w:name w:val="annotation subject"/>
    <w:basedOn w:val="Commentaire"/>
    <w:next w:val="Commentaire"/>
    <w:link w:val="ObjetducommentaireCar"/>
    <w:uiPriority w:val="99"/>
    <w:semiHidden/>
    <w:unhideWhenUsed/>
    <w:rsid w:val="00C30286"/>
    <w:rPr>
      <w:b/>
      <w:bCs/>
    </w:rPr>
  </w:style>
  <w:style w:type="character" w:customStyle="1" w:styleId="ObjetducommentaireCar">
    <w:name w:val="Objet du commentaire Car"/>
    <w:basedOn w:val="CommentaireCar"/>
    <w:link w:val="Objetducommentaire"/>
    <w:uiPriority w:val="99"/>
    <w:semiHidden/>
    <w:rsid w:val="00C30286"/>
    <w:rPr>
      <w:b/>
      <w:bCs/>
      <w:sz w:val="20"/>
      <w:szCs w:val="20"/>
    </w:rPr>
  </w:style>
  <w:style w:type="paragraph" w:styleId="Sous-titre">
    <w:name w:val="Subtitle"/>
    <w:basedOn w:val="Normal"/>
    <w:next w:val="Normal"/>
    <w:link w:val="Sous-titreCar"/>
    <w:uiPriority w:val="11"/>
    <w:qFormat/>
    <w:rsid w:val="000C3F9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0C3F98"/>
    <w:rPr>
      <w:rFonts w:asciiTheme="majorHAnsi" w:eastAsiaTheme="majorEastAsia" w:hAnsiTheme="majorHAnsi" w:cstheme="majorBidi"/>
      <w:i/>
      <w:iCs/>
      <w:color w:val="4F81BD" w:themeColor="accent1"/>
      <w:spacing w:val="15"/>
      <w:sz w:val="24"/>
      <w:szCs w:val="24"/>
    </w:rPr>
  </w:style>
  <w:style w:type="table" w:customStyle="1" w:styleId="Grilledutableau1">
    <w:name w:val="Grille du tableau1"/>
    <w:basedOn w:val="TableauNormal"/>
    <w:next w:val="Grilledutableau"/>
    <w:uiPriority w:val="59"/>
    <w:rsid w:val="002E4FC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2E4FC9"/>
    <w:pPr>
      <w:tabs>
        <w:tab w:val="center" w:pos="4536"/>
        <w:tab w:val="right" w:pos="9072"/>
      </w:tabs>
      <w:spacing w:after="0" w:line="240" w:lineRule="auto"/>
      <w:jc w:val="both"/>
    </w:pPr>
    <w:rPr>
      <w:rFonts w:eastAsiaTheme="minorHAnsi"/>
      <w:lang w:eastAsia="en-US"/>
    </w:rPr>
  </w:style>
  <w:style w:type="character" w:customStyle="1" w:styleId="PieddepageCar">
    <w:name w:val="Pied de page Car"/>
    <w:basedOn w:val="Policepardfaut"/>
    <w:link w:val="Pieddepage"/>
    <w:uiPriority w:val="99"/>
    <w:rsid w:val="002E4FC9"/>
    <w:rPr>
      <w:rFonts w:eastAsiaTheme="minorHAnsi"/>
      <w:lang w:eastAsia="en-US"/>
    </w:rPr>
  </w:style>
  <w:style w:type="paragraph" w:styleId="Notedebasdepage">
    <w:name w:val="footnote text"/>
    <w:basedOn w:val="Normal"/>
    <w:link w:val="NotedebasdepageCar"/>
    <w:uiPriority w:val="99"/>
    <w:unhideWhenUsed/>
    <w:rsid w:val="0081346E"/>
    <w:pPr>
      <w:spacing w:after="0" w:line="240" w:lineRule="auto"/>
    </w:pPr>
    <w:rPr>
      <w:sz w:val="20"/>
      <w:szCs w:val="20"/>
    </w:rPr>
  </w:style>
  <w:style w:type="character" w:customStyle="1" w:styleId="NotedebasdepageCar">
    <w:name w:val="Note de bas de page Car"/>
    <w:basedOn w:val="Policepardfaut"/>
    <w:link w:val="Notedebasdepage"/>
    <w:uiPriority w:val="99"/>
    <w:rsid w:val="0081346E"/>
    <w:rPr>
      <w:sz w:val="20"/>
      <w:szCs w:val="20"/>
    </w:rPr>
  </w:style>
  <w:style w:type="character" w:styleId="Appelnotedebasdep">
    <w:name w:val="footnote reference"/>
    <w:basedOn w:val="Policepardfaut"/>
    <w:uiPriority w:val="99"/>
    <w:unhideWhenUsed/>
    <w:rsid w:val="0081346E"/>
    <w:rPr>
      <w:vertAlign w:val="superscript"/>
    </w:rPr>
  </w:style>
  <w:style w:type="paragraph" w:customStyle="1" w:styleId="Default">
    <w:name w:val="Default"/>
    <w:rsid w:val="00665A74"/>
    <w:pPr>
      <w:autoSpaceDE w:val="0"/>
      <w:autoSpaceDN w:val="0"/>
      <w:adjustRightInd w:val="0"/>
      <w:spacing w:after="0" w:line="240" w:lineRule="auto"/>
    </w:pPr>
    <w:rPr>
      <w:rFonts w:ascii="Arial" w:eastAsiaTheme="minorHAnsi" w:hAnsi="Arial" w:cs="Arial"/>
      <w:color w:val="000000"/>
      <w:sz w:val="24"/>
      <w:szCs w:val="24"/>
      <w:lang w:eastAsia="en-US"/>
    </w:rPr>
  </w:style>
  <w:style w:type="character" w:customStyle="1" w:styleId="Titre1Car">
    <w:name w:val="Titre 1 Car"/>
    <w:basedOn w:val="Policepardfaut"/>
    <w:link w:val="Titre1"/>
    <w:uiPriority w:val="9"/>
    <w:rsid w:val="00A94FC3"/>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unhideWhenUsed/>
    <w:qFormat/>
    <w:rsid w:val="00A94FC3"/>
    <w:pPr>
      <w:outlineLvl w:val="9"/>
    </w:pPr>
  </w:style>
  <w:style w:type="paragraph" w:styleId="TM1">
    <w:name w:val="toc 1"/>
    <w:basedOn w:val="Normal"/>
    <w:next w:val="Normal"/>
    <w:autoRedefine/>
    <w:uiPriority w:val="39"/>
    <w:unhideWhenUsed/>
    <w:qFormat/>
    <w:rsid w:val="00BB76F5"/>
    <w:pPr>
      <w:tabs>
        <w:tab w:val="right" w:pos="9060"/>
      </w:tabs>
      <w:spacing w:before="360" w:after="360"/>
    </w:pPr>
    <w:rPr>
      <w:rFonts w:cstheme="minorHAnsi"/>
      <w:b/>
      <w:bCs/>
      <w:caps/>
      <w:u w:val="single"/>
    </w:rPr>
  </w:style>
  <w:style w:type="paragraph" w:styleId="TM2">
    <w:name w:val="toc 2"/>
    <w:basedOn w:val="Normal"/>
    <w:next w:val="Normal"/>
    <w:autoRedefine/>
    <w:uiPriority w:val="39"/>
    <w:unhideWhenUsed/>
    <w:qFormat/>
    <w:rsid w:val="00DB5E92"/>
    <w:pPr>
      <w:tabs>
        <w:tab w:val="left" w:pos="402"/>
        <w:tab w:val="right" w:pos="9060"/>
      </w:tabs>
      <w:spacing w:after="0"/>
    </w:pPr>
    <w:rPr>
      <w:rFonts w:cstheme="minorHAnsi"/>
      <w:b/>
      <w:bCs/>
      <w:smallCaps/>
    </w:rPr>
  </w:style>
  <w:style w:type="paragraph" w:styleId="TM3">
    <w:name w:val="toc 3"/>
    <w:basedOn w:val="Normal"/>
    <w:next w:val="Normal"/>
    <w:autoRedefine/>
    <w:uiPriority w:val="39"/>
    <w:unhideWhenUsed/>
    <w:qFormat/>
    <w:rsid w:val="008E07E3"/>
    <w:pPr>
      <w:tabs>
        <w:tab w:val="left" w:pos="387"/>
        <w:tab w:val="right" w:pos="9060"/>
      </w:tabs>
      <w:spacing w:after="0"/>
    </w:pPr>
    <w:rPr>
      <w:rFonts w:cstheme="minorHAnsi"/>
      <w:smallCaps/>
    </w:rPr>
  </w:style>
  <w:style w:type="paragraph" w:styleId="TM4">
    <w:name w:val="toc 4"/>
    <w:basedOn w:val="Normal"/>
    <w:next w:val="Normal"/>
    <w:autoRedefine/>
    <w:uiPriority w:val="39"/>
    <w:unhideWhenUsed/>
    <w:rsid w:val="00DE2E12"/>
    <w:pPr>
      <w:spacing w:after="0"/>
    </w:pPr>
    <w:rPr>
      <w:rFonts w:cstheme="minorHAnsi"/>
    </w:rPr>
  </w:style>
  <w:style w:type="paragraph" w:styleId="TM5">
    <w:name w:val="toc 5"/>
    <w:basedOn w:val="Normal"/>
    <w:next w:val="Normal"/>
    <w:autoRedefine/>
    <w:uiPriority w:val="39"/>
    <w:unhideWhenUsed/>
    <w:rsid w:val="00DE2E12"/>
    <w:pPr>
      <w:spacing w:after="0"/>
    </w:pPr>
    <w:rPr>
      <w:rFonts w:cstheme="minorHAnsi"/>
    </w:rPr>
  </w:style>
  <w:style w:type="paragraph" w:styleId="TM6">
    <w:name w:val="toc 6"/>
    <w:basedOn w:val="Normal"/>
    <w:next w:val="Normal"/>
    <w:autoRedefine/>
    <w:uiPriority w:val="39"/>
    <w:unhideWhenUsed/>
    <w:rsid w:val="00DE2E12"/>
    <w:pPr>
      <w:spacing w:after="0"/>
    </w:pPr>
    <w:rPr>
      <w:rFonts w:cstheme="minorHAnsi"/>
    </w:rPr>
  </w:style>
  <w:style w:type="paragraph" w:styleId="TM7">
    <w:name w:val="toc 7"/>
    <w:basedOn w:val="Normal"/>
    <w:next w:val="Normal"/>
    <w:autoRedefine/>
    <w:uiPriority w:val="39"/>
    <w:unhideWhenUsed/>
    <w:rsid w:val="00DE2E12"/>
    <w:pPr>
      <w:spacing w:after="0"/>
    </w:pPr>
    <w:rPr>
      <w:rFonts w:cstheme="minorHAnsi"/>
    </w:rPr>
  </w:style>
  <w:style w:type="paragraph" w:styleId="TM8">
    <w:name w:val="toc 8"/>
    <w:basedOn w:val="Normal"/>
    <w:next w:val="Normal"/>
    <w:autoRedefine/>
    <w:uiPriority w:val="39"/>
    <w:unhideWhenUsed/>
    <w:rsid w:val="00DE2E12"/>
    <w:pPr>
      <w:spacing w:after="0"/>
    </w:pPr>
    <w:rPr>
      <w:rFonts w:cstheme="minorHAnsi"/>
    </w:rPr>
  </w:style>
  <w:style w:type="paragraph" w:styleId="TM9">
    <w:name w:val="toc 9"/>
    <w:basedOn w:val="Normal"/>
    <w:next w:val="Normal"/>
    <w:autoRedefine/>
    <w:uiPriority w:val="39"/>
    <w:unhideWhenUsed/>
    <w:rsid w:val="00DE2E12"/>
    <w:pPr>
      <w:spacing w:after="0"/>
    </w:pPr>
    <w:rPr>
      <w:rFonts w:cstheme="minorHAnsi"/>
    </w:rPr>
  </w:style>
  <w:style w:type="paragraph" w:styleId="En-tte">
    <w:name w:val="header"/>
    <w:basedOn w:val="Normal"/>
    <w:link w:val="En-tteCar"/>
    <w:unhideWhenUsed/>
    <w:rsid w:val="00DE2E12"/>
    <w:pPr>
      <w:tabs>
        <w:tab w:val="center" w:pos="4536"/>
        <w:tab w:val="right" w:pos="9072"/>
      </w:tabs>
      <w:spacing w:after="0" w:line="240" w:lineRule="auto"/>
    </w:pPr>
  </w:style>
  <w:style w:type="character" w:customStyle="1" w:styleId="En-tteCar">
    <w:name w:val="En-tête Car"/>
    <w:basedOn w:val="Policepardfaut"/>
    <w:link w:val="En-tte"/>
    <w:rsid w:val="00DE2E12"/>
  </w:style>
  <w:style w:type="character" w:customStyle="1" w:styleId="Titre2Car">
    <w:name w:val="Titre 2 Car"/>
    <w:basedOn w:val="Policepardfaut"/>
    <w:link w:val="Titre2"/>
    <w:uiPriority w:val="9"/>
    <w:rsid w:val="002B14E6"/>
    <w:rPr>
      <w:rFonts w:ascii="Marianne" w:eastAsiaTheme="majorEastAsia" w:hAnsi="Marianne" w:cstheme="majorBidi"/>
      <w:b/>
      <w:bCs/>
      <w:color w:val="4F81BD" w:themeColor="accent1"/>
      <w:sz w:val="26"/>
      <w:szCs w:val="26"/>
    </w:rPr>
  </w:style>
  <w:style w:type="character" w:customStyle="1" w:styleId="Titre3Car">
    <w:name w:val="Titre 3 Car"/>
    <w:basedOn w:val="Policepardfaut"/>
    <w:link w:val="Titre3"/>
    <w:uiPriority w:val="9"/>
    <w:rsid w:val="00F22665"/>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F22665"/>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0F3FC1"/>
    <w:rPr>
      <w:rFonts w:asciiTheme="majorHAnsi" w:eastAsiaTheme="majorEastAsia" w:hAnsiTheme="majorHAnsi" w:cstheme="majorBidi"/>
      <w:color w:val="243F60" w:themeColor="accent1" w:themeShade="7F"/>
    </w:rPr>
  </w:style>
  <w:style w:type="paragraph" w:styleId="Sansinterligne">
    <w:name w:val="No Spacing"/>
    <w:uiPriority w:val="1"/>
    <w:qFormat/>
    <w:rsid w:val="00EA4116"/>
    <w:pPr>
      <w:spacing w:after="0" w:line="240" w:lineRule="auto"/>
    </w:pPr>
  </w:style>
  <w:style w:type="table" w:customStyle="1" w:styleId="Grilledutableau2">
    <w:name w:val="Grille du tableau2"/>
    <w:basedOn w:val="TableauNormal"/>
    <w:next w:val="Grilledutableau"/>
    <w:uiPriority w:val="59"/>
    <w:rsid w:val="00632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Bullet Niv 1 Car,Listes Car,Inter2 Car,Liste couleur - Accent 12 Car,Liste 1 Car"/>
    <w:link w:val="Paragraphedeliste"/>
    <w:uiPriority w:val="34"/>
    <w:qFormat/>
    <w:rsid w:val="00673957"/>
  </w:style>
  <w:style w:type="character" w:styleId="Numrodepage">
    <w:name w:val="page number"/>
    <w:basedOn w:val="Policepardfaut"/>
    <w:rsid w:val="00673957"/>
  </w:style>
  <w:style w:type="paragraph" w:styleId="Listepuces2">
    <w:name w:val="List Bullet 2"/>
    <w:basedOn w:val="Normal"/>
    <w:rsid w:val="00673957"/>
    <w:pPr>
      <w:numPr>
        <w:numId w:val="3"/>
      </w:numPr>
      <w:spacing w:after="0" w:line="240" w:lineRule="auto"/>
      <w:contextualSpacing/>
    </w:pPr>
    <w:rPr>
      <w:rFonts w:ascii="Times New Roman" w:eastAsia="Times New Roman" w:hAnsi="Times New Roman" w:cs="Times New Roman"/>
      <w:sz w:val="24"/>
      <w:szCs w:val="24"/>
    </w:rPr>
  </w:style>
  <w:style w:type="paragraph" w:styleId="Titre">
    <w:name w:val="Title"/>
    <w:basedOn w:val="Normal"/>
    <w:next w:val="Normal"/>
    <w:link w:val="TitreCar"/>
    <w:qFormat/>
    <w:rsid w:val="0067395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rsid w:val="00673957"/>
    <w:rPr>
      <w:rFonts w:asciiTheme="majorHAnsi" w:eastAsiaTheme="majorEastAsia" w:hAnsiTheme="majorHAnsi" w:cstheme="majorBidi"/>
      <w:color w:val="17365D" w:themeColor="text2" w:themeShade="BF"/>
      <w:spacing w:val="5"/>
      <w:kern w:val="28"/>
      <w:sz w:val="52"/>
      <w:szCs w:val="52"/>
    </w:rPr>
  </w:style>
  <w:style w:type="paragraph" w:styleId="Corpsdetexte">
    <w:name w:val="Body Text"/>
    <w:basedOn w:val="Normal"/>
    <w:link w:val="CorpsdetexteCar"/>
    <w:rsid w:val="00673957"/>
    <w:pPr>
      <w:spacing w:after="12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rsid w:val="00673957"/>
    <w:rPr>
      <w:rFonts w:ascii="Times New Roman" w:eastAsia="Times New Roman" w:hAnsi="Times New Roman" w:cs="Times New Roman"/>
      <w:sz w:val="24"/>
      <w:szCs w:val="24"/>
    </w:rPr>
  </w:style>
  <w:style w:type="paragraph" w:styleId="Retraitcorpsdetexte">
    <w:name w:val="Body Text Indent"/>
    <w:basedOn w:val="Normal"/>
    <w:link w:val="RetraitcorpsdetexteCar"/>
    <w:uiPriority w:val="99"/>
    <w:semiHidden/>
    <w:unhideWhenUsed/>
    <w:rsid w:val="00673957"/>
    <w:pPr>
      <w:spacing w:after="120"/>
      <w:ind w:left="283"/>
    </w:pPr>
  </w:style>
  <w:style w:type="character" w:customStyle="1" w:styleId="RetraitcorpsdetexteCar">
    <w:name w:val="Retrait corps de texte Car"/>
    <w:basedOn w:val="Policepardfaut"/>
    <w:link w:val="Retraitcorpsdetexte"/>
    <w:uiPriority w:val="99"/>
    <w:semiHidden/>
    <w:rsid w:val="00673957"/>
  </w:style>
  <w:style w:type="paragraph" w:styleId="Retraitcorpset1relig">
    <w:name w:val="Body Text First Indent 2"/>
    <w:basedOn w:val="Retraitcorpsdetexte"/>
    <w:link w:val="Retraitcorpset1religCar"/>
    <w:rsid w:val="00673957"/>
    <w:pPr>
      <w:spacing w:after="0" w:line="240" w:lineRule="auto"/>
      <w:ind w:left="360" w:firstLine="360"/>
    </w:pPr>
    <w:rPr>
      <w:rFonts w:ascii="Times New Roman" w:eastAsia="Times New Roman" w:hAnsi="Times New Roman" w:cs="Times New Roman"/>
      <w:sz w:val="24"/>
      <w:szCs w:val="24"/>
    </w:rPr>
  </w:style>
  <w:style w:type="character" w:customStyle="1" w:styleId="Retraitcorpset1religCar">
    <w:name w:val="Retrait corps et 1re lig. Car"/>
    <w:basedOn w:val="RetraitcorpsdetexteCar"/>
    <w:link w:val="Retraitcorpset1relig"/>
    <w:rsid w:val="00673957"/>
    <w:rPr>
      <w:rFonts w:ascii="Times New Roman" w:eastAsia="Times New Roman" w:hAnsi="Times New Roman" w:cs="Times New Roman"/>
      <w:sz w:val="24"/>
      <w:szCs w:val="24"/>
    </w:rPr>
  </w:style>
  <w:style w:type="paragraph" w:customStyle="1" w:styleId="DPtexte">
    <w:name w:val="DP_texte"/>
    <w:basedOn w:val="Normal"/>
    <w:qFormat/>
    <w:rsid w:val="004920CE"/>
    <w:pPr>
      <w:autoSpaceDE w:val="0"/>
      <w:autoSpaceDN w:val="0"/>
      <w:adjustRightInd w:val="0"/>
      <w:spacing w:after="120"/>
      <w:jc w:val="both"/>
    </w:pPr>
    <w:rPr>
      <w:rFonts w:ascii="Arial" w:eastAsia="MS Mincho" w:hAnsi="Arial" w:cs="Arial"/>
    </w:rPr>
  </w:style>
  <w:style w:type="character" w:styleId="Lienhypertextesuivivisit">
    <w:name w:val="FollowedHyperlink"/>
    <w:basedOn w:val="Policepardfaut"/>
    <w:uiPriority w:val="99"/>
    <w:semiHidden/>
    <w:unhideWhenUsed/>
    <w:rsid w:val="00922F45"/>
    <w:rPr>
      <w:color w:val="800080" w:themeColor="followedHyperlink"/>
      <w:u w:val="single"/>
    </w:rPr>
  </w:style>
  <w:style w:type="character" w:customStyle="1" w:styleId="Mentionnonrsolue1">
    <w:name w:val="Mention non résolue1"/>
    <w:basedOn w:val="Policepardfaut"/>
    <w:uiPriority w:val="99"/>
    <w:semiHidden/>
    <w:unhideWhenUsed/>
    <w:rsid w:val="00B714A4"/>
    <w:rPr>
      <w:color w:val="605E5C"/>
      <w:shd w:val="clear" w:color="auto" w:fill="E1DFDD"/>
    </w:rPr>
  </w:style>
  <w:style w:type="paragraph" w:styleId="Rvision">
    <w:name w:val="Revision"/>
    <w:hidden/>
    <w:uiPriority w:val="99"/>
    <w:semiHidden/>
    <w:rsid w:val="00C8604A"/>
    <w:pPr>
      <w:spacing w:after="0" w:line="240" w:lineRule="auto"/>
    </w:pPr>
  </w:style>
  <w:style w:type="character" w:customStyle="1" w:styleId="Titre6Car">
    <w:name w:val="Titre 6 Car"/>
    <w:basedOn w:val="Policepardfaut"/>
    <w:link w:val="Titre6"/>
    <w:uiPriority w:val="9"/>
    <w:semiHidden/>
    <w:rsid w:val="00777DFB"/>
    <w:rPr>
      <w:rFonts w:asciiTheme="majorHAnsi" w:eastAsiaTheme="majorEastAsia" w:hAnsiTheme="majorHAnsi" w:cstheme="majorBidi"/>
      <w:color w:val="243F60" w:themeColor="accent1" w:themeShade="7F"/>
    </w:rPr>
  </w:style>
  <w:style w:type="character" w:customStyle="1" w:styleId="Titre7Car">
    <w:name w:val="Titre 7 Car"/>
    <w:basedOn w:val="Policepardfaut"/>
    <w:link w:val="Titre7"/>
    <w:uiPriority w:val="9"/>
    <w:semiHidden/>
    <w:rsid w:val="00777DFB"/>
    <w:rPr>
      <w:rFonts w:asciiTheme="majorHAnsi" w:eastAsiaTheme="majorEastAsia" w:hAnsiTheme="majorHAnsi" w:cstheme="majorBidi"/>
      <w:i/>
      <w:iCs/>
      <w:color w:val="243F60" w:themeColor="accent1" w:themeShade="7F"/>
    </w:rPr>
  </w:style>
  <w:style w:type="character" w:customStyle="1" w:styleId="Titre8Car">
    <w:name w:val="Titre 8 Car"/>
    <w:basedOn w:val="Policepardfaut"/>
    <w:link w:val="Titre8"/>
    <w:uiPriority w:val="9"/>
    <w:semiHidden/>
    <w:rsid w:val="00777DFB"/>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77DFB"/>
    <w:rPr>
      <w:rFonts w:asciiTheme="majorHAnsi" w:eastAsiaTheme="majorEastAsia" w:hAnsiTheme="majorHAnsi" w:cstheme="majorBidi"/>
      <w:i/>
      <w:iCs/>
      <w:color w:val="272727" w:themeColor="text1" w:themeTint="D8"/>
      <w:sz w:val="21"/>
      <w:szCs w:val="21"/>
    </w:rPr>
  </w:style>
  <w:style w:type="character" w:styleId="lev">
    <w:name w:val="Strong"/>
    <w:basedOn w:val="Policepardfaut"/>
    <w:uiPriority w:val="22"/>
    <w:qFormat/>
    <w:rsid w:val="0018736F"/>
    <w:rPr>
      <w:b/>
      <w:bCs/>
    </w:rPr>
  </w:style>
  <w:style w:type="paragraph" w:styleId="NormalWeb">
    <w:name w:val="Normal (Web)"/>
    <w:basedOn w:val="Normal"/>
    <w:uiPriority w:val="99"/>
    <w:unhideWhenUsed/>
    <w:rsid w:val="002D41AA"/>
    <w:pPr>
      <w:spacing w:before="100" w:beforeAutospacing="1" w:after="100" w:afterAutospacing="1" w:line="240" w:lineRule="auto"/>
    </w:pPr>
    <w:rPr>
      <w:rFonts w:ascii="Times New Roman" w:eastAsia="Times New Roman" w:hAnsi="Times New Roman" w:cs="Times New Roman"/>
      <w:sz w:val="24"/>
      <w:szCs w:val="24"/>
    </w:rPr>
  </w:style>
  <w:style w:type="character" w:styleId="Mentionnonrsolue">
    <w:name w:val="Unresolved Mention"/>
    <w:basedOn w:val="Policepardfaut"/>
    <w:uiPriority w:val="99"/>
    <w:semiHidden/>
    <w:unhideWhenUsed/>
    <w:rsid w:val="00734732"/>
    <w:rPr>
      <w:color w:val="605E5C"/>
      <w:shd w:val="clear" w:color="auto" w:fill="E1DFDD"/>
    </w:rPr>
  </w:style>
  <w:style w:type="table" w:customStyle="1" w:styleId="TableNormal">
    <w:name w:val="Table Normal"/>
    <w:uiPriority w:val="2"/>
    <w:semiHidden/>
    <w:unhideWhenUsed/>
    <w:qFormat/>
    <w:rsid w:val="000D7D7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D7D70"/>
    <w:pPr>
      <w:widowControl w:val="0"/>
      <w:autoSpaceDE w:val="0"/>
      <w:autoSpaceDN w:val="0"/>
      <w:spacing w:after="0" w:line="240" w:lineRule="auto"/>
    </w:pPr>
    <w:rPr>
      <w:rFonts w:ascii="Arial MT" w:eastAsia="Arial MT" w:hAnsi="Arial MT" w:cs="Arial M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1246">
      <w:bodyDiv w:val="1"/>
      <w:marLeft w:val="0"/>
      <w:marRight w:val="0"/>
      <w:marTop w:val="0"/>
      <w:marBottom w:val="0"/>
      <w:divBdr>
        <w:top w:val="none" w:sz="0" w:space="0" w:color="auto"/>
        <w:left w:val="none" w:sz="0" w:space="0" w:color="auto"/>
        <w:bottom w:val="none" w:sz="0" w:space="0" w:color="auto"/>
        <w:right w:val="none" w:sz="0" w:space="0" w:color="auto"/>
      </w:divBdr>
    </w:div>
    <w:div w:id="56783646">
      <w:bodyDiv w:val="1"/>
      <w:marLeft w:val="0"/>
      <w:marRight w:val="0"/>
      <w:marTop w:val="0"/>
      <w:marBottom w:val="0"/>
      <w:divBdr>
        <w:top w:val="none" w:sz="0" w:space="0" w:color="auto"/>
        <w:left w:val="none" w:sz="0" w:space="0" w:color="auto"/>
        <w:bottom w:val="none" w:sz="0" w:space="0" w:color="auto"/>
        <w:right w:val="none" w:sz="0" w:space="0" w:color="auto"/>
      </w:divBdr>
      <w:divsChild>
        <w:div w:id="699814874">
          <w:marLeft w:val="0"/>
          <w:marRight w:val="0"/>
          <w:marTop w:val="0"/>
          <w:marBottom w:val="0"/>
          <w:divBdr>
            <w:top w:val="none" w:sz="0" w:space="0" w:color="auto"/>
            <w:left w:val="none" w:sz="0" w:space="0" w:color="auto"/>
            <w:bottom w:val="none" w:sz="0" w:space="0" w:color="auto"/>
            <w:right w:val="none" w:sz="0" w:space="0" w:color="auto"/>
          </w:divBdr>
        </w:div>
      </w:divsChild>
    </w:div>
    <w:div w:id="204220399">
      <w:bodyDiv w:val="1"/>
      <w:marLeft w:val="0"/>
      <w:marRight w:val="0"/>
      <w:marTop w:val="0"/>
      <w:marBottom w:val="0"/>
      <w:divBdr>
        <w:top w:val="none" w:sz="0" w:space="0" w:color="auto"/>
        <w:left w:val="none" w:sz="0" w:space="0" w:color="auto"/>
        <w:bottom w:val="none" w:sz="0" w:space="0" w:color="auto"/>
        <w:right w:val="none" w:sz="0" w:space="0" w:color="auto"/>
      </w:divBdr>
    </w:div>
    <w:div w:id="349451521">
      <w:bodyDiv w:val="1"/>
      <w:marLeft w:val="0"/>
      <w:marRight w:val="0"/>
      <w:marTop w:val="0"/>
      <w:marBottom w:val="0"/>
      <w:divBdr>
        <w:top w:val="none" w:sz="0" w:space="0" w:color="auto"/>
        <w:left w:val="none" w:sz="0" w:space="0" w:color="auto"/>
        <w:bottom w:val="none" w:sz="0" w:space="0" w:color="auto"/>
        <w:right w:val="none" w:sz="0" w:space="0" w:color="auto"/>
      </w:divBdr>
      <w:divsChild>
        <w:div w:id="484781930">
          <w:marLeft w:val="0"/>
          <w:marRight w:val="0"/>
          <w:marTop w:val="0"/>
          <w:marBottom w:val="0"/>
          <w:divBdr>
            <w:top w:val="none" w:sz="0" w:space="0" w:color="auto"/>
            <w:left w:val="none" w:sz="0" w:space="0" w:color="auto"/>
            <w:bottom w:val="none" w:sz="0" w:space="0" w:color="auto"/>
            <w:right w:val="none" w:sz="0" w:space="0" w:color="auto"/>
          </w:divBdr>
        </w:div>
      </w:divsChild>
    </w:div>
    <w:div w:id="399793579">
      <w:bodyDiv w:val="1"/>
      <w:marLeft w:val="0"/>
      <w:marRight w:val="0"/>
      <w:marTop w:val="0"/>
      <w:marBottom w:val="0"/>
      <w:divBdr>
        <w:top w:val="none" w:sz="0" w:space="0" w:color="auto"/>
        <w:left w:val="none" w:sz="0" w:space="0" w:color="auto"/>
        <w:bottom w:val="none" w:sz="0" w:space="0" w:color="auto"/>
        <w:right w:val="none" w:sz="0" w:space="0" w:color="auto"/>
      </w:divBdr>
      <w:divsChild>
        <w:div w:id="1701735832">
          <w:marLeft w:val="0"/>
          <w:marRight w:val="0"/>
          <w:marTop w:val="0"/>
          <w:marBottom w:val="0"/>
          <w:divBdr>
            <w:top w:val="none" w:sz="0" w:space="0" w:color="auto"/>
            <w:left w:val="none" w:sz="0" w:space="0" w:color="auto"/>
            <w:bottom w:val="none" w:sz="0" w:space="0" w:color="auto"/>
            <w:right w:val="none" w:sz="0" w:space="0" w:color="auto"/>
          </w:divBdr>
        </w:div>
      </w:divsChild>
    </w:div>
    <w:div w:id="407462690">
      <w:bodyDiv w:val="1"/>
      <w:marLeft w:val="0"/>
      <w:marRight w:val="0"/>
      <w:marTop w:val="0"/>
      <w:marBottom w:val="0"/>
      <w:divBdr>
        <w:top w:val="none" w:sz="0" w:space="0" w:color="auto"/>
        <w:left w:val="none" w:sz="0" w:space="0" w:color="auto"/>
        <w:bottom w:val="none" w:sz="0" w:space="0" w:color="auto"/>
        <w:right w:val="none" w:sz="0" w:space="0" w:color="auto"/>
      </w:divBdr>
      <w:divsChild>
        <w:div w:id="828862112">
          <w:marLeft w:val="706"/>
          <w:marRight w:val="0"/>
          <w:marTop w:val="0"/>
          <w:marBottom w:val="0"/>
          <w:divBdr>
            <w:top w:val="none" w:sz="0" w:space="0" w:color="auto"/>
            <w:left w:val="none" w:sz="0" w:space="0" w:color="auto"/>
            <w:bottom w:val="none" w:sz="0" w:space="0" w:color="auto"/>
            <w:right w:val="none" w:sz="0" w:space="0" w:color="auto"/>
          </w:divBdr>
        </w:div>
      </w:divsChild>
    </w:div>
    <w:div w:id="482624500">
      <w:bodyDiv w:val="1"/>
      <w:marLeft w:val="0"/>
      <w:marRight w:val="0"/>
      <w:marTop w:val="0"/>
      <w:marBottom w:val="0"/>
      <w:divBdr>
        <w:top w:val="none" w:sz="0" w:space="0" w:color="auto"/>
        <w:left w:val="none" w:sz="0" w:space="0" w:color="auto"/>
        <w:bottom w:val="none" w:sz="0" w:space="0" w:color="auto"/>
        <w:right w:val="none" w:sz="0" w:space="0" w:color="auto"/>
      </w:divBdr>
    </w:div>
    <w:div w:id="601841222">
      <w:bodyDiv w:val="1"/>
      <w:marLeft w:val="0"/>
      <w:marRight w:val="0"/>
      <w:marTop w:val="0"/>
      <w:marBottom w:val="0"/>
      <w:divBdr>
        <w:top w:val="none" w:sz="0" w:space="0" w:color="auto"/>
        <w:left w:val="none" w:sz="0" w:space="0" w:color="auto"/>
        <w:bottom w:val="none" w:sz="0" w:space="0" w:color="auto"/>
        <w:right w:val="none" w:sz="0" w:space="0" w:color="auto"/>
      </w:divBdr>
    </w:div>
    <w:div w:id="636497147">
      <w:bodyDiv w:val="1"/>
      <w:marLeft w:val="0"/>
      <w:marRight w:val="0"/>
      <w:marTop w:val="0"/>
      <w:marBottom w:val="0"/>
      <w:divBdr>
        <w:top w:val="none" w:sz="0" w:space="0" w:color="auto"/>
        <w:left w:val="none" w:sz="0" w:space="0" w:color="auto"/>
        <w:bottom w:val="none" w:sz="0" w:space="0" w:color="auto"/>
        <w:right w:val="none" w:sz="0" w:space="0" w:color="auto"/>
      </w:divBdr>
    </w:div>
    <w:div w:id="720175250">
      <w:bodyDiv w:val="1"/>
      <w:marLeft w:val="0"/>
      <w:marRight w:val="0"/>
      <w:marTop w:val="0"/>
      <w:marBottom w:val="0"/>
      <w:divBdr>
        <w:top w:val="none" w:sz="0" w:space="0" w:color="auto"/>
        <w:left w:val="none" w:sz="0" w:space="0" w:color="auto"/>
        <w:bottom w:val="none" w:sz="0" w:space="0" w:color="auto"/>
        <w:right w:val="none" w:sz="0" w:space="0" w:color="auto"/>
      </w:divBdr>
    </w:div>
    <w:div w:id="749812906">
      <w:bodyDiv w:val="1"/>
      <w:marLeft w:val="0"/>
      <w:marRight w:val="0"/>
      <w:marTop w:val="0"/>
      <w:marBottom w:val="0"/>
      <w:divBdr>
        <w:top w:val="none" w:sz="0" w:space="0" w:color="auto"/>
        <w:left w:val="none" w:sz="0" w:space="0" w:color="auto"/>
        <w:bottom w:val="none" w:sz="0" w:space="0" w:color="auto"/>
        <w:right w:val="none" w:sz="0" w:space="0" w:color="auto"/>
      </w:divBdr>
      <w:divsChild>
        <w:div w:id="1382753270">
          <w:marLeft w:val="0"/>
          <w:marRight w:val="0"/>
          <w:marTop w:val="0"/>
          <w:marBottom w:val="0"/>
          <w:divBdr>
            <w:top w:val="none" w:sz="0" w:space="0" w:color="auto"/>
            <w:left w:val="none" w:sz="0" w:space="0" w:color="auto"/>
            <w:bottom w:val="none" w:sz="0" w:space="0" w:color="auto"/>
            <w:right w:val="none" w:sz="0" w:space="0" w:color="auto"/>
          </w:divBdr>
        </w:div>
      </w:divsChild>
    </w:div>
    <w:div w:id="896088537">
      <w:bodyDiv w:val="1"/>
      <w:marLeft w:val="0"/>
      <w:marRight w:val="0"/>
      <w:marTop w:val="0"/>
      <w:marBottom w:val="0"/>
      <w:divBdr>
        <w:top w:val="none" w:sz="0" w:space="0" w:color="auto"/>
        <w:left w:val="none" w:sz="0" w:space="0" w:color="auto"/>
        <w:bottom w:val="none" w:sz="0" w:space="0" w:color="auto"/>
        <w:right w:val="none" w:sz="0" w:space="0" w:color="auto"/>
      </w:divBdr>
    </w:div>
    <w:div w:id="898252215">
      <w:bodyDiv w:val="1"/>
      <w:marLeft w:val="0"/>
      <w:marRight w:val="0"/>
      <w:marTop w:val="0"/>
      <w:marBottom w:val="0"/>
      <w:divBdr>
        <w:top w:val="none" w:sz="0" w:space="0" w:color="auto"/>
        <w:left w:val="none" w:sz="0" w:space="0" w:color="auto"/>
        <w:bottom w:val="none" w:sz="0" w:space="0" w:color="auto"/>
        <w:right w:val="none" w:sz="0" w:space="0" w:color="auto"/>
      </w:divBdr>
    </w:div>
    <w:div w:id="946501871">
      <w:bodyDiv w:val="1"/>
      <w:marLeft w:val="0"/>
      <w:marRight w:val="0"/>
      <w:marTop w:val="0"/>
      <w:marBottom w:val="0"/>
      <w:divBdr>
        <w:top w:val="none" w:sz="0" w:space="0" w:color="auto"/>
        <w:left w:val="none" w:sz="0" w:space="0" w:color="auto"/>
        <w:bottom w:val="none" w:sz="0" w:space="0" w:color="auto"/>
        <w:right w:val="none" w:sz="0" w:space="0" w:color="auto"/>
      </w:divBdr>
      <w:divsChild>
        <w:div w:id="1158837364">
          <w:marLeft w:val="0"/>
          <w:marRight w:val="0"/>
          <w:marTop w:val="0"/>
          <w:marBottom w:val="0"/>
          <w:divBdr>
            <w:top w:val="none" w:sz="0" w:space="0" w:color="auto"/>
            <w:left w:val="none" w:sz="0" w:space="0" w:color="auto"/>
            <w:bottom w:val="none" w:sz="0" w:space="0" w:color="auto"/>
            <w:right w:val="none" w:sz="0" w:space="0" w:color="auto"/>
          </w:divBdr>
        </w:div>
      </w:divsChild>
    </w:div>
    <w:div w:id="974066179">
      <w:bodyDiv w:val="1"/>
      <w:marLeft w:val="0"/>
      <w:marRight w:val="0"/>
      <w:marTop w:val="0"/>
      <w:marBottom w:val="0"/>
      <w:divBdr>
        <w:top w:val="none" w:sz="0" w:space="0" w:color="auto"/>
        <w:left w:val="none" w:sz="0" w:space="0" w:color="auto"/>
        <w:bottom w:val="none" w:sz="0" w:space="0" w:color="auto"/>
        <w:right w:val="none" w:sz="0" w:space="0" w:color="auto"/>
      </w:divBdr>
      <w:divsChild>
        <w:div w:id="140199058">
          <w:marLeft w:val="0"/>
          <w:marRight w:val="0"/>
          <w:marTop w:val="0"/>
          <w:marBottom w:val="0"/>
          <w:divBdr>
            <w:top w:val="none" w:sz="0" w:space="0" w:color="auto"/>
            <w:left w:val="none" w:sz="0" w:space="0" w:color="auto"/>
            <w:bottom w:val="none" w:sz="0" w:space="0" w:color="auto"/>
            <w:right w:val="none" w:sz="0" w:space="0" w:color="auto"/>
          </w:divBdr>
        </w:div>
      </w:divsChild>
    </w:div>
    <w:div w:id="1244290760">
      <w:bodyDiv w:val="1"/>
      <w:marLeft w:val="0"/>
      <w:marRight w:val="0"/>
      <w:marTop w:val="0"/>
      <w:marBottom w:val="0"/>
      <w:divBdr>
        <w:top w:val="none" w:sz="0" w:space="0" w:color="auto"/>
        <w:left w:val="none" w:sz="0" w:space="0" w:color="auto"/>
        <w:bottom w:val="none" w:sz="0" w:space="0" w:color="auto"/>
        <w:right w:val="none" w:sz="0" w:space="0" w:color="auto"/>
      </w:divBdr>
    </w:div>
    <w:div w:id="1433472502">
      <w:bodyDiv w:val="1"/>
      <w:marLeft w:val="0"/>
      <w:marRight w:val="0"/>
      <w:marTop w:val="0"/>
      <w:marBottom w:val="0"/>
      <w:divBdr>
        <w:top w:val="none" w:sz="0" w:space="0" w:color="auto"/>
        <w:left w:val="none" w:sz="0" w:space="0" w:color="auto"/>
        <w:bottom w:val="none" w:sz="0" w:space="0" w:color="auto"/>
        <w:right w:val="none" w:sz="0" w:space="0" w:color="auto"/>
      </w:divBdr>
      <w:divsChild>
        <w:div w:id="686492108">
          <w:marLeft w:val="0"/>
          <w:marRight w:val="0"/>
          <w:marTop w:val="0"/>
          <w:marBottom w:val="0"/>
          <w:divBdr>
            <w:top w:val="none" w:sz="0" w:space="0" w:color="auto"/>
            <w:left w:val="none" w:sz="0" w:space="0" w:color="auto"/>
            <w:bottom w:val="none" w:sz="0" w:space="0" w:color="auto"/>
            <w:right w:val="none" w:sz="0" w:space="0" w:color="auto"/>
          </w:divBdr>
        </w:div>
      </w:divsChild>
    </w:div>
    <w:div w:id="1495991480">
      <w:bodyDiv w:val="1"/>
      <w:marLeft w:val="0"/>
      <w:marRight w:val="0"/>
      <w:marTop w:val="0"/>
      <w:marBottom w:val="0"/>
      <w:divBdr>
        <w:top w:val="none" w:sz="0" w:space="0" w:color="auto"/>
        <w:left w:val="none" w:sz="0" w:space="0" w:color="auto"/>
        <w:bottom w:val="none" w:sz="0" w:space="0" w:color="auto"/>
        <w:right w:val="none" w:sz="0" w:space="0" w:color="auto"/>
      </w:divBdr>
    </w:div>
    <w:div w:id="1502699083">
      <w:bodyDiv w:val="1"/>
      <w:marLeft w:val="0"/>
      <w:marRight w:val="0"/>
      <w:marTop w:val="0"/>
      <w:marBottom w:val="0"/>
      <w:divBdr>
        <w:top w:val="none" w:sz="0" w:space="0" w:color="auto"/>
        <w:left w:val="none" w:sz="0" w:space="0" w:color="auto"/>
        <w:bottom w:val="none" w:sz="0" w:space="0" w:color="auto"/>
        <w:right w:val="none" w:sz="0" w:space="0" w:color="auto"/>
      </w:divBdr>
    </w:div>
    <w:div w:id="1515605085">
      <w:bodyDiv w:val="1"/>
      <w:marLeft w:val="0"/>
      <w:marRight w:val="0"/>
      <w:marTop w:val="0"/>
      <w:marBottom w:val="0"/>
      <w:divBdr>
        <w:top w:val="none" w:sz="0" w:space="0" w:color="auto"/>
        <w:left w:val="none" w:sz="0" w:space="0" w:color="auto"/>
        <w:bottom w:val="none" w:sz="0" w:space="0" w:color="auto"/>
        <w:right w:val="none" w:sz="0" w:space="0" w:color="auto"/>
      </w:divBdr>
      <w:divsChild>
        <w:div w:id="177817123">
          <w:marLeft w:val="0"/>
          <w:marRight w:val="0"/>
          <w:marTop w:val="0"/>
          <w:marBottom w:val="0"/>
          <w:divBdr>
            <w:top w:val="none" w:sz="0" w:space="0" w:color="auto"/>
            <w:left w:val="none" w:sz="0" w:space="0" w:color="auto"/>
            <w:bottom w:val="none" w:sz="0" w:space="0" w:color="auto"/>
            <w:right w:val="none" w:sz="0" w:space="0" w:color="auto"/>
          </w:divBdr>
        </w:div>
      </w:divsChild>
    </w:div>
    <w:div w:id="1545092965">
      <w:bodyDiv w:val="1"/>
      <w:marLeft w:val="0"/>
      <w:marRight w:val="0"/>
      <w:marTop w:val="0"/>
      <w:marBottom w:val="0"/>
      <w:divBdr>
        <w:top w:val="none" w:sz="0" w:space="0" w:color="auto"/>
        <w:left w:val="none" w:sz="0" w:space="0" w:color="auto"/>
        <w:bottom w:val="none" w:sz="0" w:space="0" w:color="auto"/>
        <w:right w:val="none" w:sz="0" w:space="0" w:color="auto"/>
      </w:divBdr>
    </w:div>
    <w:div w:id="1554654713">
      <w:bodyDiv w:val="1"/>
      <w:marLeft w:val="0"/>
      <w:marRight w:val="0"/>
      <w:marTop w:val="0"/>
      <w:marBottom w:val="0"/>
      <w:divBdr>
        <w:top w:val="none" w:sz="0" w:space="0" w:color="auto"/>
        <w:left w:val="none" w:sz="0" w:space="0" w:color="auto"/>
        <w:bottom w:val="none" w:sz="0" w:space="0" w:color="auto"/>
        <w:right w:val="none" w:sz="0" w:space="0" w:color="auto"/>
      </w:divBdr>
      <w:divsChild>
        <w:div w:id="516698898">
          <w:marLeft w:val="0"/>
          <w:marRight w:val="0"/>
          <w:marTop w:val="0"/>
          <w:marBottom w:val="0"/>
          <w:divBdr>
            <w:top w:val="none" w:sz="0" w:space="0" w:color="auto"/>
            <w:left w:val="none" w:sz="0" w:space="0" w:color="auto"/>
            <w:bottom w:val="none" w:sz="0" w:space="0" w:color="auto"/>
            <w:right w:val="none" w:sz="0" w:space="0" w:color="auto"/>
          </w:divBdr>
        </w:div>
      </w:divsChild>
    </w:div>
    <w:div w:id="1564027857">
      <w:bodyDiv w:val="1"/>
      <w:marLeft w:val="0"/>
      <w:marRight w:val="0"/>
      <w:marTop w:val="0"/>
      <w:marBottom w:val="0"/>
      <w:divBdr>
        <w:top w:val="none" w:sz="0" w:space="0" w:color="auto"/>
        <w:left w:val="none" w:sz="0" w:space="0" w:color="auto"/>
        <w:bottom w:val="none" w:sz="0" w:space="0" w:color="auto"/>
        <w:right w:val="none" w:sz="0" w:space="0" w:color="auto"/>
      </w:divBdr>
    </w:div>
    <w:div w:id="1575316594">
      <w:bodyDiv w:val="1"/>
      <w:marLeft w:val="0"/>
      <w:marRight w:val="0"/>
      <w:marTop w:val="0"/>
      <w:marBottom w:val="0"/>
      <w:divBdr>
        <w:top w:val="none" w:sz="0" w:space="0" w:color="auto"/>
        <w:left w:val="none" w:sz="0" w:space="0" w:color="auto"/>
        <w:bottom w:val="none" w:sz="0" w:space="0" w:color="auto"/>
        <w:right w:val="none" w:sz="0" w:space="0" w:color="auto"/>
      </w:divBdr>
    </w:div>
    <w:div w:id="1663041991">
      <w:bodyDiv w:val="1"/>
      <w:marLeft w:val="0"/>
      <w:marRight w:val="0"/>
      <w:marTop w:val="0"/>
      <w:marBottom w:val="0"/>
      <w:divBdr>
        <w:top w:val="none" w:sz="0" w:space="0" w:color="auto"/>
        <w:left w:val="none" w:sz="0" w:space="0" w:color="auto"/>
        <w:bottom w:val="none" w:sz="0" w:space="0" w:color="auto"/>
        <w:right w:val="none" w:sz="0" w:space="0" w:color="auto"/>
      </w:divBdr>
      <w:divsChild>
        <w:div w:id="1596479520">
          <w:marLeft w:val="0"/>
          <w:marRight w:val="0"/>
          <w:marTop w:val="0"/>
          <w:marBottom w:val="0"/>
          <w:divBdr>
            <w:top w:val="none" w:sz="0" w:space="0" w:color="auto"/>
            <w:left w:val="none" w:sz="0" w:space="0" w:color="auto"/>
            <w:bottom w:val="none" w:sz="0" w:space="0" w:color="auto"/>
            <w:right w:val="none" w:sz="0" w:space="0" w:color="auto"/>
          </w:divBdr>
        </w:div>
      </w:divsChild>
    </w:div>
    <w:div w:id="1664965489">
      <w:bodyDiv w:val="1"/>
      <w:marLeft w:val="0"/>
      <w:marRight w:val="0"/>
      <w:marTop w:val="0"/>
      <w:marBottom w:val="0"/>
      <w:divBdr>
        <w:top w:val="none" w:sz="0" w:space="0" w:color="auto"/>
        <w:left w:val="none" w:sz="0" w:space="0" w:color="auto"/>
        <w:bottom w:val="none" w:sz="0" w:space="0" w:color="auto"/>
        <w:right w:val="none" w:sz="0" w:space="0" w:color="auto"/>
      </w:divBdr>
      <w:divsChild>
        <w:div w:id="1403288570">
          <w:marLeft w:val="0"/>
          <w:marRight w:val="0"/>
          <w:marTop w:val="0"/>
          <w:marBottom w:val="0"/>
          <w:divBdr>
            <w:top w:val="none" w:sz="0" w:space="0" w:color="auto"/>
            <w:left w:val="none" w:sz="0" w:space="0" w:color="auto"/>
            <w:bottom w:val="none" w:sz="0" w:space="0" w:color="auto"/>
            <w:right w:val="none" w:sz="0" w:space="0" w:color="auto"/>
          </w:divBdr>
        </w:div>
      </w:divsChild>
    </w:div>
    <w:div w:id="1694960831">
      <w:bodyDiv w:val="1"/>
      <w:marLeft w:val="0"/>
      <w:marRight w:val="0"/>
      <w:marTop w:val="0"/>
      <w:marBottom w:val="0"/>
      <w:divBdr>
        <w:top w:val="none" w:sz="0" w:space="0" w:color="auto"/>
        <w:left w:val="none" w:sz="0" w:space="0" w:color="auto"/>
        <w:bottom w:val="none" w:sz="0" w:space="0" w:color="auto"/>
        <w:right w:val="none" w:sz="0" w:space="0" w:color="auto"/>
      </w:divBdr>
      <w:divsChild>
        <w:div w:id="515534221">
          <w:marLeft w:val="0"/>
          <w:marRight w:val="0"/>
          <w:marTop w:val="0"/>
          <w:marBottom w:val="0"/>
          <w:divBdr>
            <w:top w:val="none" w:sz="0" w:space="0" w:color="auto"/>
            <w:left w:val="none" w:sz="0" w:space="0" w:color="auto"/>
            <w:bottom w:val="none" w:sz="0" w:space="0" w:color="auto"/>
            <w:right w:val="none" w:sz="0" w:space="0" w:color="auto"/>
          </w:divBdr>
        </w:div>
      </w:divsChild>
    </w:div>
    <w:div w:id="1741516115">
      <w:bodyDiv w:val="1"/>
      <w:marLeft w:val="0"/>
      <w:marRight w:val="0"/>
      <w:marTop w:val="0"/>
      <w:marBottom w:val="0"/>
      <w:divBdr>
        <w:top w:val="none" w:sz="0" w:space="0" w:color="auto"/>
        <w:left w:val="none" w:sz="0" w:space="0" w:color="auto"/>
        <w:bottom w:val="none" w:sz="0" w:space="0" w:color="auto"/>
        <w:right w:val="none" w:sz="0" w:space="0" w:color="auto"/>
      </w:divBdr>
    </w:div>
    <w:div w:id="1854106433">
      <w:bodyDiv w:val="1"/>
      <w:marLeft w:val="0"/>
      <w:marRight w:val="0"/>
      <w:marTop w:val="0"/>
      <w:marBottom w:val="0"/>
      <w:divBdr>
        <w:top w:val="none" w:sz="0" w:space="0" w:color="auto"/>
        <w:left w:val="none" w:sz="0" w:space="0" w:color="auto"/>
        <w:bottom w:val="none" w:sz="0" w:space="0" w:color="auto"/>
        <w:right w:val="none" w:sz="0" w:space="0" w:color="auto"/>
      </w:divBdr>
    </w:div>
    <w:div w:id="1876651243">
      <w:bodyDiv w:val="1"/>
      <w:marLeft w:val="0"/>
      <w:marRight w:val="0"/>
      <w:marTop w:val="0"/>
      <w:marBottom w:val="0"/>
      <w:divBdr>
        <w:top w:val="none" w:sz="0" w:space="0" w:color="auto"/>
        <w:left w:val="none" w:sz="0" w:space="0" w:color="auto"/>
        <w:bottom w:val="none" w:sz="0" w:space="0" w:color="auto"/>
        <w:right w:val="none" w:sz="0" w:space="0" w:color="auto"/>
      </w:divBdr>
      <w:divsChild>
        <w:div w:id="65760033">
          <w:marLeft w:val="0"/>
          <w:marRight w:val="0"/>
          <w:marTop w:val="0"/>
          <w:marBottom w:val="0"/>
          <w:divBdr>
            <w:top w:val="none" w:sz="0" w:space="0" w:color="auto"/>
            <w:left w:val="none" w:sz="0" w:space="0" w:color="auto"/>
            <w:bottom w:val="none" w:sz="0" w:space="0" w:color="auto"/>
            <w:right w:val="none" w:sz="0" w:space="0" w:color="auto"/>
          </w:divBdr>
        </w:div>
      </w:divsChild>
    </w:div>
    <w:div w:id="1885824642">
      <w:bodyDiv w:val="1"/>
      <w:marLeft w:val="0"/>
      <w:marRight w:val="0"/>
      <w:marTop w:val="0"/>
      <w:marBottom w:val="0"/>
      <w:divBdr>
        <w:top w:val="none" w:sz="0" w:space="0" w:color="auto"/>
        <w:left w:val="none" w:sz="0" w:space="0" w:color="auto"/>
        <w:bottom w:val="none" w:sz="0" w:space="0" w:color="auto"/>
        <w:right w:val="none" w:sz="0" w:space="0" w:color="auto"/>
      </w:divBdr>
      <w:divsChild>
        <w:div w:id="778529729">
          <w:marLeft w:val="0"/>
          <w:marRight w:val="0"/>
          <w:marTop w:val="0"/>
          <w:marBottom w:val="0"/>
          <w:divBdr>
            <w:top w:val="none" w:sz="0" w:space="0" w:color="auto"/>
            <w:left w:val="none" w:sz="0" w:space="0" w:color="auto"/>
            <w:bottom w:val="none" w:sz="0" w:space="0" w:color="auto"/>
            <w:right w:val="none" w:sz="0" w:space="0" w:color="auto"/>
          </w:divBdr>
        </w:div>
      </w:divsChild>
    </w:div>
    <w:div w:id="1968772735">
      <w:bodyDiv w:val="1"/>
      <w:marLeft w:val="0"/>
      <w:marRight w:val="0"/>
      <w:marTop w:val="0"/>
      <w:marBottom w:val="0"/>
      <w:divBdr>
        <w:top w:val="none" w:sz="0" w:space="0" w:color="auto"/>
        <w:left w:val="none" w:sz="0" w:space="0" w:color="auto"/>
        <w:bottom w:val="none" w:sz="0" w:space="0" w:color="auto"/>
        <w:right w:val="none" w:sz="0" w:space="0" w:color="auto"/>
      </w:divBdr>
      <w:divsChild>
        <w:div w:id="1220021669">
          <w:marLeft w:val="0"/>
          <w:marRight w:val="0"/>
          <w:marTop w:val="0"/>
          <w:marBottom w:val="0"/>
          <w:divBdr>
            <w:top w:val="none" w:sz="0" w:space="0" w:color="auto"/>
            <w:left w:val="none" w:sz="0" w:space="0" w:color="auto"/>
            <w:bottom w:val="none" w:sz="0" w:space="0" w:color="auto"/>
            <w:right w:val="none" w:sz="0" w:space="0" w:color="auto"/>
          </w:divBdr>
        </w:div>
      </w:divsChild>
    </w:div>
    <w:div w:id="2008828865">
      <w:bodyDiv w:val="1"/>
      <w:marLeft w:val="0"/>
      <w:marRight w:val="0"/>
      <w:marTop w:val="0"/>
      <w:marBottom w:val="0"/>
      <w:divBdr>
        <w:top w:val="none" w:sz="0" w:space="0" w:color="auto"/>
        <w:left w:val="none" w:sz="0" w:space="0" w:color="auto"/>
        <w:bottom w:val="none" w:sz="0" w:space="0" w:color="auto"/>
        <w:right w:val="none" w:sz="0" w:space="0" w:color="auto"/>
      </w:divBdr>
      <w:divsChild>
        <w:div w:id="705718879">
          <w:marLeft w:val="0"/>
          <w:marRight w:val="0"/>
          <w:marTop w:val="0"/>
          <w:marBottom w:val="0"/>
          <w:divBdr>
            <w:top w:val="none" w:sz="0" w:space="0" w:color="auto"/>
            <w:left w:val="none" w:sz="0" w:space="0" w:color="auto"/>
            <w:bottom w:val="none" w:sz="0" w:space="0" w:color="auto"/>
            <w:right w:val="none" w:sz="0" w:space="0" w:color="auto"/>
          </w:divBdr>
        </w:div>
      </w:divsChild>
    </w:div>
    <w:div w:id="201040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8F93552824FF65499EB9803002D6C933" ma:contentTypeVersion="0" ma:contentTypeDescription="Crée un document." ma:contentTypeScope="" ma:versionID="43ea2b81ba3c59bcff7b3dc55c23290b">
  <xsd:schema xmlns:xsd="http://www.w3.org/2001/XMLSchema" xmlns:p="http://schemas.microsoft.com/office/2006/metadata/properties" targetNamespace="http://schemas.microsoft.com/office/2006/metadata/properties" ma:root="true" ma:fieldsID="75019ab185b48580fc336df4da24a70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ma:readOnly="tru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E18983E-C425-47CF-94CD-D22B7625CEEA}">
  <ds:schemaRefs>
    <ds:schemaRef ds:uri="http://schemas.microsoft.com/office/2006/metadata/properties"/>
  </ds:schemaRefs>
</ds:datastoreItem>
</file>

<file path=customXml/itemProps2.xml><?xml version="1.0" encoding="utf-8"?>
<ds:datastoreItem xmlns:ds="http://schemas.openxmlformats.org/officeDocument/2006/customXml" ds:itemID="{75053445-F619-43BE-B142-BAA630D60974}">
  <ds:schemaRefs>
    <ds:schemaRef ds:uri="http://schemas.microsoft.com/sharepoint/v3/contenttype/forms"/>
  </ds:schemaRefs>
</ds:datastoreItem>
</file>

<file path=customXml/itemProps3.xml><?xml version="1.0" encoding="utf-8"?>
<ds:datastoreItem xmlns:ds="http://schemas.openxmlformats.org/officeDocument/2006/customXml" ds:itemID="{5D03A3B4-0EB1-4DD6-918C-94C716BEA7A9}">
  <ds:schemaRefs>
    <ds:schemaRef ds:uri="http://schemas.openxmlformats.org/officeDocument/2006/bibliography"/>
  </ds:schemaRefs>
</ds:datastoreItem>
</file>

<file path=customXml/itemProps4.xml><?xml version="1.0" encoding="utf-8"?>
<ds:datastoreItem xmlns:ds="http://schemas.openxmlformats.org/officeDocument/2006/customXml" ds:itemID="{38B84F04-0DB7-4DA1-BFC6-0E391ED31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710</TotalTime>
  <Pages>14</Pages>
  <Words>4401</Words>
  <Characters>24209</Characters>
  <Application>Microsoft Office Word</Application>
  <DocSecurity>0</DocSecurity>
  <Lines>201</Lines>
  <Paragraphs>57</Paragraphs>
  <ScaleCrop>false</ScaleCrop>
  <HeadingPairs>
    <vt:vector size="2" baseType="variant">
      <vt:variant>
        <vt:lpstr>Titre</vt:lpstr>
      </vt:variant>
      <vt:variant>
        <vt:i4>1</vt:i4>
      </vt:variant>
    </vt:vector>
  </HeadingPairs>
  <TitlesOfParts>
    <vt:vector size="1" baseType="lpstr">
      <vt:lpstr/>
    </vt:vector>
  </TitlesOfParts>
  <Company>MSS</Company>
  <LinksUpToDate>false</LinksUpToDate>
  <CharactersWithSpaces>28553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aclerici</dc:creator>
  <cp:keywords/>
  <dc:description/>
  <cp:lastModifiedBy>PALIX-CANTONE, Ghislaine (DGCS/SD1/1B)</cp:lastModifiedBy>
  <cp:revision>38</cp:revision>
  <cp:lastPrinted>2026-06-02T12:24:00Z</cp:lastPrinted>
  <dcterms:created xsi:type="dcterms:W3CDTF">2026-07-01T15:53:00Z</dcterms:created>
  <dcterms:modified xsi:type="dcterms:W3CDTF">2026-09-08T08:43:00Z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0x0101008F93552824FF65499EB9803002D6C933</vt:lpwstr>
  </property>
  <property fmtid="{D5CDD505-2E9C-101B-9397-08002B2CF9AE}" pid="3" name="MSIP_Label_3094c1fb-3db8-4cce-b079-9b022302847f_Enabled">
    <vt:lpwstr>true</vt:lpwstr>
  </property>
  <property fmtid="{D5CDD505-2E9C-101B-9397-08002B2CF9AE}" pid="4" name="MSIP_Label_3094c1fb-3db8-4cce-b079-9b022302847f_SetDate">
    <vt:lpwstr>2025-09-12T09:45:28Z</vt:lpwstr>
  </property>
  <property fmtid="{D5CDD505-2E9C-101B-9397-08002B2CF9AE}" pid="5" name="MSIP_Label_3094c1fb-3db8-4cce-b079-9b022302847f_Method">
    <vt:lpwstr>Standard</vt:lpwstr>
  </property>
  <property fmtid="{D5CDD505-2E9C-101B-9397-08002B2CF9AE}" pid="6" name="MSIP_Label_3094c1fb-3db8-4cce-b079-9b022302847f_Name">
    <vt:lpwstr>[Prod v5] C1 - Standard</vt:lpwstr>
  </property>
  <property fmtid="{D5CDD505-2E9C-101B-9397-08002B2CF9AE}" pid="7" name="MSIP_Label_3094c1fb-3db8-4cce-b079-9b022302847f_SiteId">
    <vt:lpwstr>035e5292-5a25-4509-bb08-a555f7d31a8b</vt:lpwstr>
  </property>
  <property fmtid="{D5CDD505-2E9C-101B-9397-08002B2CF9AE}" pid="8" name="MSIP_Label_3094c1fb-3db8-4cce-b079-9b022302847f_ActionId">
    <vt:lpwstr>4c3b13a2-675a-4ddb-9f11-2a15952bc665</vt:lpwstr>
  </property>
  <property fmtid="{D5CDD505-2E9C-101B-9397-08002B2CF9AE}" pid="9" name="MSIP_Label_3094c1fb-3db8-4cce-b079-9b022302847f_ContentBits">
    <vt:lpwstr>0</vt:lpwstr>
  </property>
  <property fmtid="{D5CDD505-2E9C-101B-9397-08002B2CF9AE}" pid="10" name="MSIP_Label_3094c1fb-3db8-4cce-b079-9b022302847f_Tag">
    <vt:lpwstr>10, 3, 0, 1</vt:lpwstr>
  </property>
</Properties>
</file>