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F374" w14:textId="77777777" w:rsidR="00F31A63" w:rsidRDefault="00F31A63"/>
    <w:p w14:paraId="17BC8CF3" w14:textId="77777777" w:rsidR="00F31A63" w:rsidRDefault="00F31A63"/>
    <w:p w14:paraId="3777F7A8" w14:textId="77777777" w:rsidR="00F31A63" w:rsidRDefault="00945B31">
      <w:pPr>
        <w:jc w:val="center"/>
        <w:rPr>
          <w:sz w:val="24"/>
          <w:szCs w:val="28"/>
        </w:rPr>
      </w:pPr>
      <w:r>
        <w:rPr>
          <w:sz w:val="24"/>
          <w:szCs w:val="28"/>
        </w:rPr>
        <w:t>COMMUNIQUÉ DE PRESSE</w:t>
      </w:r>
    </w:p>
    <w:p w14:paraId="1064B669" w14:textId="77777777" w:rsidR="00F31A63" w:rsidRDefault="00F31A63"/>
    <w:p w14:paraId="02B68D79" w14:textId="77777777" w:rsidR="00F31A63" w:rsidRDefault="00F31A63"/>
    <w:p w14:paraId="305E1EB2" w14:textId="44B39133" w:rsidR="00F31A63" w:rsidRDefault="00945B31">
      <w:pPr>
        <w:tabs>
          <w:tab w:val="left" w:pos="6663"/>
        </w:tabs>
        <w:rPr>
          <w:szCs w:val="20"/>
        </w:rPr>
      </w:pPr>
      <w:r>
        <w:rPr>
          <w:sz w:val="16"/>
          <w:szCs w:val="16"/>
        </w:rPr>
        <w:tab/>
      </w:r>
      <w:r>
        <w:rPr>
          <w:szCs w:val="20"/>
        </w:rPr>
        <w:t xml:space="preserve"> </w:t>
      </w:r>
    </w:p>
    <w:p w14:paraId="25CC4DF0" w14:textId="77777777" w:rsidR="00F31A63" w:rsidRDefault="00F31A63">
      <w:pPr>
        <w:ind w:left="851" w:hanging="851"/>
        <w:rPr>
          <w:b/>
          <w:bCs/>
          <w:szCs w:val="20"/>
        </w:rPr>
      </w:pPr>
    </w:p>
    <w:p w14:paraId="29D6AE4E" w14:textId="77777777" w:rsidR="00F31A63" w:rsidRDefault="00F31A63">
      <w:pPr>
        <w:ind w:left="851" w:hanging="851"/>
        <w:rPr>
          <w:b/>
          <w:bCs/>
          <w:szCs w:val="20"/>
        </w:rPr>
      </w:pPr>
    </w:p>
    <w:p w14:paraId="2BE9B011" w14:textId="77777777" w:rsidR="00F31A63" w:rsidRDefault="00F31A63">
      <w:pPr>
        <w:ind w:left="851" w:hanging="851"/>
        <w:rPr>
          <w:b/>
          <w:bCs/>
          <w:szCs w:val="20"/>
        </w:rPr>
      </w:pPr>
    </w:p>
    <w:p w14:paraId="3F144BD3" w14:textId="77777777" w:rsidR="00F31A63" w:rsidRDefault="00945B31">
      <w:pPr>
        <w:ind w:left="851" w:hanging="851"/>
        <w:jc w:val="left"/>
        <w:rPr>
          <w:b/>
          <w:bCs/>
          <w:sz w:val="22"/>
        </w:rPr>
      </w:pPr>
      <w:r>
        <w:rPr>
          <w:b/>
          <w:bCs/>
          <w:sz w:val="22"/>
        </w:rPr>
        <w:t xml:space="preserve">L’Etat poursuit son engagement dans la lutte contre la précarité menstruelle en </w:t>
      </w:r>
    </w:p>
    <w:p w14:paraId="08ADBAB8" w14:textId="77777777" w:rsidR="00F31A63" w:rsidRDefault="00945B31">
      <w:pPr>
        <w:ind w:left="851" w:hanging="851"/>
        <w:jc w:val="left"/>
        <w:rPr>
          <w:b/>
          <w:bCs/>
          <w:sz w:val="22"/>
        </w:rPr>
      </w:pPr>
      <w:r>
        <w:rPr>
          <w:b/>
          <w:bCs/>
          <w:sz w:val="22"/>
        </w:rPr>
        <w:t>Nouvelle-Aquitaine</w:t>
      </w:r>
    </w:p>
    <w:p w14:paraId="0BE0C8E3" w14:textId="77777777" w:rsidR="00F31A63" w:rsidRDefault="00F31A63">
      <w:pPr>
        <w:ind w:left="851" w:hanging="851"/>
        <w:rPr>
          <w:b/>
          <w:bCs/>
          <w:szCs w:val="20"/>
        </w:rPr>
      </w:pPr>
    </w:p>
    <w:p w14:paraId="49876E1A" w14:textId="77777777" w:rsidR="00F31A63" w:rsidRDefault="00F31A63">
      <w:pPr>
        <w:pStyle w:val="Standard"/>
        <w:rPr>
          <w:rFonts w:ascii="Marianne" w:hAnsi="Marianne"/>
        </w:rPr>
      </w:pPr>
    </w:p>
    <w:p w14:paraId="6B97B9C7" w14:textId="77777777" w:rsidR="00F31A63" w:rsidRDefault="00945B31">
      <w:pPr>
        <w:rPr>
          <w:rFonts w:cs="Calibri"/>
          <w:bCs/>
          <w:szCs w:val="20"/>
        </w:rPr>
      </w:pPr>
      <w:r>
        <w:rPr>
          <w:rFonts w:cs="Calibri"/>
          <w:bCs/>
          <w:szCs w:val="20"/>
        </w:rPr>
        <w:t xml:space="preserve">Après une expérimentation dotée d’un million d’euros en 2020 au niveau national, l’Etat a porté à 7,8 millions d’euros le budget consacré à la lutte contre la précarité menstruelle en 2025. La finalité de ces crédits est l’amélioration de l’accès des publics précaires, en particulier les femmes hébergées ou à la rue, à une diversité de produits périodiques gratuits, adaptés à leurs besoins et souhaits en matière de protection. </w:t>
      </w:r>
    </w:p>
    <w:p w14:paraId="36BEFB6F" w14:textId="77777777" w:rsidR="00F31A63" w:rsidRDefault="00F31A63">
      <w:pPr>
        <w:rPr>
          <w:rFonts w:cs="Calibri"/>
          <w:bCs/>
          <w:szCs w:val="20"/>
        </w:rPr>
      </w:pPr>
    </w:p>
    <w:p w14:paraId="57C099C7" w14:textId="77777777" w:rsidR="00F31A63" w:rsidRDefault="00945B31">
      <w:pPr>
        <w:rPr>
          <w:rFonts w:cs="Calibri"/>
          <w:bCs/>
          <w:szCs w:val="20"/>
        </w:rPr>
      </w:pPr>
      <w:r>
        <w:rPr>
          <w:rFonts w:cs="Calibri"/>
          <w:bCs/>
          <w:szCs w:val="20"/>
        </w:rPr>
        <w:t xml:space="preserve">Le but est également de promouvoir une meilleure information de ces publics, sur les menstruations, la santé intime, le bon emploi des différentes protections et les risques liés au manque d’hygiène. Enfin, ces crédits ont pour vocation de lutter contre les tabous et la stigmatisation associés aux règles.  </w:t>
      </w:r>
    </w:p>
    <w:p w14:paraId="12D859F0" w14:textId="77777777" w:rsidR="00F31A63" w:rsidRDefault="00F31A63">
      <w:pPr>
        <w:rPr>
          <w:rFonts w:cs="Calibri"/>
          <w:bCs/>
          <w:szCs w:val="20"/>
        </w:rPr>
      </w:pPr>
    </w:p>
    <w:p w14:paraId="10FEFC38" w14:textId="77777777" w:rsidR="00F31A63" w:rsidRDefault="00945B31">
      <w:pPr>
        <w:rPr>
          <w:rFonts w:cs="Calibri"/>
          <w:bCs/>
          <w:szCs w:val="20"/>
        </w:rPr>
      </w:pPr>
      <w:r>
        <w:rPr>
          <w:rFonts w:cs="Calibri"/>
          <w:bCs/>
          <w:szCs w:val="20"/>
        </w:rPr>
        <w:t xml:space="preserve">Afin d’apporter une dimension territoriale à la lutte contre la précarité menstruelle, l’État flèche une partie de cette enveloppe budgétaire à l’émergence de projets locaux en articulation avec les projets financés au niveau national. </w:t>
      </w:r>
      <w:r>
        <w:rPr>
          <w:bCs/>
          <w:szCs w:val="20"/>
        </w:rPr>
        <w:t>Dans ce contexte, la Nouvelle-</w:t>
      </w:r>
      <w:r>
        <w:rPr>
          <w:rFonts w:cs="Calibri"/>
          <w:bCs/>
          <w:szCs w:val="20"/>
        </w:rPr>
        <w:t>Aquitaine a été dotée d’une enveloppe de 305 768 €.</w:t>
      </w:r>
    </w:p>
    <w:p w14:paraId="211EB461" w14:textId="77777777" w:rsidR="00F31A63" w:rsidRDefault="00F31A63">
      <w:pPr>
        <w:pStyle w:val="Standard"/>
        <w:jc w:val="both"/>
        <w:rPr>
          <w:rFonts w:ascii="Marianne" w:eastAsia="Calibri" w:hAnsi="Marianne" w:cs="Calibri"/>
          <w:bCs/>
          <w:kern w:val="0"/>
          <w:sz w:val="20"/>
          <w:szCs w:val="20"/>
          <w:lang w:eastAsia="en-US" w:bidi="ar-SA"/>
        </w:rPr>
      </w:pPr>
    </w:p>
    <w:p w14:paraId="31FAC462" w14:textId="77777777" w:rsidR="00F31A63" w:rsidRDefault="00945B31">
      <w:pPr>
        <w:pStyle w:val="Standard"/>
        <w:jc w:val="both"/>
        <w:rPr>
          <w:rFonts w:ascii="Marianne" w:eastAsia="Calibri" w:hAnsi="Marianne" w:cs="Calibri"/>
          <w:bCs/>
          <w:kern w:val="0"/>
          <w:sz w:val="20"/>
          <w:szCs w:val="20"/>
          <w:lang w:eastAsia="en-US" w:bidi="ar-SA"/>
        </w:rPr>
      </w:pPr>
      <w:r>
        <w:rPr>
          <w:rFonts w:ascii="Marianne" w:eastAsia="Calibri" w:hAnsi="Marianne" w:cs="Calibri"/>
          <w:bCs/>
          <w:kern w:val="0"/>
          <w:sz w:val="20"/>
          <w:szCs w:val="20"/>
          <w:lang w:eastAsia="en-US" w:bidi="ar-SA"/>
        </w:rPr>
        <w:t>En 2025, 28 projets de lutte contre la précarité menstruelle ont pu bénéficier du soutien de l’Etat. Ces projets ont été retenus par la Délégation régionale aux droits des femmes et à l'égalité (DRDFE), le Commissaire à la lutte contre la pauvreté et la Direction régionale de l’économie, de l’emploi, du travail et des solidarités (DREETS) en collaboration avec les directions départementales de l’emploi, du travail, des solidarités et de la protection des populations (DDETS-PP) de la région.</w:t>
      </w:r>
    </w:p>
    <w:p w14:paraId="7C4CA097" w14:textId="77777777" w:rsidR="00F31A63" w:rsidRDefault="00F31A63">
      <w:pPr>
        <w:tabs>
          <w:tab w:val="left" w:pos="6521"/>
        </w:tabs>
        <w:rPr>
          <w:rFonts w:cs="Calibri"/>
          <w:bCs/>
          <w:szCs w:val="20"/>
        </w:rPr>
      </w:pPr>
    </w:p>
    <w:p w14:paraId="22B9BB84" w14:textId="77777777" w:rsidR="00F31A63" w:rsidRDefault="00F31A63">
      <w:pPr>
        <w:tabs>
          <w:tab w:val="left" w:pos="6521"/>
        </w:tabs>
        <w:rPr>
          <w:szCs w:val="20"/>
        </w:rPr>
      </w:pPr>
    </w:p>
    <w:p w14:paraId="4A5B77C4" w14:textId="77777777" w:rsidR="00F31A63" w:rsidRDefault="00F31A63">
      <w:pPr>
        <w:tabs>
          <w:tab w:val="left" w:pos="6521"/>
        </w:tabs>
        <w:rPr>
          <w:szCs w:val="20"/>
        </w:rPr>
      </w:pPr>
    </w:p>
    <w:p w14:paraId="320E789D" w14:textId="77777777" w:rsidR="00F31A63" w:rsidRDefault="00F31A63">
      <w:pPr>
        <w:pStyle w:val="Standard"/>
        <w:jc w:val="center"/>
        <w:rPr>
          <w:rFonts w:ascii="Marianne" w:hAnsi="Marianne"/>
          <w:b/>
          <w:bCs/>
          <w:sz w:val="20"/>
          <w:szCs w:val="20"/>
          <w:u w:val="single"/>
        </w:rPr>
      </w:pPr>
    </w:p>
    <w:p w14:paraId="7035F3C7" w14:textId="77777777" w:rsidR="00F31A63" w:rsidRDefault="00F31A63">
      <w:pPr>
        <w:pStyle w:val="Standard"/>
        <w:jc w:val="center"/>
        <w:rPr>
          <w:rFonts w:ascii="Marianne" w:hAnsi="Marianne"/>
          <w:b/>
          <w:bCs/>
          <w:sz w:val="20"/>
          <w:szCs w:val="20"/>
          <w:u w:val="single"/>
        </w:rPr>
      </w:pPr>
    </w:p>
    <w:p w14:paraId="60D603D7" w14:textId="77777777" w:rsidR="00F31A63" w:rsidRDefault="00F31A63">
      <w:pPr>
        <w:pStyle w:val="Standard"/>
        <w:jc w:val="center"/>
        <w:rPr>
          <w:rFonts w:ascii="Marianne" w:hAnsi="Marianne"/>
          <w:b/>
          <w:bCs/>
          <w:sz w:val="20"/>
          <w:szCs w:val="20"/>
          <w:u w:val="single"/>
        </w:rPr>
      </w:pPr>
    </w:p>
    <w:p w14:paraId="0D5E3456" w14:textId="77777777" w:rsidR="00F31A63" w:rsidRDefault="00F31A63">
      <w:pPr>
        <w:pStyle w:val="Standard"/>
        <w:jc w:val="center"/>
        <w:rPr>
          <w:rFonts w:ascii="Marianne" w:hAnsi="Marianne"/>
          <w:b/>
          <w:bCs/>
          <w:sz w:val="20"/>
          <w:szCs w:val="20"/>
          <w:u w:val="single"/>
        </w:rPr>
      </w:pPr>
    </w:p>
    <w:p w14:paraId="720A89ED" w14:textId="77777777" w:rsidR="00F31A63" w:rsidRDefault="00F31A63">
      <w:pPr>
        <w:pStyle w:val="Standard"/>
        <w:jc w:val="center"/>
        <w:rPr>
          <w:rFonts w:ascii="Marianne" w:hAnsi="Marianne"/>
          <w:b/>
          <w:bCs/>
          <w:sz w:val="20"/>
          <w:szCs w:val="20"/>
          <w:u w:val="single"/>
        </w:rPr>
      </w:pPr>
    </w:p>
    <w:p w14:paraId="195A3C44" w14:textId="77777777" w:rsidR="00F31A63" w:rsidRDefault="00F31A63">
      <w:pPr>
        <w:pStyle w:val="Standard"/>
        <w:jc w:val="center"/>
        <w:rPr>
          <w:rFonts w:ascii="Marianne" w:hAnsi="Marianne"/>
          <w:b/>
          <w:bCs/>
          <w:sz w:val="20"/>
          <w:szCs w:val="20"/>
          <w:u w:val="single"/>
        </w:rPr>
      </w:pPr>
    </w:p>
    <w:p w14:paraId="35C6B739" w14:textId="77777777" w:rsidR="00F31A63" w:rsidRDefault="00F31A63">
      <w:pPr>
        <w:pStyle w:val="Standard"/>
        <w:jc w:val="center"/>
        <w:rPr>
          <w:rFonts w:ascii="Marianne" w:hAnsi="Marianne"/>
          <w:b/>
          <w:bCs/>
          <w:sz w:val="20"/>
          <w:szCs w:val="20"/>
          <w:u w:val="single"/>
        </w:rPr>
      </w:pPr>
    </w:p>
    <w:p w14:paraId="236FDA3A" w14:textId="77777777" w:rsidR="00F31A63" w:rsidRDefault="00945B31">
      <w:pPr>
        <w:pStyle w:val="Standard"/>
        <w:rPr>
          <w:rFonts w:ascii="Marianne" w:hAnsi="Marianne"/>
          <w:b/>
          <w:bCs/>
          <w:sz w:val="20"/>
          <w:szCs w:val="20"/>
          <w:u w:val="single"/>
        </w:rPr>
      </w:pPr>
      <w:r>
        <w:rPr>
          <w:rFonts w:ascii="Marianne" w:hAnsi="Marianne"/>
          <w:b/>
          <w:bCs/>
          <w:sz w:val="20"/>
          <w:szCs w:val="20"/>
          <w:u w:val="single"/>
        </w:rPr>
        <w:t xml:space="preserve">                                                                          </w:t>
      </w:r>
      <w:r>
        <w:br w:type="page"/>
      </w:r>
    </w:p>
    <w:p w14:paraId="1513B8B7" w14:textId="77777777" w:rsidR="00F31A63" w:rsidRDefault="00945B31">
      <w:pPr>
        <w:spacing w:after="240"/>
        <w:jc w:val="center"/>
        <w:rPr>
          <w:b/>
          <w:bCs/>
          <w:sz w:val="18"/>
          <w:szCs w:val="18"/>
          <w:u w:val="single"/>
        </w:rPr>
      </w:pPr>
      <w:r>
        <w:rPr>
          <w:b/>
          <w:bCs/>
          <w:szCs w:val="20"/>
          <w:u w:val="single"/>
        </w:rPr>
        <w:lastRenderedPageBreak/>
        <w:t xml:space="preserve">Annexe - </w:t>
      </w:r>
      <w:r>
        <w:rPr>
          <w:b/>
          <w:bCs/>
          <w:sz w:val="18"/>
          <w:szCs w:val="18"/>
          <w:u w:val="single"/>
        </w:rPr>
        <w:t>Lauréats de l’AAP « Lutte contre la précarité menstruelle » 2025 de la DREETS Nouvelle-Aquitaine</w:t>
      </w:r>
    </w:p>
    <w:tbl>
      <w:tblPr>
        <w:tblW w:w="6545" w:type="dxa"/>
        <w:tblInd w:w="1442" w:type="dxa"/>
        <w:tblLayout w:type="fixed"/>
        <w:tblCellMar>
          <w:left w:w="70" w:type="dxa"/>
          <w:right w:w="70" w:type="dxa"/>
        </w:tblCellMar>
        <w:tblLook w:val="04A0" w:firstRow="1" w:lastRow="0" w:firstColumn="1" w:lastColumn="0" w:noHBand="0" w:noVBand="1"/>
      </w:tblPr>
      <w:tblGrid>
        <w:gridCol w:w="1515"/>
        <w:gridCol w:w="5030"/>
      </w:tblGrid>
      <w:tr w:rsidR="00F31A63" w14:paraId="127F68CD"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000000" w:fill="8EA9DB"/>
            <w:vAlign w:val="bottom"/>
          </w:tcPr>
          <w:p w14:paraId="30A20F8F" w14:textId="77777777" w:rsidR="00F31A63" w:rsidRDefault="00945B31">
            <w:pPr>
              <w:rPr>
                <w:rFonts w:eastAsia="Times New Roman" w:cs="Arial"/>
                <w:b/>
                <w:bCs/>
                <w:sz w:val="16"/>
                <w:szCs w:val="16"/>
                <w:lang w:eastAsia="fr-FR"/>
              </w:rPr>
            </w:pPr>
            <w:r>
              <w:rPr>
                <w:rFonts w:eastAsia="Times New Roman" w:cs="Arial"/>
                <w:b/>
                <w:bCs/>
                <w:sz w:val="16"/>
                <w:szCs w:val="16"/>
                <w:lang w:eastAsia="fr-FR"/>
              </w:rPr>
              <w:t xml:space="preserve">       Département</w:t>
            </w:r>
          </w:p>
        </w:tc>
        <w:tc>
          <w:tcPr>
            <w:tcW w:w="5029" w:type="dxa"/>
            <w:tcBorders>
              <w:top w:val="single" w:sz="4" w:space="0" w:color="000000"/>
              <w:bottom w:val="single" w:sz="4" w:space="0" w:color="000000"/>
              <w:right w:val="single" w:sz="4" w:space="0" w:color="000000"/>
            </w:tcBorders>
            <w:shd w:val="clear" w:color="000000" w:fill="8EA9DB"/>
            <w:vAlign w:val="bottom"/>
          </w:tcPr>
          <w:p w14:paraId="543BBAF0" w14:textId="77777777" w:rsidR="00F31A63" w:rsidRDefault="00945B31">
            <w:pPr>
              <w:rPr>
                <w:rFonts w:eastAsia="Times New Roman" w:cs="Arial"/>
                <w:b/>
                <w:bCs/>
                <w:sz w:val="16"/>
                <w:szCs w:val="16"/>
                <w:lang w:eastAsia="fr-FR"/>
              </w:rPr>
            </w:pPr>
            <w:r>
              <w:rPr>
                <w:rFonts w:eastAsia="Times New Roman" w:cs="Arial"/>
                <w:b/>
                <w:bCs/>
                <w:sz w:val="16"/>
                <w:szCs w:val="16"/>
                <w:lang w:eastAsia="fr-FR"/>
              </w:rPr>
              <w:t xml:space="preserve">                                             Association</w:t>
            </w:r>
          </w:p>
        </w:tc>
      </w:tr>
      <w:tr w:rsidR="00F31A63" w14:paraId="28C0C25A"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E42B42" w14:textId="77777777" w:rsidR="00F31A63" w:rsidRDefault="00945B31">
            <w:pPr>
              <w:jc w:val="center"/>
              <w:rPr>
                <w:rFonts w:eastAsia="Times New Roman" w:cs="Arial"/>
                <w:sz w:val="16"/>
                <w:szCs w:val="16"/>
                <w:lang w:eastAsia="fr-FR"/>
              </w:rPr>
            </w:pPr>
            <w:r>
              <w:rPr>
                <w:rFonts w:eastAsia="Times New Roman" w:cs="Arial"/>
                <w:sz w:val="16"/>
                <w:szCs w:val="16"/>
                <w:lang w:eastAsia="fr-FR"/>
              </w:rPr>
              <w:t>16</w:t>
            </w:r>
          </w:p>
        </w:tc>
        <w:tc>
          <w:tcPr>
            <w:tcW w:w="5029" w:type="dxa"/>
            <w:tcBorders>
              <w:top w:val="single" w:sz="4" w:space="0" w:color="000000"/>
              <w:bottom w:val="single" w:sz="4" w:space="0" w:color="000000"/>
              <w:right w:val="single" w:sz="4" w:space="0" w:color="000000"/>
            </w:tcBorders>
            <w:shd w:val="clear" w:color="auto" w:fill="auto"/>
            <w:vAlign w:val="bottom"/>
          </w:tcPr>
          <w:p w14:paraId="185C51F4" w14:textId="77777777" w:rsidR="00F31A63" w:rsidRDefault="00945B31">
            <w:pPr>
              <w:rPr>
                <w:rFonts w:eastAsia="Times New Roman" w:cs="Arial"/>
                <w:sz w:val="16"/>
                <w:szCs w:val="16"/>
                <w:lang w:eastAsia="fr-FR"/>
              </w:rPr>
            </w:pPr>
            <w:r>
              <w:rPr>
                <w:rFonts w:eastAsia="Times New Roman" w:cs="Arial"/>
                <w:sz w:val="16"/>
                <w:szCs w:val="16"/>
                <w:lang w:eastAsia="fr-FR"/>
              </w:rPr>
              <w:t xml:space="preserve"> Association Régie Urbaine</w:t>
            </w:r>
          </w:p>
        </w:tc>
      </w:tr>
      <w:tr w:rsidR="00F31A63" w14:paraId="069A2FD4"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ECBFD4" w14:textId="77777777" w:rsidR="00F31A63" w:rsidRDefault="00945B31">
            <w:pPr>
              <w:jc w:val="center"/>
              <w:rPr>
                <w:rFonts w:eastAsia="Times New Roman" w:cs="Arial"/>
                <w:sz w:val="16"/>
                <w:szCs w:val="16"/>
                <w:lang w:eastAsia="fr-FR"/>
              </w:rPr>
            </w:pPr>
            <w:r>
              <w:rPr>
                <w:rFonts w:eastAsia="Times New Roman" w:cs="Arial"/>
                <w:sz w:val="16"/>
                <w:szCs w:val="16"/>
                <w:lang w:eastAsia="fr-FR"/>
              </w:rPr>
              <w:t>16</w:t>
            </w:r>
          </w:p>
        </w:tc>
        <w:tc>
          <w:tcPr>
            <w:tcW w:w="5029" w:type="dxa"/>
            <w:tcBorders>
              <w:top w:val="single" w:sz="4" w:space="0" w:color="000000"/>
              <w:bottom w:val="single" w:sz="4" w:space="0" w:color="000000"/>
              <w:right w:val="single" w:sz="4" w:space="0" w:color="000000"/>
            </w:tcBorders>
            <w:shd w:val="clear" w:color="auto" w:fill="auto"/>
            <w:vAlign w:val="bottom"/>
          </w:tcPr>
          <w:p w14:paraId="6687E647" w14:textId="77777777" w:rsidR="00F31A63" w:rsidRDefault="00945B31">
            <w:pPr>
              <w:rPr>
                <w:rFonts w:eastAsia="Times New Roman" w:cs="Arial"/>
                <w:sz w:val="16"/>
                <w:szCs w:val="16"/>
                <w:lang w:eastAsia="fr-FR"/>
              </w:rPr>
            </w:pPr>
            <w:r>
              <w:rPr>
                <w:rFonts w:eastAsia="Times New Roman" w:cs="Arial"/>
                <w:sz w:val="16"/>
                <w:szCs w:val="16"/>
                <w:lang w:eastAsia="fr-FR"/>
              </w:rPr>
              <w:t xml:space="preserve">CCAS Ville de Cognac </w:t>
            </w:r>
          </w:p>
        </w:tc>
      </w:tr>
      <w:tr w:rsidR="00F31A63" w14:paraId="37C757B4"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29790F" w14:textId="77777777" w:rsidR="00F31A63" w:rsidRDefault="00945B31">
            <w:pPr>
              <w:jc w:val="center"/>
              <w:rPr>
                <w:rFonts w:eastAsia="Times New Roman" w:cs="Arial"/>
                <w:sz w:val="16"/>
                <w:szCs w:val="16"/>
                <w:lang w:eastAsia="fr-FR"/>
              </w:rPr>
            </w:pPr>
            <w:r>
              <w:rPr>
                <w:rFonts w:eastAsia="Times New Roman" w:cs="Arial"/>
                <w:sz w:val="16"/>
                <w:szCs w:val="16"/>
                <w:lang w:eastAsia="fr-FR"/>
              </w:rPr>
              <w:t>17</w:t>
            </w:r>
          </w:p>
        </w:tc>
        <w:tc>
          <w:tcPr>
            <w:tcW w:w="5029" w:type="dxa"/>
            <w:tcBorders>
              <w:top w:val="single" w:sz="4" w:space="0" w:color="000000"/>
              <w:bottom w:val="single" w:sz="4" w:space="0" w:color="000000"/>
              <w:right w:val="single" w:sz="4" w:space="0" w:color="000000"/>
            </w:tcBorders>
            <w:shd w:val="clear" w:color="auto" w:fill="auto"/>
            <w:vAlign w:val="bottom"/>
          </w:tcPr>
          <w:p w14:paraId="26161243" w14:textId="77777777" w:rsidR="00F31A63" w:rsidRDefault="00945B31">
            <w:pPr>
              <w:rPr>
                <w:rFonts w:eastAsia="Times New Roman" w:cs="Arial"/>
                <w:sz w:val="16"/>
                <w:szCs w:val="16"/>
                <w:lang w:eastAsia="fr-FR"/>
              </w:rPr>
            </w:pPr>
            <w:proofErr w:type="spellStart"/>
            <w:r>
              <w:rPr>
                <w:rFonts w:eastAsia="Times New Roman" w:cs="Arial"/>
                <w:sz w:val="16"/>
                <w:szCs w:val="16"/>
                <w:lang w:eastAsia="fr-FR"/>
              </w:rPr>
              <w:t>Altéa</w:t>
            </w:r>
            <w:proofErr w:type="spellEnd"/>
            <w:r>
              <w:rPr>
                <w:rFonts w:eastAsia="Times New Roman" w:cs="Arial"/>
                <w:sz w:val="16"/>
                <w:szCs w:val="16"/>
                <w:lang w:eastAsia="fr-FR"/>
              </w:rPr>
              <w:t>-Cabestan</w:t>
            </w:r>
          </w:p>
        </w:tc>
      </w:tr>
      <w:tr w:rsidR="00F31A63" w14:paraId="55A255BE"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7C532D" w14:textId="77777777" w:rsidR="00F31A63" w:rsidRDefault="00945B31">
            <w:pPr>
              <w:jc w:val="center"/>
              <w:rPr>
                <w:rFonts w:eastAsia="Times New Roman" w:cs="Arial"/>
                <w:sz w:val="16"/>
                <w:szCs w:val="16"/>
                <w:lang w:eastAsia="fr-FR"/>
              </w:rPr>
            </w:pPr>
            <w:r>
              <w:rPr>
                <w:rFonts w:eastAsia="Times New Roman" w:cs="Arial"/>
                <w:sz w:val="16"/>
                <w:szCs w:val="16"/>
                <w:lang w:eastAsia="fr-FR"/>
              </w:rPr>
              <w:t>17</w:t>
            </w:r>
          </w:p>
        </w:tc>
        <w:tc>
          <w:tcPr>
            <w:tcW w:w="5029" w:type="dxa"/>
            <w:tcBorders>
              <w:top w:val="single" w:sz="4" w:space="0" w:color="000000"/>
              <w:bottom w:val="single" w:sz="4" w:space="0" w:color="000000"/>
              <w:right w:val="single" w:sz="4" w:space="0" w:color="000000"/>
            </w:tcBorders>
            <w:shd w:val="clear" w:color="auto" w:fill="auto"/>
            <w:vAlign w:val="bottom"/>
          </w:tcPr>
          <w:p w14:paraId="3D8FEDCB" w14:textId="77777777" w:rsidR="00F31A63" w:rsidRDefault="00945B31">
            <w:pPr>
              <w:rPr>
                <w:rFonts w:eastAsia="Times New Roman" w:cs="Arial"/>
                <w:sz w:val="16"/>
                <w:szCs w:val="16"/>
                <w:lang w:eastAsia="fr-FR"/>
              </w:rPr>
            </w:pPr>
            <w:r>
              <w:rPr>
                <w:rFonts w:eastAsia="Times New Roman" w:cs="Arial"/>
                <w:sz w:val="16"/>
                <w:szCs w:val="16"/>
                <w:lang w:eastAsia="fr-FR"/>
              </w:rPr>
              <w:t>Tremplin 17</w:t>
            </w:r>
          </w:p>
        </w:tc>
      </w:tr>
      <w:tr w:rsidR="00F31A63" w14:paraId="54B34C9A"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C0416D" w14:textId="77777777" w:rsidR="00F31A63" w:rsidRDefault="00945B31">
            <w:pPr>
              <w:jc w:val="center"/>
              <w:rPr>
                <w:rFonts w:eastAsia="Times New Roman" w:cs="Arial"/>
                <w:sz w:val="16"/>
                <w:szCs w:val="16"/>
                <w:lang w:eastAsia="fr-FR"/>
              </w:rPr>
            </w:pPr>
            <w:r>
              <w:rPr>
                <w:rFonts w:eastAsia="Times New Roman" w:cs="Arial"/>
                <w:sz w:val="16"/>
                <w:szCs w:val="16"/>
                <w:lang w:eastAsia="fr-FR"/>
              </w:rPr>
              <w:t>19</w:t>
            </w:r>
          </w:p>
        </w:tc>
        <w:tc>
          <w:tcPr>
            <w:tcW w:w="5029" w:type="dxa"/>
            <w:tcBorders>
              <w:top w:val="single" w:sz="4" w:space="0" w:color="000000"/>
              <w:bottom w:val="single" w:sz="4" w:space="0" w:color="000000"/>
              <w:right w:val="single" w:sz="4" w:space="0" w:color="000000"/>
            </w:tcBorders>
            <w:shd w:val="clear" w:color="auto" w:fill="auto"/>
            <w:vAlign w:val="bottom"/>
          </w:tcPr>
          <w:p w14:paraId="1D9ABF8D" w14:textId="77777777" w:rsidR="00F31A63" w:rsidRDefault="00945B31">
            <w:pPr>
              <w:rPr>
                <w:rFonts w:eastAsia="Times New Roman" w:cs="Arial"/>
                <w:sz w:val="16"/>
                <w:szCs w:val="16"/>
                <w:lang w:eastAsia="fr-FR"/>
              </w:rPr>
            </w:pPr>
            <w:r>
              <w:rPr>
                <w:rFonts w:eastAsia="Times New Roman" w:cs="Arial"/>
                <w:sz w:val="16"/>
                <w:szCs w:val="16"/>
                <w:lang w:eastAsia="fr-FR"/>
              </w:rPr>
              <w:t>Mission locale Arrondissement de Brive</w:t>
            </w:r>
          </w:p>
        </w:tc>
      </w:tr>
      <w:tr w:rsidR="00F31A63" w14:paraId="65E592AB"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8E9B9D" w14:textId="77777777" w:rsidR="00F31A63" w:rsidRDefault="00945B31">
            <w:pPr>
              <w:jc w:val="center"/>
              <w:rPr>
                <w:rFonts w:eastAsia="Times New Roman" w:cs="Arial"/>
                <w:sz w:val="16"/>
                <w:szCs w:val="16"/>
                <w:lang w:eastAsia="fr-FR"/>
              </w:rPr>
            </w:pPr>
            <w:r>
              <w:rPr>
                <w:rFonts w:eastAsia="Times New Roman" w:cs="Arial"/>
                <w:sz w:val="16"/>
                <w:szCs w:val="16"/>
                <w:lang w:eastAsia="fr-FR"/>
              </w:rPr>
              <w:t>23</w:t>
            </w:r>
          </w:p>
        </w:tc>
        <w:tc>
          <w:tcPr>
            <w:tcW w:w="5029" w:type="dxa"/>
            <w:tcBorders>
              <w:top w:val="single" w:sz="4" w:space="0" w:color="000000"/>
              <w:bottom w:val="single" w:sz="4" w:space="0" w:color="000000"/>
              <w:right w:val="single" w:sz="4" w:space="0" w:color="000000"/>
            </w:tcBorders>
            <w:shd w:val="clear" w:color="auto" w:fill="auto"/>
            <w:vAlign w:val="bottom"/>
          </w:tcPr>
          <w:p w14:paraId="62F4D6E9" w14:textId="77777777" w:rsidR="00F31A63" w:rsidRDefault="00945B31">
            <w:pPr>
              <w:rPr>
                <w:rFonts w:eastAsia="Times New Roman" w:cs="Arial"/>
                <w:sz w:val="16"/>
                <w:szCs w:val="16"/>
                <w:lang w:eastAsia="fr-FR"/>
              </w:rPr>
            </w:pPr>
            <w:r>
              <w:rPr>
                <w:rFonts w:eastAsia="Times New Roman" w:cs="Arial"/>
                <w:sz w:val="16"/>
                <w:szCs w:val="16"/>
                <w:lang w:eastAsia="fr-FR"/>
              </w:rPr>
              <w:t>Planning Familial de la Creuse</w:t>
            </w:r>
          </w:p>
        </w:tc>
      </w:tr>
      <w:tr w:rsidR="00F31A63" w14:paraId="463153D2"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3884C9" w14:textId="77777777" w:rsidR="00F31A63" w:rsidRDefault="00945B31">
            <w:pPr>
              <w:jc w:val="center"/>
              <w:rPr>
                <w:rFonts w:eastAsia="Times New Roman" w:cs="Arial"/>
                <w:sz w:val="16"/>
                <w:szCs w:val="16"/>
                <w:lang w:eastAsia="fr-FR"/>
              </w:rPr>
            </w:pPr>
            <w:r>
              <w:rPr>
                <w:rFonts w:eastAsia="Times New Roman" w:cs="Arial"/>
                <w:sz w:val="16"/>
                <w:szCs w:val="16"/>
                <w:lang w:eastAsia="fr-FR"/>
              </w:rPr>
              <w:t>24</w:t>
            </w:r>
          </w:p>
        </w:tc>
        <w:tc>
          <w:tcPr>
            <w:tcW w:w="5029" w:type="dxa"/>
            <w:tcBorders>
              <w:top w:val="single" w:sz="4" w:space="0" w:color="000000"/>
              <w:bottom w:val="single" w:sz="4" w:space="0" w:color="000000"/>
              <w:right w:val="single" w:sz="4" w:space="0" w:color="000000"/>
            </w:tcBorders>
            <w:shd w:val="clear" w:color="auto" w:fill="auto"/>
            <w:vAlign w:val="bottom"/>
          </w:tcPr>
          <w:p w14:paraId="1A4AE49E" w14:textId="77777777" w:rsidR="00F31A63" w:rsidRDefault="00945B31">
            <w:pPr>
              <w:rPr>
                <w:rFonts w:eastAsia="Times New Roman" w:cs="Arial"/>
                <w:sz w:val="16"/>
                <w:szCs w:val="16"/>
                <w:lang w:eastAsia="fr-FR"/>
              </w:rPr>
            </w:pPr>
            <w:r>
              <w:rPr>
                <w:rFonts w:eastAsia="Times New Roman" w:cs="Arial"/>
                <w:sz w:val="16"/>
                <w:szCs w:val="16"/>
                <w:lang w:eastAsia="fr-FR"/>
              </w:rPr>
              <w:t>Mission locale Haut Périgord</w:t>
            </w:r>
          </w:p>
        </w:tc>
      </w:tr>
      <w:tr w:rsidR="00F31A63" w14:paraId="0D2FA7DF"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6971A2" w14:textId="77777777" w:rsidR="00F31A63" w:rsidRDefault="00945B31">
            <w:pPr>
              <w:jc w:val="center"/>
              <w:rPr>
                <w:rFonts w:eastAsia="Times New Roman" w:cs="Arial"/>
                <w:sz w:val="16"/>
                <w:szCs w:val="16"/>
                <w:lang w:eastAsia="fr-FR"/>
              </w:rPr>
            </w:pPr>
            <w:r>
              <w:rPr>
                <w:rFonts w:eastAsia="Times New Roman" w:cs="Arial"/>
                <w:sz w:val="16"/>
                <w:szCs w:val="16"/>
                <w:lang w:eastAsia="fr-FR"/>
              </w:rPr>
              <w:t>33</w:t>
            </w:r>
          </w:p>
        </w:tc>
        <w:tc>
          <w:tcPr>
            <w:tcW w:w="5029" w:type="dxa"/>
            <w:tcBorders>
              <w:top w:val="single" w:sz="4" w:space="0" w:color="000000"/>
              <w:bottom w:val="single" w:sz="4" w:space="0" w:color="000000"/>
              <w:right w:val="single" w:sz="4" w:space="0" w:color="000000"/>
            </w:tcBorders>
            <w:shd w:val="clear" w:color="auto" w:fill="auto"/>
            <w:vAlign w:val="bottom"/>
          </w:tcPr>
          <w:p w14:paraId="01394599" w14:textId="77777777" w:rsidR="00F31A63" w:rsidRDefault="00945B31">
            <w:pPr>
              <w:rPr>
                <w:rFonts w:eastAsia="Times New Roman" w:cs="Arial"/>
                <w:sz w:val="16"/>
                <w:szCs w:val="16"/>
                <w:lang w:eastAsia="fr-FR"/>
              </w:rPr>
            </w:pPr>
            <w:r>
              <w:rPr>
                <w:rFonts w:eastAsia="Times New Roman" w:cs="Arial"/>
                <w:sz w:val="16"/>
                <w:szCs w:val="16"/>
                <w:lang w:eastAsia="fr-FR"/>
              </w:rPr>
              <w:t>CEID</w:t>
            </w:r>
          </w:p>
        </w:tc>
      </w:tr>
      <w:tr w:rsidR="00F31A63" w14:paraId="12C30E95"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47CCB5" w14:textId="77777777" w:rsidR="00F31A63" w:rsidRDefault="00945B31">
            <w:pPr>
              <w:jc w:val="center"/>
              <w:rPr>
                <w:rFonts w:eastAsia="Times New Roman" w:cs="Arial"/>
                <w:sz w:val="16"/>
                <w:szCs w:val="16"/>
                <w:lang w:eastAsia="fr-FR"/>
              </w:rPr>
            </w:pPr>
            <w:r>
              <w:rPr>
                <w:rFonts w:eastAsia="Times New Roman" w:cs="Arial"/>
                <w:sz w:val="16"/>
                <w:szCs w:val="16"/>
                <w:lang w:eastAsia="fr-FR"/>
              </w:rPr>
              <w:t>33</w:t>
            </w:r>
          </w:p>
        </w:tc>
        <w:tc>
          <w:tcPr>
            <w:tcW w:w="5029" w:type="dxa"/>
            <w:tcBorders>
              <w:top w:val="single" w:sz="4" w:space="0" w:color="000000"/>
              <w:bottom w:val="single" w:sz="4" w:space="0" w:color="000000"/>
              <w:right w:val="single" w:sz="4" w:space="0" w:color="000000"/>
            </w:tcBorders>
            <w:shd w:val="clear" w:color="auto" w:fill="auto"/>
            <w:vAlign w:val="bottom"/>
          </w:tcPr>
          <w:p w14:paraId="75853805" w14:textId="77777777" w:rsidR="00F31A63" w:rsidRDefault="00945B31">
            <w:pPr>
              <w:rPr>
                <w:rFonts w:eastAsia="Times New Roman" w:cs="Arial"/>
                <w:sz w:val="16"/>
                <w:szCs w:val="16"/>
                <w:lang w:eastAsia="fr-FR"/>
              </w:rPr>
            </w:pPr>
            <w:r>
              <w:rPr>
                <w:rFonts w:eastAsia="Times New Roman" w:cs="Arial"/>
                <w:sz w:val="16"/>
                <w:szCs w:val="16"/>
                <w:lang w:eastAsia="fr-FR"/>
              </w:rPr>
              <w:t xml:space="preserve">Clinique Mutualiste du Médoc </w:t>
            </w:r>
          </w:p>
        </w:tc>
      </w:tr>
      <w:tr w:rsidR="00F31A63" w14:paraId="75968C09"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1319DB" w14:textId="77777777" w:rsidR="00F31A63" w:rsidRDefault="00945B31">
            <w:pPr>
              <w:jc w:val="center"/>
              <w:rPr>
                <w:rFonts w:eastAsia="Times New Roman" w:cs="Arial"/>
                <w:sz w:val="16"/>
                <w:szCs w:val="16"/>
                <w:lang w:eastAsia="fr-FR"/>
              </w:rPr>
            </w:pPr>
            <w:r>
              <w:rPr>
                <w:rFonts w:eastAsia="Times New Roman" w:cs="Arial"/>
                <w:sz w:val="16"/>
                <w:szCs w:val="16"/>
                <w:lang w:eastAsia="fr-FR"/>
              </w:rPr>
              <w:t>33</w:t>
            </w:r>
          </w:p>
        </w:tc>
        <w:tc>
          <w:tcPr>
            <w:tcW w:w="5029" w:type="dxa"/>
            <w:tcBorders>
              <w:top w:val="single" w:sz="4" w:space="0" w:color="000000"/>
              <w:bottom w:val="single" w:sz="4" w:space="0" w:color="000000"/>
              <w:right w:val="single" w:sz="4" w:space="0" w:color="000000"/>
            </w:tcBorders>
            <w:shd w:val="clear" w:color="auto" w:fill="auto"/>
            <w:vAlign w:val="bottom"/>
          </w:tcPr>
          <w:p w14:paraId="57D3DB72" w14:textId="77777777" w:rsidR="00F31A63" w:rsidRDefault="00945B31">
            <w:pPr>
              <w:rPr>
                <w:rFonts w:eastAsia="Times New Roman" w:cs="Arial"/>
                <w:sz w:val="16"/>
                <w:szCs w:val="16"/>
                <w:lang w:eastAsia="fr-FR"/>
              </w:rPr>
            </w:pPr>
            <w:r>
              <w:rPr>
                <w:rFonts w:eastAsia="Times New Roman" w:cs="Arial"/>
                <w:sz w:val="16"/>
                <w:szCs w:val="16"/>
                <w:lang w:eastAsia="fr-FR"/>
              </w:rPr>
              <w:t>CACIS</w:t>
            </w:r>
          </w:p>
        </w:tc>
      </w:tr>
      <w:tr w:rsidR="00F31A63" w14:paraId="2F32DFEC"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873D7E" w14:textId="77777777" w:rsidR="00F31A63" w:rsidRDefault="00945B31">
            <w:pPr>
              <w:jc w:val="center"/>
              <w:rPr>
                <w:rFonts w:eastAsia="Times New Roman" w:cs="Arial"/>
                <w:sz w:val="16"/>
                <w:szCs w:val="16"/>
                <w:lang w:eastAsia="fr-FR"/>
              </w:rPr>
            </w:pPr>
            <w:r>
              <w:rPr>
                <w:rFonts w:eastAsia="Times New Roman" w:cs="Arial"/>
                <w:sz w:val="16"/>
                <w:szCs w:val="16"/>
                <w:lang w:eastAsia="fr-FR"/>
              </w:rPr>
              <w:t>33</w:t>
            </w:r>
          </w:p>
        </w:tc>
        <w:tc>
          <w:tcPr>
            <w:tcW w:w="5029" w:type="dxa"/>
            <w:tcBorders>
              <w:top w:val="single" w:sz="4" w:space="0" w:color="000000"/>
              <w:bottom w:val="single" w:sz="4" w:space="0" w:color="000000"/>
              <w:right w:val="single" w:sz="4" w:space="0" w:color="000000"/>
            </w:tcBorders>
            <w:shd w:val="clear" w:color="auto" w:fill="auto"/>
            <w:vAlign w:val="bottom"/>
          </w:tcPr>
          <w:p w14:paraId="7E4EC6F0" w14:textId="77777777" w:rsidR="00F31A63" w:rsidRDefault="00945B31">
            <w:pPr>
              <w:rPr>
                <w:rFonts w:eastAsia="Times New Roman" w:cs="Arial"/>
                <w:sz w:val="16"/>
                <w:szCs w:val="16"/>
                <w:lang w:eastAsia="fr-FR"/>
              </w:rPr>
            </w:pPr>
            <w:r>
              <w:rPr>
                <w:rFonts w:eastAsia="Times New Roman" w:cs="Arial"/>
                <w:sz w:val="16"/>
                <w:szCs w:val="16"/>
                <w:lang w:eastAsia="fr-FR"/>
              </w:rPr>
              <w:t xml:space="preserve">Mission Locale </w:t>
            </w:r>
            <w:proofErr w:type="spellStart"/>
            <w:r>
              <w:rPr>
                <w:rFonts w:eastAsia="Times New Roman" w:cs="Arial"/>
                <w:sz w:val="16"/>
                <w:szCs w:val="16"/>
                <w:lang w:eastAsia="fr-FR"/>
              </w:rPr>
              <w:t>Technowest</w:t>
            </w:r>
            <w:proofErr w:type="spellEnd"/>
          </w:p>
        </w:tc>
      </w:tr>
      <w:tr w:rsidR="00F31A63" w14:paraId="3297CB89"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C52897" w14:textId="77777777" w:rsidR="00F31A63" w:rsidRDefault="00945B31">
            <w:pPr>
              <w:jc w:val="center"/>
              <w:rPr>
                <w:rFonts w:eastAsia="Times New Roman" w:cs="Arial"/>
                <w:sz w:val="16"/>
                <w:szCs w:val="16"/>
                <w:lang w:eastAsia="fr-FR"/>
              </w:rPr>
            </w:pPr>
            <w:r>
              <w:rPr>
                <w:rFonts w:eastAsia="Times New Roman" w:cs="Arial"/>
                <w:sz w:val="16"/>
                <w:szCs w:val="16"/>
                <w:lang w:eastAsia="fr-FR"/>
              </w:rPr>
              <w:t>33</w:t>
            </w:r>
          </w:p>
        </w:tc>
        <w:tc>
          <w:tcPr>
            <w:tcW w:w="5029" w:type="dxa"/>
            <w:tcBorders>
              <w:top w:val="single" w:sz="4" w:space="0" w:color="000000"/>
              <w:bottom w:val="single" w:sz="4" w:space="0" w:color="000000"/>
              <w:right w:val="single" w:sz="4" w:space="0" w:color="000000"/>
            </w:tcBorders>
            <w:shd w:val="clear" w:color="auto" w:fill="auto"/>
            <w:vAlign w:val="bottom"/>
          </w:tcPr>
          <w:p w14:paraId="1FB30A1D" w14:textId="77777777" w:rsidR="00F31A63" w:rsidRDefault="00945B31">
            <w:pPr>
              <w:rPr>
                <w:rFonts w:eastAsia="Times New Roman" w:cs="Arial"/>
                <w:sz w:val="16"/>
                <w:szCs w:val="16"/>
                <w:lang w:eastAsia="fr-FR"/>
              </w:rPr>
            </w:pPr>
            <w:r>
              <w:rPr>
                <w:rFonts w:eastAsia="Times New Roman" w:cs="Arial"/>
                <w:sz w:val="16"/>
                <w:szCs w:val="16"/>
                <w:lang w:eastAsia="fr-FR"/>
              </w:rPr>
              <w:t>Toutes à l'Abri</w:t>
            </w:r>
          </w:p>
        </w:tc>
      </w:tr>
      <w:tr w:rsidR="00F31A63" w14:paraId="7702698C"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6807D0" w14:textId="77777777" w:rsidR="00F31A63" w:rsidRDefault="00945B31">
            <w:pPr>
              <w:jc w:val="center"/>
              <w:rPr>
                <w:rFonts w:eastAsia="Times New Roman" w:cs="Arial"/>
                <w:sz w:val="16"/>
                <w:szCs w:val="16"/>
                <w:lang w:eastAsia="fr-FR"/>
              </w:rPr>
            </w:pPr>
            <w:r>
              <w:rPr>
                <w:rFonts w:eastAsia="Times New Roman" w:cs="Arial"/>
                <w:sz w:val="16"/>
                <w:szCs w:val="16"/>
                <w:lang w:eastAsia="fr-FR"/>
              </w:rPr>
              <w:t>33</w:t>
            </w:r>
          </w:p>
        </w:tc>
        <w:tc>
          <w:tcPr>
            <w:tcW w:w="5029" w:type="dxa"/>
            <w:tcBorders>
              <w:top w:val="single" w:sz="4" w:space="0" w:color="000000"/>
              <w:bottom w:val="single" w:sz="4" w:space="0" w:color="000000"/>
              <w:right w:val="single" w:sz="4" w:space="0" w:color="000000"/>
            </w:tcBorders>
            <w:shd w:val="clear" w:color="auto" w:fill="auto"/>
            <w:vAlign w:val="bottom"/>
          </w:tcPr>
          <w:p w14:paraId="26005D27" w14:textId="77777777" w:rsidR="00F31A63" w:rsidRDefault="00945B31">
            <w:pPr>
              <w:rPr>
                <w:rFonts w:eastAsia="Times New Roman" w:cs="Arial"/>
                <w:sz w:val="16"/>
                <w:szCs w:val="16"/>
                <w:lang w:eastAsia="fr-FR"/>
              </w:rPr>
            </w:pPr>
            <w:proofErr w:type="spellStart"/>
            <w:r>
              <w:rPr>
                <w:rFonts w:eastAsia="Times New Roman" w:cs="Arial"/>
                <w:sz w:val="16"/>
                <w:szCs w:val="16"/>
                <w:lang w:eastAsia="fr-FR"/>
              </w:rPr>
              <w:t>DisDameDonc</w:t>
            </w:r>
            <w:proofErr w:type="spellEnd"/>
          </w:p>
        </w:tc>
      </w:tr>
      <w:tr w:rsidR="00F31A63" w14:paraId="13871345"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980B88" w14:textId="77777777" w:rsidR="00F31A63" w:rsidRDefault="00945B31">
            <w:pPr>
              <w:jc w:val="center"/>
              <w:rPr>
                <w:rFonts w:eastAsia="Times New Roman" w:cs="Arial"/>
                <w:sz w:val="16"/>
                <w:szCs w:val="16"/>
                <w:lang w:eastAsia="fr-FR"/>
              </w:rPr>
            </w:pPr>
            <w:r>
              <w:rPr>
                <w:rFonts w:eastAsia="Times New Roman" w:cs="Arial"/>
                <w:sz w:val="16"/>
                <w:szCs w:val="16"/>
                <w:lang w:eastAsia="fr-FR"/>
              </w:rPr>
              <w:t>40</w:t>
            </w:r>
          </w:p>
        </w:tc>
        <w:tc>
          <w:tcPr>
            <w:tcW w:w="5029" w:type="dxa"/>
            <w:tcBorders>
              <w:top w:val="single" w:sz="4" w:space="0" w:color="000000"/>
              <w:bottom w:val="single" w:sz="4" w:space="0" w:color="000000"/>
              <w:right w:val="single" w:sz="4" w:space="0" w:color="000000"/>
            </w:tcBorders>
            <w:shd w:val="clear" w:color="auto" w:fill="auto"/>
            <w:vAlign w:val="bottom"/>
          </w:tcPr>
          <w:p w14:paraId="0DFF3AFF" w14:textId="77777777" w:rsidR="00F31A63" w:rsidRDefault="00945B31">
            <w:pPr>
              <w:rPr>
                <w:rFonts w:eastAsia="Times New Roman" w:cs="Arial"/>
                <w:sz w:val="16"/>
                <w:szCs w:val="16"/>
                <w:lang w:eastAsia="fr-FR"/>
              </w:rPr>
            </w:pPr>
            <w:r>
              <w:rPr>
                <w:rFonts w:eastAsia="Times New Roman" w:cs="Arial"/>
                <w:sz w:val="16"/>
                <w:szCs w:val="16"/>
                <w:lang w:eastAsia="fr-FR"/>
              </w:rPr>
              <w:t>Couples et Familles des Landes</w:t>
            </w:r>
          </w:p>
        </w:tc>
      </w:tr>
      <w:tr w:rsidR="00F31A63" w14:paraId="4FCA9ED2"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FAEE3F" w14:textId="77777777" w:rsidR="00F31A63" w:rsidRDefault="00945B31">
            <w:pPr>
              <w:jc w:val="center"/>
              <w:rPr>
                <w:rFonts w:eastAsia="Times New Roman" w:cs="Arial"/>
                <w:sz w:val="16"/>
                <w:szCs w:val="16"/>
                <w:lang w:eastAsia="fr-FR"/>
              </w:rPr>
            </w:pPr>
            <w:r>
              <w:rPr>
                <w:rFonts w:eastAsia="Times New Roman" w:cs="Arial"/>
                <w:sz w:val="16"/>
                <w:szCs w:val="16"/>
                <w:lang w:eastAsia="fr-FR"/>
              </w:rPr>
              <w:t>40</w:t>
            </w:r>
          </w:p>
        </w:tc>
        <w:tc>
          <w:tcPr>
            <w:tcW w:w="5029" w:type="dxa"/>
            <w:tcBorders>
              <w:top w:val="single" w:sz="4" w:space="0" w:color="000000"/>
              <w:bottom w:val="single" w:sz="4" w:space="0" w:color="000000"/>
              <w:right w:val="single" w:sz="4" w:space="0" w:color="000000"/>
            </w:tcBorders>
            <w:shd w:val="clear" w:color="auto" w:fill="auto"/>
            <w:vAlign w:val="bottom"/>
          </w:tcPr>
          <w:p w14:paraId="1892B8DC" w14:textId="77777777" w:rsidR="00F31A63" w:rsidRDefault="00945B31">
            <w:pPr>
              <w:rPr>
                <w:rFonts w:eastAsia="Times New Roman" w:cs="Arial"/>
                <w:sz w:val="16"/>
                <w:szCs w:val="16"/>
                <w:lang w:eastAsia="fr-FR"/>
              </w:rPr>
            </w:pPr>
            <w:r>
              <w:rPr>
                <w:rFonts w:eastAsia="Times New Roman" w:cs="Arial"/>
                <w:sz w:val="16"/>
                <w:szCs w:val="16"/>
                <w:lang w:eastAsia="fr-FR"/>
              </w:rPr>
              <w:t>Communauté de communes Aire sur l'Adour</w:t>
            </w:r>
          </w:p>
        </w:tc>
      </w:tr>
      <w:tr w:rsidR="00F31A63" w14:paraId="67F626CD"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3BC265" w14:textId="77777777" w:rsidR="00F31A63" w:rsidRDefault="00945B31">
            <w:pPr>
              <w:jc w:val="center"/>
              <w:rPr>
                <w:rFonts w:eastAsia="Times New Roman" w:cs="Arial"/>
                <w:sz w:val="16"/>
                <w:szCs w:val="16"/>
                <w:lang w:eastAsia="fr-FR"/>
              </w:rPr>
            </w:pPr>
            <w:r>
              <w:rPr>
                <w:rFonts w:eastAsia="Times New Roman" w:cs="Arial"/>
                <w:sz w:val="16"/>
                <w:szCs w:val="16"/>
                <w:lang w:eastAsia="fr-FR"/>
              </w:rPr>
              <w:t>47</w:t>
            </w:r>
          </w:p>
        </w:tc>
        <w:tc>
          <w:tcPr>
            <w:tcW w:w="5029" w:type="dxa"/>
            <w:tcBorders>
              <w:top w:val="single" w:sz="4" w:space="0" w:color="000000"/>
              <w:bottom w:val="single" w:sz="4" w:space="0" w:color="000000"/>
              <w:right w:val="single" w:sz="4" w:space="0" w:color="000000"/>
            </w:tcBorders>
            <w:shd w:val="clear" w:color="auto" w:fill="auto"/>
            <w:vAlign w:val="bottom"/>
          </w:tcPr>
          <w:p w14:paraId="2E9D69F2" w14:textId="77777777" w:rsidR="00F31A63" w:rsidRDefault="00945B31">
            <w:pPr>
              <w:rPr>
                <w:rFonts w:eastAsia="Times New Roman" w:cs="Arial"/>
                <w:sz w:val="16"/>
                <w:szCs w:val="16"/>
                <w:lang w:eastAsia="fr-FR"/>
              </w:rPr>
            </w:pPr>
            <w:r>
              <w:rPr>
                <w:rFonts w:eastAsia="Times New Roman" w:cs="Arial"/>
                <w:sz w:val="16"/>
                <w:szCs w:val="16"/>
                <w:lang w:eastAsia="fr-FR"/>
              </w:rPr>
              <w:t>Association Relais</w:t>
            </w:r>
          </w:p>
        </w:tc>
      </w:tr>
      <w:tr w:rsidR="00F31A63" w14:paraId="050575BE"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3B8805" w14:textId="77777777" w:rsidR="00F31A63" w:rsidRDefault="00945B31">
            <w:pPr>
              <w:jc w:val="center"/>
              <w:rPr>
                <w:rFonts w:eastAsia="Times New Roman" w:cs="Arial"/>
                <w:sz w:val="16"/>
                <w:szCs w:val="16"/>
                <w:lang w:eastAsia="fr-FR"/>
              </w:rPr>
            </w:pPr>
            <w:r>
              <w:rPr>
                <w:rFonts w:eastAsia="Times New Roman" w:cs="Arial"/>
                <w:sz w:val="16"/>
                <w:szCs w:val="16"/>
                <w:lang w:eastAsia="fr-FR"/>
              </w:rPr>
              <w:t>47</w:t>
            </w:r>
          </w:p>
        </w:tc>
        <w:tc>
          <w:tcPr>
            <w:tcW w:w="5029" w:type="dxa"/>
            <w:tcBorders>
              <w:top w:val="single" w:sz="4" w:space="0" w:color="000000"/>
              <w:bottom w:val="single" w:sz="4" w:space="0" w:color="000000"/>
              <w:right w:val="single" w:sz="4" w:space="0" w:color="000000"/>
            </w:tcBorders>
            <w:shd w:val="clear" w:color="auto" w:fill="auto"/>
            <w:vAlign w:val="bottom"/>
          </w:tcPr>
          <w:p w14:paraId="2BDE2A31" w14:textId="77777777" w:rsidR="00F31A63" w:rsidRDefault="00945B31">
            <w:pPr>
              <w:rPr>
                <w:rFonts w:eastAsia="Times New Roman" w:cs="Arial"/>
                <w:sz w:val="16"/>
                <w:szCs w:val="16"/>
                <w:lang w:eastAsia="fr-FR"/>
              </w:rPr>
            </w:pPr>
            <w:r>
              <w:rPr>
                <w:rFonts w:eastAsia="Times New Roman" w:cs="Arial"/>
                <w:sz w:val="16"/>
                <w:szCs w:val="16"/>
                <w:lang w:eastAsia="fr-FR"/>
              </w:rPr>
              <w:t>Chic Marmande Tonneins</w:t>
            </w:r>
          </w:p>
        </w:tc>
      </w:tr>
      <w:tr w:rsidR="00F31A63" w14:paraId="0E25637C"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82A8A1" w14:textId="77777777" w:rsidR="00F31A63" w:rsidRDefault="00945B31">
            <w:pPr>
              <w:jc w:val="center"/>
              <w:rPr>
                <w:rFonts w:eastAsia="Times New Roman" w:cs="Arial"/>
                <w:sz w:val="16"/>
                <w:szCs w:val="16"/>
                <w:lang w:eastAsia="fr-FR"/>
              </w:rPr>
            </w:pPr>
            <w:r>
              <w:rPr>
                <w:rFonts w:eastAsia="Times New Roman" w:cs="Arial"/>
                <w:sz w:val="16"/>
                <w:szCs w:val="16"/>
                <w:lang w:eastAsia="fr-FR"/>
              </w:rPr>
              <w:t>64</w:t>
            </w:r>
          </w:p>
        </w:tc>
        <w:tc>
          <w:tcPr>
            <w:tcW w:w="5029" w:type="dxa"/>
            <w:tcBorders>
              <w:top w:val="single" w:sz="4" w:space="0" w:color="000000"/>
              <w:bottom w:val="single" w:sz="4" w:space="0" w:color="000000"/>
              <w:right w:val="single" w:sz="4" w:space="0" w:color="000000"/>
            </w:tcBorders>
            <w:shd w:val="clear" w:color="auto" w:fill="auto"/>
            <w:vAlign w:val="bottom"/>
          </w:tcPr>
          <w:p w14:paraId="588C0194" w14:textId="77777777" w:rsidR="00F31A63" w:rsidRDefault="00945B31">
            <w:pPr>
              <w:rPr>
                <w:rFonts w:eastAsia="Times New Roman" w:cs="Arial"/>
                <w:sz w:val="16"/>
                <w:szCs w:val="16"/>
                <w:lang w:eastAsia="fr-FR"/>
              </w:rPr>
            </w:pPr>
            <w:r>
              <w:rPr>
                <w:rFonts w:eastAsia="Times New Roman" w:cs="Arial"/>
                <w:sz w:val="16"/>
                <w:szCs w:val="16"/>
                <w:lang w:eastAsia="fr-FR"/>
              </w:rPr>
              <w:t>Mission locale Pays basque</w:t>
            </w:r>
          </w:p>
        </w:tc>
      </w:tr>
      <w:tr w:rsidR="00F31A63" w14:paraId="51C99796"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6641EC" w14:textId="77777777" w:rsidR="00F31A63" w:rsidRDefault="00945B31">
            <w:pPr>
              <w:jc w:val="center"/>
              <w:rPr>
                <w:rFonts w:eastAsia="Times New Roman" w:cs="Arial"/>
                <w:sz w:val="16"/>
                <w:szCs w:val="16"/>
                <w:lang w:eastAsia="fr-FR"/>
              </w:rPr>
            </w:pPr>
            <w:r>
              <w:rPr>
                <w:rFonts w:eastAsia="Times New Roman" w:cs="Arial"/>
                <w:sz w:val="16"/>
                <w:szCs w:val="16"/>
                <w:lang w:eastAsia="fr-FR"/>
              </w:rPr>
              <w:t>64</w:t>
            </w:r>
          </w:p>
        </w:tc>
        <w:tc>
          <w:tcPr>
            <w:tcW w:w="5029" w:type="dxa"/>
            <w:tcBorders>
              <w:top w:val="single" w:sz="4" w:space="0" w:color="000000"/>
              <w:bottom w:val="single" w:sz="4" w:space="0" w:color="000000"/>
              <w:right w:val="single" w:sz="4" w:space="0" w:color="000000"/>
            </w:tcBorders>
            <w:shd w:val="clear" w:color="auto" w:fill="auto"/>
            <w:vAlign w:val="bottom"/>
          </w:tcPr>
          <w:p w14:paraId="2CFBC537" w14:textId="77777777" w:rsidR="00F31A63" w:rsidRDefault="00945B31">
            <w:pPr>
              <w:rPr>
                <w:rFonts w:eastAsia="Times New Roman" w:cs="Arial"/>
                <w:sz w:val="16"/>
                <w:szCs w:val="16"/>
                <w:lang w:eastAsia="fr-FR"/>
              </w:rPr>
            </w:pPr>
            <w:r>
              <w:rPr>
                <w:rFonts w:eastAsia="Times New Roman" w:cs="Arial"/>
                <w:sz w:val="16"/>
                <w:szCs w:val="16"/>
                <w:lang w:eastAsia="fr-FR"/>
              </w:rPr>
              <w:t>Les Petits Débrouillards Nouvelle-Aquitaine Sud</w:t>
            </w:r>
          </w:p>
        </w:tc>
      </w:tr>
      <w:tr w:rsidR="00F31A63" w14:paraId="01878912"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C92FB5" w14:textId="77777777" w:rsidR="00F31A63" w:rsidRDefault="00945B31">
            <w:pPr>
              <w:jc w:val="center"/>
              <w:rPr>
                <w:rFonts w:eastAsia="Times New Roman" w:cs="Arial"/>
                <w:sz w:val="16"/>
                <w:szCs w:val="16"/>
                <w:lang w:eastAsia="fr-FR"/>
              </w:rPr>
            </w:pPr>
            <w:r>
              <w:rPr>
                <w:rFonts w:eastAsia="Times New Roman" w:cs="Arial"/>
                <w:sz w:val="16"/>
                <w:szCs w:val="16"/>
                <w:lang w:eastAsia="fr-FR"/>
              </w:rPr>
              <w:t>64</w:t>
            </w:r>
          </w:p>
        </w:tc>
        <w:tc>
          <w:tcPr>
            <w:tcW w:w="5029" w:type="dxa"/>
            <w:tcBorders>
              <w:top w:val="single" w:sz="4" w:space="0" w:color="000000"/>
              <w:bottom w:val="single" w:sz="4" w:space="0" w:color="000000"/>
              <w:right w:val="single" w:sz="4" w:space="0" w:color="000000"/>
            </w:tcBorders>
            <w:shd w:val="clear" w:color="auto" w:fill="auto"/>
            <w:vAlign w:val="bottom"/>
          </w:tcPr>
          <w:p w14:paraId="6A3800E7" w14:textId="77777777" w:rsidR="00F31A63" w:rsidRDefault="00945B31">
            <w:pPr>
              <w:rPr>
                <w:rFonts w:eastAsia="Times New Roman" w:cs="Arial"/>
                <w:sz w:val="16"/>
                <w:szCs w:val="16"/>
                <w:lang w:eastAsia="fr-FR"/>
              </w:rPr>
            </w:pPr>
            <w:r>
              <w:rPr>
                <w:rFonts w:eastAsia="Times New Roman" w:cs="Arial"/>
                <w:sz w:val="16"/>
                <w:szCs w:val="16"/>
                <w:lang w:eastAsia="fr-FR"/>
              </w:rPr>
              <w:t>Planning Familial de Pau</w:t>
            </w:r>
          </w:p>
        </w:tc>
      </w:tr>
      <w:tr w:rsidR="00F31A63" w14:paraId="7A248CB0"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A22146" w14:textId="77777777" w:rsidR="00F31A63" w:rsidRDefault="00945B31">
            <w:pPr>
              <w:jc w:val="center"/>
              <w:rPr>
                <w:rFonts w:eastAsia="Times New Roman" w:cs="Arial"/>
                <w:sz w:val="16"/>
                <w:szCs w:val="16"/>
                <w:lang w:eastAsia="fr-FR"/>
              </w:rPr>
            </w:pPr>
            <w:r>
              <w:rPr>
                <w:rFonts w:eastAsia="Times New Roman" w:cs="Arial"/>
                <w:sz w:val="16"/>
                <w:szCs w:val="16"/>
                <w:lang w:eastAsia="fr-FR"/>
              </w:rPr>
              <w:t>79</w:t>
            </w:r>
          </w:p>
        </w:tc>
        <w:tc>
          <w:tcPr>
            <w:tcW w:w="5029" w:type="dxa"/>
            <w:tcBorders>
              <w:top w:val="single" w:sz="4" w:space="0" w:color="000000"/>
              <w:bottom w:val="single" w:sz="4" w:space="0" w:color="000000"/>
              <w:right w:val="single" w:sz="4" w:space="0" w:color="000000"/>
            </w:tcBorders>
            <w:shd w:val="clear" w:color="auto" w:fill="auto"/>
            <w:vAlign w:val="bottom"/>
          </w:tcPr>
          <w:p w14:paraId="31E35AF1" w14:textId="77777777" w:rsidR="00F31A63" w:rsidRDefault="00945B31">
            <w:pPr>
              <w:rPr>
                <w:rFonts w:eastAsia="Times New Roman" w:cs="Arial"/>
                <w:sz w:val="16"/>
                <w:szCs w:val="16"/>
                <w:lang w:eastAsia="fr-FR"/>
              </w:rPr>
            </w:pPr>
            <w:r>
              <w:rPr>
                <w:rFonts w:eastAsia="Times New Roman" w:cs="Arial"/>
                <w:sz w:val="16"/>
                <w:szCs w:val="16"/>
                <w:lang w:eastAsia="fr-FR"/>
              </w:rPr>
              <w:t>Mouvement Français pour le Planning Familial des Deux-Sèvres</w:t>
            </w:r>
          </w:p>
        </w:tc>
      </w:tr>
      <w:tr w:rsidR="00F31A63" w14:paraId="3B7D8CC4"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364488" w14:textId="77777777" w:rsidR="00F31A63" w:rsidRDefault="00945B31">
            <w:pPr>
              <w:jc w:val="center"/>
              <w:rPr>
                <w:rFonts w:eastAsia="Times New Roman" w:cs="Arial"/>
                <w:sz w:val="16"/>
                <w:szCs w:val="16"/>
                <w:lang w:eastAsia="fr-FR"/>
              </w:rPr>
            </w:pPr>
            <w:r>
              <w:rPr>
                <w:rFonts w:eastAsia="Times New Roman" w:cs="Arial"/>
                <w:sz w:val="16"/>
                <w:szCs w:val="16"/>
                <w:lang w:eastAsia="fr-FR"/>
              </w:rPr>
              <w:t>79</w:t>
            </w:r>
          </w:p>
        </w:tc>
        <w:tc>
          <w:tcPr>
            <w:tcW w:w="5029" w:type="dxa"/>
            <w:tcBorders>
              <w:top w:val="single" w:sz="4" w:space="0" w:color="000000"/>
              <w:bottom w:val="single" w:sz="4" w:space="0" w:color="000000"/>
              <w:right w:val="single" w:sz="4" w:space="0" w:color="000000"/>
            </w:tcBorders>
            <w:shd w:val="clear" w:color="auto" w:fill="auto"/>
            <w:vAlign w:val="bottom"/>
          </w:tcPr>
          <w:p w14:paraId="27EFF458" w14:textId="77777777" w:rsidR="00F31A63" w:rsidRDefault="00945B31">
            <w:pPr>
              <w:rPr>
                <w:rFonts w:eastAsia="Times New Roman" w:cs="Arial"/>
                <w:sz w:val="16"/>
                <w:szCs w:val="16"/>
                <w:lang w:eastAsia="fr-FR"/>
              </w:rPr>
            </w:pPr>
            <w:r>
              <w:rPr>
                <w:rFonts w:eastAsia="Times New Roman" w:cs="Arial"/>
                <w:sz w:val="16"/>
                <w:szCs w:val="16"/>
                <w:lang w:eastAsia="fr-FR"/>
              </w:rPr>
              <w:t xml:space="preserve">Association </w:t>
            </w:r>
            <w:proofErr w:type="spellStart"/>
            <w:r>
              <w:rPr>
                <w:rFonts w:eastAsia="Times New Roman" w:cs="Arial"/>
                <w:sz w:val="16"/>
                <w:szCs w:val="16"/>
                <w:lang w:eastAsia="fr-FR"/>
              </w:rPr>
              <w:t>Gati</w:t>
            </w:r>
            <w:proofErr w:type="spellEnd"/>
            <w:r>
              <w:rPr>
                <w:rFonts w:eastAsia="Times New Roman" w:cs="Arial"/>
                <w:sz w:val="16"/>
                <w:szCs w:val="16"/>
                <w:lang w:eastAsia="fr-FR"/>
              </w:rPr>
              <w:t xml:space="preserve"> Coopération</w:t>
            </w:r>
          </w:p>
        </w:tc>
      </w:tr>
      <w:tr w:rsidR="00F31A63" w14:paraId="76922F38"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E08E7" w14:textId="77777777" w:rsidR="00F31A63" w:rsidRDefault="00945B31">
            <w:pPr>
              <w:jc w:val="center"/>
              <w:rPr>
                <w:rFonts w:eastAsia="Times New Roman" w:cs="Arial"/>
                <w:sz w:val="16"/>
                <w:szCs w:val="16"/>
                <w:lang w:eastAsia="fr-FR"/>
              </w:rPr>
            </w:pPr>
            <w:r>
              <w:rPr>
                <w:rFonts w:eastAsia="Times New Roman" w:cs="Arial"/>
                <w:sz w:val="16"/>
                <w:szCs w:val="16"/>
                <w:lang w:eastAsia="fr-FR"/>
              </w:rPr>
              <w:t>86</w:t>
            </w:r>
          </w:p>
        </w:tc>
        <w:tc>
          <w:tcPr>
            <w:tcW w:w="5029" w:type="dxa"/>
            <w:tcBorders>
              <w:top w:val="single" w:sz="4" w:space="0" w:color="000000"/>
              <w:bottom w:val="single" w:sz="4" w:space="0" w:color="000000"/>
              <w:right w:val="single" w:sz="4" w:space="0" w:color="000000"/>
            </w:tcBorders>
            <w:shd w:val="clear" w:color="auto" w:fill="auto"/>
            <w:vAlign w:val="bottom"/>
          </w:tcPr>
          <w:p w14:paraId="15F86D9F" w14:textId="77777777" w:rsidR="00F31A63" w:rsidRDefault="00945B31">
            <w:pPr>
              <w:rPr>
                <w:rFonts w:eastAsia="Times New Roman" w:cs="Arial"/>
                <w:sz w:val="16"/>
                <w:szCs w:val="16"/>
                <w:lang w:eastAsia="fr-FR"/>
              </w:rPr>
            </w:pPr>
            <w:r>
              <w:rPr>
                <w:rFonts w:eastAsia="Times New Roman" w:cs="Arial"/>
                <w:sz w:val="16"/>
                <w:szCs w:val="16"/>
                <w:lang w:eastAsia="fr-FR"/>
              </w:rPr>
              <w:t>Fédération Régionale des CIDFF de Nouvelle-Aquitaine</w:t>
            </w:r>
          </w:p>
        </w:tc>
      </w:tr>
      <w:tr w:rsidR="00F31A63" w14:paraId="5222ED16"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2A7BF7" w14:textId="77777777" w:rsidR="00F31A63" w:rsidRDefault="00945B31">
            <w:pPr>
              <w:jc w:val="center"/>
              <w:rPr>
                <w:rFonts w:eastAsia="Times New Roman" w:cs="Arial"/>
                <w:sz w:val="16"/>
                <w:szCs w:val="16"/>
                <w:lang w:eastAsia="fr-FR"/>
              </w:rPr>
            </w:pPr>
            <w:r>
              <w:rPr>
                <w:rFonts w:eastAsia="Times New Roman" w:cs="Arial"/>
                <w:sz w:val="16"/>
                <w:szCs w:val="16"/>
                <w:lang w:eastAsia="fr-FR"/>
              </w:rPr>
              <w:t>86</w:t>
            </w:r>
          </w:p>
        </w:tc>
        <w:tc>
          <w:tcPr>
            <w:tcW w:w="5029" w:type="dxa"/>
            <w:tcBorders>
              <w:top w:val="single" w:sz="4" w:space="0" w:color="000000"/>
              <w:bottom w:val="single" w:sz="4" w:space="0" w:color="000000"/>
              <w:right w:val="single" w:sz="4" w:space="0" w:color="000000"/>
            </w:tcBorders>
            <w:shd w:val="clear" w:color="auto" w:fill="auto"/>
            <w:vAlign w:val="bottom"/>
          </w:tcPr>
          <w:p w14:paraId="35E2A00D" w14:textId="77777777" w:rsidR="00F31A63" w:rsidRDefault="00945B31">
            <w:pPr>
              <w:rPr>
                <w:rFonts w:eastAsia="Times New Roman" w:cs="Arial"/>
                <w:sz w:val="16"/>
                <w:szCs w:val="16"/>
                <w:lang w:eastAsia="fr-FR"/>
              </w:rPr>
            </w:pPr>
            <w:r>
              <w:rPr>
                <w:rFonts w:eastAsia="Times New Roman" w:cs="Arial"/>
                <w:sz w:val="16"/>
                <w:szCs w:val="16"/>
                <w:lang w:eastAsia="fr-FR"/>
              </w:rPr>
              <w:t>Pourquoi Pas La Ruche</w:t>
            </w:r>
          </w:p>
        </w:tc>
      </w:tr>
      <w:tr w:rsidR="00F31A63" w14:paraId="0B728BD6"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EE4115" w14:textId="77777777" w:rsidR="00F31A63" w:rsidRDefault="00945B31">
            <w:pPr>
              <w:jc w:val="center"/>
              <w:rPr>
                <w:rFonts w:eastAsia="Times New Roman" w:cs="Arial"/>
                <w:sz w:val="16"/>
                <w:szCs w:val="16"/>
                <w:lang w:eastAsia="fr-FR"/>
              </w:rPr>
            </w:pPr>
            <w:r>
              <w:rPr>
                <w:rFonts w:eastAsia="Times New Roman" w:cs="Arial"/>
                <w:sz w:val="16"/>
                <w:szCs w:val="16"/>
                <w:lang w:eastAsia="fr-FR"/>
              </w:rPr>
              <w:t>86</w:t>
            </w:r>
          </w:p>
        </w:tc>
        <w:tc>
          <w:tcPr>
            <w:tcW w:w="5029" w:type="dxa"/>
            <w:tcBorders>
              <w:top w:val="single" w:sz="4" w:space="0" w:color="000000"/>
              <w:bottom w:val="single" w:sz="4" w:space="0" w:color="000000"/>
              <w:right w:val="single" w:sz="4" w:space="0" w:color="000000"/>
            </w:tcBorders>
            <w:shd w:val="clear" w:color="auto" w:fill="auto"/>
            <w:vAlign w:val="bottom"/>
          </w:tcPr>
          <w:p w14:paraId="6F437F2B" w14:textId="77777777" w:rsidR="00F31A63" w:rsidRDefault="00945B31">
            <w:pPr>
              <w:rPr>
                <w:rFonts w:eastAsia="Times New Roman" w:cs="Arial"/>
                <w:sz w:val="16"/>
                <w:szCs w:val="16"/>
                <w:lang w:eastAsia="fr-FR"/>
              </w:rPr>
            </w:pPr>
            <w:r>
              <w:rPr>
                <w:rFonts w:eastAsia="Times New Roman" w:cs="Arial"/>
                <w:sz w:val="16"/>
                <w:szCs w:val="16"/>
                <w:lang w:eastAsia="fr-FR"/>
              </w:rPr>
              <w:t>Mairie de Châtellerault</w:t>
            </w:r>
          </w:p>
        </w:tc>
      </w:tr>
      <w:tr w:rsidR="00F31A63" w14:paraId="0418CD49"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6B43EB" w14:textId="77777777" w:rsidR="00F31A63" w:rsidRDefault="00945B31">
            <w:pPr>
              <w:jc w:val="center"/>
              <w:rPr>
                <w:rFonts w:eastAsia="Times New Roman" w:cs="Arial"/>
                <w:sz w:val="16"/>
                <w:szCs w:val="16"/>
                <w:lang w:eastAsia="fr-FR"/>
              </w:rPr>
            </w:pPr>
            <w:r>
              <w:rPr>
                <w:rFonts w:eastAsia="Times New Roman" w:cs="Arial"/>
                <w:sz w:val="16"/>
                <w:szCs w:val="16"/>
                <w:lang w:eastAsia="fr-FR"/>
              </w:rPr>
              <w:t>87</w:t>
            </w:r>
          </w:p>
        </w:tc>
        <w:tc>
          <w:tcPr>
            <w:tcW w:w="5029" w:type="dxa"/>
            <w:tcBorders>
              <w:top w:val="single" w:sz="4" w:space="0" w:color="000000"/>
              <w:bottom w:val="single" w:sz="4" w:space="0" w:color="000000"/>
              <w:right w:val="single" w:sz="4" w:space="0" w:color="000000"/>
            </w:tcBorders>
            <w:shd w:val="clear" w:color="auto" w:fill="auto"/>
            <w:vAlign w:val="bottom"/>
          </w:tcPr>
          <w:p w14:paraId="62196A88" w14:textId="77777777" w:rsidR="00F31A63" w:rsidRDefault="00945B31">
            <w:pPr>
              <w:rPr>
                <w:rFonts w:eastAsia="Times New Roman" w:cs="Arial"/>
                <w:sz w:val="16"/>
                <w:szCs w:val="16"/>
                <w:lang w:eastAsia="fr-FR"/>
              </w:rPr>
            </w:pPr>
            <w:r>
              <w:rPr>
                <w:rFonts w:eastAsia="Times New Roman" w:cs="Arial"/>
                <w:sz w:val="16"/>
                <w:szCs w:val="16"/>
                <w:lang w:eastAsia="fr-FR"/>
              </w:rPr>
              <w:t>Mission Locale de l'Agglomération de Limoges</w:t>
            </w:r>
          </w:p>
        </w:tc>
      </w:tr>
      <w:tr w:rsidR="00F31A63" w14:paraId="6F3A3138"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880FE2" w14:textId="77777777" w:rsidR="00F31A63" w:rsidRDefault="00945B31">
            <w:pPr>
              <w:jc w:val="center"/>
              <w:rPr>
                <w:rFonts w:eastAsia="Times New Roman" w:cs="Arial"/>
                <w:sz w:val="16"/>
                <w:szCs w:val="16"/>
                <w:lang w:eastAsia="fr-FR"/>
              </w:rPr>
            </w:pPr>
            <w:r>
              <w:rPr>
                <w:rFonts w:eastAsia="Times New Roman" w:cs="Arial"/>
                <w:sz w:val="16"/>
                <w:szCs w:val="16"/>
                <w:lang w:eastAsia="fr-FR"/>
              </w:rPr>
              <w:t>87</w:t>
            </w:r>
          </w:p>
        </w:tc>
        <w:tc>
          <w:tcPr>
            <w:tcW w:w="5029" w:type="dxa"/>
            <w:tcBorders>
              <w:top w:val="single" w:sz="4" w:space="0" w:color="000000"/>
              <w:bottom w:val="single" w:sz="4" w:space="0" w:color="000000"/>
              <w:right w:val="single" w:sz="4" w:space="0" w:color="000000"/>
            </w:tcBorders>
            <w:shd w:val="clear" w:color="auto" w:fill="auto"/>
            <w:vAlign w:val="bottom"/>
          </w:tcPr>
          <w:p w14:paraId="6CD62AF0" w14:textId="77777777" w:rsidR="00F31A63" w:rsidRDefault="00945B31">
            <w:pPr>
              <w:rPr>
                <w:rFonts w:eastAsia="Times New Roman" w:cs="Arial"/>
                <w:sz w:val="16"/>
                <w:szCs w:val="16"/>
                <w:lang w:eastAsia="fr-FR"/>
              </w:rPr>
            </w:pPr>
            <w:proofErr w:type="spellStart"/>
            <w:r>
              <w:rPr>
                <w:rFonts w:eastAsia="Times New Roman" w:cs="Arial"/>
                <w:sz w:val="16"/>
                <w:szCs w:val="16"/>
                <w:lang w:eastAsia="fr-FR"/>
              </w:rPr>
              <w:t>Entr'AIDS</w:t>
            </w:r>
            <w:proofErr w:type="spellEnd"/>
          </w:p>
        </w:tc>
      </w:tr>
      <w:tr w:rsidR="00F31A63" w14:paraId="71A4081A" w14:textId="77777777">
        <w:trPr>
          <w:trHeight w:val="25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7F3140" w14:textId="77777777" w:rsidR="00F31A63" w:rsidRDefault="00945B31">
            <w:pPr>
              <w:jc w:val="center"/>
              <w:rPr>
                <w:rFonts w:eastAsia="Times New Roman" w:cs="Arial"/>
                <w:sz w:val="16"/>
                <w:szCs w:val="16"/>
                <w:lang w:eastAsia="fr-FR"/>
              </w:rPr>
            </w:pPr>
            <w:r>
              <w:rPr>
                <w:rFonts w:eastAsia="Times New Roman" w:cs="Arial"/>
                <w:sz w:val="16"/>
                <w:szCs w:val="16"/>
                <w:lang w:eastAsia="fr-FR"/>
              </w:rPr>
              <w:t>87</w:t>
            </w:r>
          </w:p>
        </w:tc>
        <w:tc>
          <w:tcPr>
            <w:tcW w:w="5029" w:type="dxa"/>
            <w:tcBorders>
              <w:top w:val="single" w:sz="4" w:space="0" w:color="000000"/>
              <w:bottom w:val="single" w:sz="4" w:space="0" w:color="000000"/>
              <w:right w:val="single" w:sz="4" w:space="0" w:color="000000"/>
            </w:tcBorders>
            <w:shd w:val="clear" w:color="auto" w:fill="auto"/>
            <w:vAlign w:val="bottom"/>
          </w:tcPr>
          <w:p w14:paraId="78911A1F" w14:textId="77777777" w:rsidR="00F31A63" w:rsidRDefault="00945B31">
            <w:pPr>
              <w:rPr>
                <w:rFonts w:eastAsia="Times New Roman" w:cs="Arial"/>
                <w:sz w:val="16"/>
                <w:szCs w:val="16"/>
                <w:lang w:eastAsia="fr-FR"/>
              </w:rPr>
            </w:pPr>
            <w:r>
              <w:rPr>
                <w:rFonts w:eastAsia="Times New Roman" w:cs="Arial"/>
                <w:sz w:val="16"/>
                <w:szCs w:val="16"/>
                <w:lang w:eastAsia="fr-FR"/>
              </w:rPr>
              <w:t>Mes mains en or</w:t>
            </w:r>
          </w:p>
        </w:tc>
      </w:tr>
    </w:tbl>
    <w:p w14:paraId="3CD7BC91" w14:textId="77777777" w:rsidR="00F31A63" w:rsidRDefault="00F31A63">
      <w:pPr>
        <w:tabs>
          <w:tab w:val="left" w:pos="6521"/>
        </w:tabs>
        <w:rPr>
          <w:szCs w:val="20"/>
        </w:rPr>
      </w:pPr>
    </w:p>
    <w:p w14:paraId="3B69C88A" w14:textId="77777777" w:rsidR="00F31A63" w:rsidRDefault="00F31A63">
      <w:pPr>
        <w:rPr>
          <w:szCs w:val="20"/>
        </w:rPr>
      </w:pPr>
    </w:p>
    <w:p w14:paraId="643F2302" w14:textId="77777777" w:rsidR="00F31A63" w:rsidRDefault="00F31A63">
      <w:pPr>
        <w:rPr>
          <w:szCs w:val="20"/>
        </w:rPr>
      </w:pPr>
    </w:p>
    <w:p w14:paraId="652EEB80" w14:textId="77777777" w:rsidR="00F31A63" w:rsidRDefault="00F31A63">
      <w:pPr>
        <w:rPr>
          <w:szCs w:val="20"/>
        </w:rPr>
      </w:pPr>
    </w:p>
    <w:p w14:paraId="540D7D4B" w14:textId="77777777" w:rsidR="00F31A63" w:rsidRDefault="00F31A63">
      <w:pPr>
        <w:rPr>
          <w:szCs w:val="20"/>
        </w:rPr>
      </w:pPr>
    </w:p>
    <w:p w14:paraId="248C8063" w14:textId="77777777" w:rsidR="00F31A63" w:rsidRDefault="00F31A63">
      <w:pPr>
        <w:rPr>
          <w:szCs w:val="20"/>
        </w:rPr>
      </w:pPr>
    </w:p>
    <w:p w14:paraId="3D261D26" w14:textId="77777777" w:rsidR="00F31A63" w:rsidRDefault="00F31A63">
      <w:pPr>
        <w:rPr>
          <w:szCs w:val="20"/>
        </w:rPr>
      </w:pPr>
    </w:p>
    <w:sectPr w:rsidR="00F31A63">
      <w:headerReference w:type="even" r:id="rId10"/>
      <w:headerReference w:type="default" r:id="rId11"/>
      <w:footerReference w:type="even" r:id="rId12"/>
      <w:footerReference w:type="default" r:id="rId13"/>
      <w:headerReference w:type="first" r:id="rId14"/>
      <w:footerReference w:type="first" r:id="rId15"/>
      <w:pgSz w:w="11906" w:h="16838"/>
      <w:pgMar w:top="1332" w:right="964" w:bottom="964" w:left="964" w:header="567" w:footer="514"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AB9E" w14:textId="77777777" w:rsidR="00CF2F94" w:rsidRDefault="00CF2F94">
      <w:r>
        <w:separator/>
      </w:r>
    </w:p>
  </w:endnote>
  <w:endnote w:type="continuationSeparator" w:id="0">
    <w:p w14:paraId="7877F3FF" w14:textId="77777777" w:rsidR="00CF2F94" w:rsidRDefault="00CF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inion Pro">
    <w:altName w:val="Calibri"/>
    <w:panose1 w:val="02040703060306020203"/>
    <w:charset w:val="01"/>
    <w:family w:val="auto"/>
    <w:pitch w:val="default"/>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6069" w14:textId="77777777" w:rsidR="00F31A63" w:rsidRDefault="00F31A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C576" w14:textId="77777777" w:rsidR="00F31A63" w:rsidRDefault="00F31A63">
    <w:pPr>
      <w:pStyle w:val="Pieddepage"/>
      <w:jc w:val="cen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81B4" w14:textId="77777777" w:rsidR="00F31A63" w:rsidRDefault="00945B31">
    <w:pPr>
      <w:pStyle w:val="Pieddepage"/>
    </w:pPr>
    <w:r>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E836" w14:textId="77777777" w:rsidR="00CF2F94" w:rsidRDefault="00CF2F94">
      <w:r>
        <w:separator/>
      </w:r>
    </w:p>
  </w:footnote>
  <w:footnote w:type="continuationSeparator" w:id="0">
    <w:p w14:paraId="6EA352B9" w14:textId="77777777" w:rsidR="00CF2F94" w:rsidRDefault="00CF2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9DF5" w14:textId="77777777" w:rsidR="00F31A63" w:rsidRDefault="00F31A6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4177" w14:textId="77777777" w:rsidR="00F31A63" w:rsidRDefault="00F31A6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861D" w14:textId="77777777" w:rsidR="00F31A63" w:rsidRDefault="00945B31">
    <w:pPr>
      <w:pStyle w:val="En-tte"/>
      <w:jc w:val="right"/>
      <w:rPr>
        <w:b/>
        <w:bCs/>
        <w:sz w:val="24"/>
        <w:szCs w:val="24"/>
      </w:rPr>
    </w:pPr>
    <w:r>
      <w:rPr>
        <w:b/>
        <w:bCs/>
        <w:noProof/>
        <w:sz w:val="24"/>
        <w:szCs w:val="24"/>
      </w:rPr>
      <w:drawing>
        <wp:anchor distT="0" distB="0" distL="114300" distR="114300" simplePos="0" relativeHeight="2" behindDoc="0" locked="0" layoutInCell="0" allowOverlap="1" wp14:anchorId="29FAA325" wp14:editId="0F51801C">
          <wp:simplePos x="0" y="0"/>
          <wp:positionH relativeFrom="column">
            <wp:posOffset>-116840</wp:posOffset>
          </wp:positionH>
          <wp:positionV relativeFrom="paragraph">
            <wp:posOffset>11430</wp:posOffset>
          </wp:positionV>
          <wp:extent cx="2408555" cy="1522730"/>
          <wp:effectExtent l="0" t="0" r="0" b="0"/>
          <wp:wrapTight wrapText="bothSides">
            <wp:wrapPolygon edited="0">
              <wp:start x="-18" y="0"/>
              <wp:lineTo x="-18" y="21317"/>
              <wp:lineTo x="21358" y="21317"/>
              <wp:lineTo x="21358" y="0"/>
              <wp:lineTo x="-18" y="0"/>
            </wp:wrapPolygon>
          </wp:wrapTight>
          <wp:docPr id="1" name="Image 661308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61308952"/>
                  <pic:cNvPicPr>
                    <a:picLocks noChangeAspect="1" noChangeArrowheads="1"/>
                  </pic:cNvPicPr>
                </pic:nvPicPr>
                <pic:blipFill>
                  <a:blip r:embed="rId1"/>
                  <a:stretch>
                    <a:fillRect/>
                  </a:stretch>
                </pic:blipFill>
                <pic:spPr bwMode="auto">
                  <a:xfrm>
                    <a:off x="0" y="0"/>
                    <a:ext cx="2408555" cy="1522730"/>
                  </a:xfrm>
                  <a:prstGeom prst="rect">
                    <a:avLst/>
                  </a:prstGeom>
                </pic:spPr>
              </pic:pic>
            </a:graphicData>
          </a:graphic>
        </wp:anchor>
      </w:drawing>
    </w:r>
  </w:p>
  <w:p w14:paraId="6536EF48" w14:textId="77777777" w:rsidR="00F31A63" w:rsidRDefault="00F31A63">
    <w:pPr>
      <w:pStyle w:val="En-tte"/>
    </w:pPr>
  </w:p>
  <w:p w14:paraId="07869AF7" w14:textId="77777777" w:rsidR="00F31A63" w:rsidRDefault="00F31A63">
    <w:pPr>
      <w:pStyle w:val="En-tte"/>
    </w:pPr>
  </w:p>
  <w:p w14:paraId="51F3A83B" w14:textId="77777777" w:rsidR="00F31A63" w:rsidRDefault="00F31A63">
    <w:pPr>
      <w:pStyle w:val="En-tte"/>
    </w:pPr>
  </w:p>
  <w:p w14:paraId="0B89C99C" w14:textId="77777777" w:rsidR="00F31A63" w:rsidRDefault="00F31A63">
    <w:pPr>
      <w:pStyle w:val="En-tte"/>
    </w:pPr>
  </w:p>
  <w:p w14:paraId="400827E9" w14:textId="77777777" w:rsidR="00F31A63" w:rsidRDefault="00F31A63">
    <w:pPr>
      <w:pStyle w:val="En-tte"/>
    </w:pPr>
  </w:p>
  <w:p w14:paraId="13EFDF01" w14:textId="77777777" w:rsidR="00F31A63" w:rsidRDefault="00F31A63">
    <w:pPr>
      <w:pStyle w:val="En-tte"/>
    </w:pPr>
  </w:p>
  <w:p w14:paraId="744AD62B" w14:textId="77777777" w:rsidR="00F31A63" w:rsidRDefault="00F31A63">
    <w:pPr>
      <w:pStyle w:val="En-tte"/>
    </w:pPr>
  </w:p>
  <w:p w14:paraId="76072149" w14:textId="77777777" w:rsidR="00F31A63" w:rsidRDefault="00F31A6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3"/>
    <w:rsid w:val="00945B31"/>
    <w:rsid w:val="00CF2F94"/>
    <w:rsid w:val="00E151B2"/>
    <w:rsid w:val="00EE373D"/>
    <w:rsid w:val="00F31A63"/>
    <w:rsid w:val="00FD0F7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E284"/>
  <w15:docId w15:val="{70482D6E-A52D-4EFF-9EFD-0B14C3D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rianne" w:eastAsiaTheme="minorHAnsi" w:hAnsi="Marianne" w:cstheme="minorBidi"/>
        <w:kern w:val="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AA4201"/>
  </w:style>
  <w:style w:type="character" w:customStyle="1" w:styleId="PieddepageCar">
    <w:name w:val="Pied de page Car"/>
    <w:basedOn w:val="Policepardfaut"/>
    <w:link w:val="Pieddepage"/>
    <w:uiPriority w:val="99"/>
    <w:qFormat/>
    <w:rsid w:val="00AA4201"/>
  </w:style>
  <w:style w:type="paragraph" w:styleId="Titre">
    <w:name w:val="Title"/>
    <w:basedOn w:val="Normal"/>
    <w:next w:val="Corpsdetexte"/>
    <w:qFormat/>
    <w:pPr>
      <w:keepNext/>
      <w:spacing w:before="240" w:after="120"/>
    </w:pPr>
    <w:rPr>
      <w:rFonts w:eastAsia="Microsoft YaHei"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En-tte">
    <w:name w:val="header"/>
    <w:basedOn w:val="Normal"/>
    <w:link w:val="En-tteCar"/>
    <w:uiPriority w:val="99"/>
    <w:unhideWhenUsed/>
    <w:rsid w:val="00AA4201"/>
    <w:pPr>
      <w:tabs>
        <w:tab w:val="center" w:pos="4536"/>
        <w:tab w:val="right" w:pos="9072"/>
      </w:tabs>
    </w:pPr>
  </w:style>
  <w:style w:type="paragraph" w:styleId="Pieddepage">
    <w:name w:val="footer"/>
    <w:basedOn w:val="Normal"/>
    <w:link w:val="PieddepageCar"/>
    <w:uiPriority w:val="99"/>
    <w:unhideWhenUsed/>
    <w:rsid w:val="00AA4201"/>
    <w:pPr>
      <w:tabs>
        <w:tab w:val="center" w:pos="4536"/>
        <w:tab w:val="right" w:pos="9072"/>
      </w:tabs>
    </w:pPr>
  </w:style>
  <w:style w:type="paragraph" w:customStyle="1" w:styleId="Paragraphestandard">
    <w:name w:val="[Paragraphe standard]"/>
    <w:basedOn w:val="Normal"/>
    <w:qFormat/>
    <w:rsid w:val="00AA4201"/>
    <w:pPr>
      <w:spacing w:line="288" w:lineRule="auto"/>
      <w:jc w:val="left"/>
      <w:textAlignment w:val="center"/>
    </w:pPr>
    <w:rPr>
      <w:rFonts w:ascii="Minion Pro" w:eastAsia="Minion Pro" w:hAnsi="Minion Pro" w:cs="Minion Pro"/>
      <w:color w:val="000000"/>
      <w:kern w:val="0"/>
      <w:sz w:val="24"/>
      <w:szCs w:val="24"/>
      <w14:ligatures w14:val="none"/>
    </w:rPr>
  </w:style>
  <w:style w:type="paragraph" w:customStyle="1" w:styleId="Standard">
    <w:name w:val="Standard"/>
    <w:qFormat/>
    <w:rsid w:val="000A6007"/>
    <w:pPr>
      <w:textAlignment w:val="baseline"/>
    </w:pPr>
    <w:rPr>
      <w:rFonts w:ascii="Liberation Serif" w:eastAsia="SimSun" w:hAnsi="Liberation Serif" w:cs="Arial"/>
      <w:sz w:val="24"/>
      <w:szCs w:val="24"/>
      <w:lang w:eastAsia="zh-CN" w:bidi="hi-IN"/>
      <w14:ligatures w14:val="none"/>
    </w:rPr>
  </w:style>
  <w:style w:type="paragraph" w:customStyle="1" w:styleId="xmsonormal">
    <w:name w:val="x_msonormal"/>
    <w:basedOn w:val="Normal"/>
    <w:qFormat/>
    <w:rsid w:val="000A6007"/>
    <w:pPr>
      <w:jc w:val="left"/>
    </w:pPr>
    <w:rPr>
      <w:rFonts w:ascii="Calibri" w:hAnsi="Calibri" w:cs="Calibri"/>
      <w:kern w:val="0"/>
      <w:sz w:val="22"/>
      <w:lang w:eastAsia="fr-FR"/>
      <w14:ligatures w14:val="none"/>
    </w:r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B36BC923CC44F93A8C1AD607105D3" ma:contentTypeVersion="2" ma:contentTypeDescription="Crée un document." ma:contentTypeScope="" ma:versionID="bb51911e0706054d59f4fad35b6b784b">
  <xsd:schema xmlns:xsd="http://www.w3.org/2001/XMLSchema" xmlns:xs="http://www.w3.org/2001/XMLSchema" xmlns:p="http://schemas.microsoft.com/office/2006/metadata/properties" xmlns:ns1="http://schemas.microsoft.com/sharepoint/v3" xmlns:ns2="52402b89-d0ef-4264-9ea7-c46784f1fb3f" targetNamespace="http://schemas.microsoft.com/office/2006/metadata/properties" ma:root="true" ma:fieldsID="958445e1279f99137e4432d00b5dacbd" ns1:_="" ns2:_="">
    <xsd:import namespace="http://schemas.microsoft.com/sharepoint/v3"/>
    <xsd:import namespace="52402b89-d0ef-4264-9ea7-c46784f1fb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12"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402b89-d0ef-4264-9ea7-c46784f1fb3f"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2402b89-d0ef-4264-9ea7-c46784f1fb3f">INDI-1274495441-8225</_dlc_DocId>
    <_dlc_DocIdUrl xmlns="52402b89-d0ef-4264-9ea7-c46784f1fb3f">
      <Url>https://indi.intranet.social.gouv.fr/na/info-comdoc/_layouts/15/DocIdRedir.aspx?ID=INDI-1274495441-8225</Url>
      <Description>INDI-1274495441-8225</Description>
    </_dlc_DocIdUrl>
  </documentManagement>
</p:properties>
</file>

<file path=customXml/itemProps1.xml><?xml version="1.0" encoding="utf-8"?>
<ds:datastoreItem xmlns:ds="http://schemas.openxmlformats.org/officeDocument/2006/customXml" ds:itemID="{F4B2B518-31C4-407D-A3F5-F1BD676B6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402b89-d0ef-4264-9ea7-c46784f1f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FD877-FE7D-4F5C-9F60-31EE2FB7A5F8}">
  <ds:schemaRefs>
    <ds:schemaRef ds:uri="http://schemas.microsoft.com/sharepoint/events"/>
  </ds:schemaRefs>
</ds:datastoreItem>
</file>

<file path=customXml/itemProps3.xml><?xml version="1.0" encoding="utf-8"?>
<ds:datastoreItem xmlns:ds="http://schemas.openxmlformats.org/officeDocument/2006/customXml" ds:itemID="{AF0118B8-531F-4EFC-B0BC-81745C0C7762}">
  <ds:schemaRefs>
    <ds:schemaRef ds:uri="http://schemas.microsoft.com/sharepoint/v3/contenttype/forms"/>
  </ds:schemaRefs>
</ds:datastoreItem>
</file>

<file path=customXml/itemProps4.xml><?xml version="1.0" encoding="utf-8"?>
<ds:datastoreItem xmlns:ds="http://schemas.openxmlformats.org/officeDocument/2006/customXml" ds:itemID="{E9C88E35-18D0-4397-8F7B-94D18D91FA8D}">
  <ds:schemaRefs>
    <ds:schemaRef ds:uri="http://schemas.microsoft.com/office/2006/metadata/properties"/>
    <ds:schemaRef ds:uri="http://schemas.microsoft.com/office/infopath/2007/PartnerControls"/>
    <ds:schemaRef ds:uri="http://schemas.microsoft.com/sharepoint/v3"/>
    <ds:schemaRef ds:uri="52402b89-d0ef-4264-9ea7-c46784f1fb3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434</Words>
  <Characters>2388</Characters>
  <Application>Microsoft Office Word</Application>
  <DocSecurity>0</DocSecurity>
  <Lines>19</Lines>
  <Paragraphs>5</Paragraphs>
  <ScaleCrop>false</ScaleCrop>
  <Company>Ministeres Sociaux</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Corinne (DREETS-NA)</dc:creator>
  <dc:description/>
  <cp:lastModifiedBy>URBAN, Corinne (DREETS-NA)</cp:lastModifiedBy>
  <cp:revision>2</cp:revision>
  <dcterms:created xsi:type="dcterms:W3CDTF">2025-11-17T07:14:00Z</dcterms:created>
  <dcterms:modified xsi:type="dcterms:W3CDTF">2025-11-17T07:14:00Z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0x01010062DB36BC923CC44F93A8C1AD607105D3</vt:lpwstr>
  </property>
  <property fmtid="{D5CDD505-2E9C-101B-9397-08002B2CF9AE}" pid="3" name="MSIP_Label_3094c1fb-3db8-4cce-b079-9b022302847f_ActionId">
    <vt:lpwstr>5832a6c9-6fc2-42ec-905e-88e0a12c5431</vt:lpwstr>
  </property>
  <property fmtid="{D5CDD505-2E9C-101B-9397-08002B2CF9AE}" pid="4" name="MSIP_Label_3094c1fb-3db8-4cce-b079-9b022302847f_ContentBits">
    <vt:lpwstr>0</vt:lpwstr>
  </property>
  <property fmtid="{D5CDD505-2E9C-101B-9397-08002B2CF9AE}" pid="5" name="MSIP_Label_3094c1fb-3db8-4cce-b079-9b022302847f_Enabled">
    <vt:lpwstr>true</vt:lpwstr>
  </property>
  <property fmtid="{D5CDD505-2E9C-101B-9397-08002B2CF9AE}" pid="6" name="MSIP_Label_3094c1fb-3db8-4cce-b079-9b022302847f_Method">
    <vt:lpwstr>Standard</vt:lpwstr>
  </property>
  <property fmtid="{D5CDD505-2E9C-101B-9397-08002B2CF9AE}" pid="7" name="MSIP_Label_3094c1fb-3db8-4cce-b079-9b022302847f_Name">
    <vt:lpwstr>[Prod v5] C1 - Standard</vt:lpwstr>
  </property>
  <property fmtid="{D5CDD505-2E9C-101B-9397-08002B2CF9AE}" pid="8" name="MSIP_Label_3094c1fb-3db8-4cce-b079-9b022302847f_SetDate">
    <vt:lpwstr>2025-09-29T12:29:22Z</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Tag">
    <vt:lpwstr>10, 3, 0, 1</vt:lpwstr>
  </property>
  <property fmtid="{D5CDD505-2E9C-101B-9397-08002B2CF9AE}" pid="11" name="_dlc_DocIdItemGuid">
    <vt:lpwstr>46d82060-3c7e-4905-a7d4-2293c3475afb</vt:lpwstr>
  </property>
</Properties>
</file>