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2EC9" w14:textId="77777777" w:rsidR="008958F1" w:rsidRPr="002A779A" w:rsidRDefault="008958F1" w:rsidP="008958F1">
      <w:pPr>
        <w:spacing w:line="360" w:lineRule="auto"/>
        <w:jc w:val="center"/>
        <w:rPr>
          <w:rFonts w:ascii="Marianne" w:hAnsi="Marianne"/>
          <w:b/>
        </w:rPr>
      </w:pPr>
      <w:r w:rsidRPr="008F2AD2">
        <w:rPr>
          <w:rFonts w:ascii="Marianne" w:hAnsi="Marianne"/>
          <w:noProof/>
          <w:lang w:eastAsia="fr-FR"/>
        </w:rPr>
        <w:drawing>
          <wp:anchor distT="0" distB="0" distL="114300" distR="114300" simplePos="0" relativeHeight="251676672" behindDoc="1" locked="0" layoutInCell="1" allowOverlap="1" wp14:anchorId="6104C78F" wp14:editId="0005E13F">
            <wp:simplePos x="0" y="0"/>
            <wp:positionH relativeFrom="column">
              <wp:posOffset>-45085</wp:posOffset>
            </wp:positionH>
            <wp:positionV relativeFrom="paragraph">
              <wp:posOffset>-1118837</wp:posOffset>
            </wp:positionV>
            <wp:extent cx="2627369" cy="1385668"/>
            <wp:effectExtent l="0" t="0" r="190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7369" cy="1385668"/>
                    </a:xfrm>
                    <a:prstGeom prst="rect">
                      <a:avLst/>
                    </a:prstGeom>
                  </pic:spPr>
                </pic:pic>
              </a:graphicData>
            </a:graphic>
          </wp:anchor>
        </w:drawing>
      </w:r>
    </w:p>
    <w:p w14:paraId="791C90E2" w14:textId="77777777" w:rsidR="008958F1" w:rsidRPr="002A779A" w:rsidRDefault="008958F1" w:rsidP="008958F1">
      <w:pPr>
        <w:spacing w:line="360" w:lineRule="auto"/>
        <w:jc w:val="center"/>
        <w:rPr>
          <w:rFonts w:ascii="Marianne" w:hAnsi="Marianne"/>
          <w:b/>
        </w:rPr>
      </w:pPr>
    </w:p>
    <w:p w14:paraId="6474F488" w14:textId="77777777" w:rsidR="008958F1" w:rsidRPr="002A779A" w:rsidRDefault="008958F1" w:rsidP="008958F1">
      <w:pPr>
        <w:spacing w:line="360" w:lineRule="auto"/>
        <w:jc w:val="center"/>
        <w:rPr>
          <w:rFonts w:ascii="Marianne" w:hAnsi="Marianne"/>
          <w:b/>
        </w:rPr>
      </w:pPr>
      <w:r w:rsidRPr="002A779A">
        <w:rPr>
          <w:rFonts w:ascii="Marianne" w:hAnsi="Marianne"/>
          <w:b/>
        </w:rPr>
        <w:t>COMMUNIQUE DE PRESSE</w:t>
      </w:r>
    </w:p>
    <w:p w14:paraId="75D5E47D" w14:textId="77777777" w:rsidR="008958F1" w:rsidRDefault="008958F1" w:rsidP="008958F1">
      <w:pPr>
        <w:pStyle w:val="Titre"/>
        <w:spacing w:line="360" w:lineRule="exact"/>
        <w:rPr>
          <w:sz w:val="36"/>
        </w:rPr>
      </w:pPr>
    </w:p>
    <w:p w14:paraId="29AB7C82" w14:textId="77777777" w:rsidR="008958F1" w:rsidRPr="000D49D5" w:rsidRDefault="008958F1" w:rsidP="008958F1">
      <w:pPr>
        <w:pStyle w:val="Titre"/>
        <w:spacing w:line="240" w:lineRule="auto"/>
        <w:ind w:left="284"/>
        <w:rPr>
          <w:sz w:val="40"/>
        </w:rPr>
      </w:pPr>
      <w:r w:rsidRPr="000D49D5">
        <w:rPr>
          <w:sz w:val="40"/>
        </w:rPr>
        <w:t>Aides aux entreprises</w:t>
      </w:r>
      <w:r w:rsidRPr="000D49D5">
        <w:rPr>
          <w:sz w:val="40"/>
        </w:rPr>
        <w:br/>
      </w:r>
      <w:r w:rsidRPr="000D49D5">
        <w:rPr>
          <w:b/>
          <w:sz w:val="40"/>
        </w:rPr>
        <w:t>pour faire face aux prix de l’électricité et du gaz</w:t>
      </w:r>
    </w:p>
    <w:p w14:paraId="32D44CB0" w14:textId="14A7B395" w:rsidR="008958F1" w:rsidRPr="000A7E00" w:rsidRDefault="008958F1" w:rsidP="008958F1">
      <w:pPr>
        <w:spacing w:before="120" w:after="60" w:line="240" w:lineRule="auto"/>
        <w:ind w:left="284"/>
        <w:rPr>
          <w:rFonts w:ascii="Marianne" w:hAnsi="Marianne"/>
          <w:b/>
          <w:bCs/>
          <w:color w:val="000000" w:themeColor="text1"/>
          <w:sz w:val="24"/>
          <w:szCs w:val="24"/>
        </w:rPr>
      </w:pPr>
      <w:r w:rsidRPr="000A7E00">
        <w:rPr>
          <w:rFonts w:ascii="Marianne" w:hAnsi="Marianne"/>
          <w:b/>
          <w:bCs/>
          <w:color w:val="000000" w:themeColor="text1"/>
          <w:sz w:val="24"/>
          <w:szCs w:val="24"/>
        </w:rPr>
        <w:t xml:space="preserve">Le Gouvernement a mis en place un dispositif complet pour accompagner les entreprises face aux hausses des </w:t>
      </w:r>
      <w:r w:rsidR="005A4348">
        <w:rPr>
          <w:rFonts w:ascii="Marianne" w:hAnsi="Marianne"/>
          <w:b/>
          <w:bCs/>
          <w:color w:val="000000" w:themeColor="text1"/>
          <w:sz w:val="24"/>
          <w:szCs w:val="24"/>
        </w:rPr>
        <w:t>prix de l’électricité et du gaz</w:t>
      </w:r>
      <w:r w:rsidRPr="000A7E00">
        <w:rPr>
          <w:rFonts w:ascii="Marianne" w:hAnsi="Marianne"/>
          <w:b/>
          <w:bCs/>
          <w:color w:val="000000" w:themeColor="text1"/>
          <w:sz w:val="24"/>
          <w:szCs w:val="24"/>
        </w:rPr>
        <w:t>.</w:t>
      </w:r>
    </w:p>
    <w:p w14:paraId="158EBE07" w14:textId="77777777" w:rsidR="008958F1" w:rsidRPr="008958F1" w:rsidRDefault="008958F1" w:rsidP="008958F1">
      <w:pPr>
        <w:spacing w:after="0" w:line="360" w:lineRule="auto"/>
        <w:jc w:val="center"/>
        <w:rPr>
          <w:rFonts w:ascii="Marianne" w:hAnsi="Marianne"/>
          <w:b/>
          <w:color w:val="2F4077"/>
          <w:sz w:val="28"/>
        </w:rPr>
      </w:pPr>
    </w:p>
    <w:p w14:paraId="201CCDF7" w14:textId="77777777" w:rsidR="008958F1" w:rsidRPr="008958F1" w:rsidRDefault="008958F1" w:rsidP="008958F1">
      <w:pPr>
        <w:pStyle w:val="Titre2"/>
        <w:keepNext w:val="0"/>
        <w:keepLines w:val="0"/>
        <w:numPr>
          <w:ilvl w:val="0"/>
          <w:numId w:val="21"/>
        </w:numPr>
        <w:suppressAutoHyphens w:val="0"/>
        <w:spacing w:before="0" w:after="160" w:line="240" w:lineRule="auto"/>
        <w:contextualSpacing/>
        <w:jc w:val="both"/>
        <w:rPr>
          <w:rFonts w:ascii="Marianne" w:hAnsi="Marianne"/>
          <w:b/>
          <w:color w:val="2F4077"/>
        </w:rPr>
      </w:pPr>
      <w:r w:rsidRPr="008958F1">
        <w:rPr>
          <w:rFonts w:ascii="Marianne" w:hAnsi="Marianne"/>
          <w:b/>
          <w:color w:val="2F4077"/>
        </w:rPr>
        <w:t xml:space="preserve">Mesures de soutien aux entreprises en 2022 pour le paiement des factures d’électricité et </w:t>
      </w:r>
      <w:r w:rsidRPr="008958F1">
        <w:rPr>
          <w:rFonts w:ascii="Marianne" w:eastAsiaTheme="minorHAnsi" w:hAnsi="Marianne" w:cstheme="minorBidi"/>
          <w:b/>
          <w:color w:val="2F4077"/>
          <w:sz w:val="24"/>
          <w:szCs w:val="22"/>
        </w:rPr>
        <w:t>de</w:t>
      </w:r>
      <w:r w:rsidRPr="008958F1">
        <w:rPr>
          <w:rFonts w:ascii="Marianne" w:hAnsi="Marianne"/>
          <w:b/>
          <w:color w:val="2F4077"/>
        </w:rPr>
        <w:t xml:space="preserve"> gaz</w:t>
      </w:r>
    </w:p>
    <w:p w14:paraId="0C1631C8" w14:textId="77777777" w:rsidR="008958F1" w:rsidRPr="008958F1" w:rsidRDefault="008958F1" w:rsidP="008958F1">
      <w:pPr>
        <w:pStyle w:val="Titre3"/>
        <w:keepNext w:val="0"/>
        <w:keepLines w:val="0"/>
        <w:suppressAutoHyphens w:val="0"/>
        <w:spacing w:before="120" w:after="360" w:line="240" w:lineRule="auto"/>
        <w:ind w:left="284"/>
        <w:rPr>
          <w:rFonts w:ascii="Marianne" w:eastAsiaTheme="minorHAnsi" w:hAnsi="Marianne" w:cstheme="minorBidi"/>
          <w:b/>
          <w:color w:val="auto"/>
          <w:sz w:val="22"/>
          <w:szCs w:val="22"/>
          <w:u w:val="single"/>
        </w:rPr>
      </w:pPr>
      <w:r w:rsidRPr="008958F1">
        <w:rPr>
          <w:rFonts w:ascii="Marianne" w:eastAsiaTheme="minorHAnsi" w:hAnsi="Marianne" w:cstheme="minorBidi"/>
          <w:b/>
          <w:color w:val="auto"/>
          <w:sz w:val="22"/>
          <w:szCs w:val="22"/>
          <w:u w:val="single"/>
        </w:rPr>
        <w:t>En ce qui concerne la facture d’électricité:</w:t>
      </w:r>
    </w:p>
    <w:p w14:paraId="4A809036" w14:textId="77777777" w:rsidR="008958F1" w:rsidRPr="002A779A"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Pr>
          <w:rFonts w:ascii="Marianne" w:hAnsi="Marianne"/>
          <w:b/>
        </w:rPr>
        <w:t>TI</w:t>
      </w:r>
      <w:r w:rsidRPr="002A779A">
        <w:rPr>
          <w:rFonts w:ascii="Marianne" w:hAnsi="Marianne"/>
          <w:b/>
        </w:rPr>
        <w:t>C</w:t>
      </w:r>
      <w:r>
        <w:rPr>
          <w:rFonts w:ascii="Marianne" w:hAnsi="Marianne"/>
          <w:b/>
        </w:rPr>
        <w:t>F</w:t>
      </w:r>
      <w:r w:rsidRPr="002A779A">
        <w:rPr>
          <w:rFonts w:ascii="Marianne" w:hAnsi="Marianne"/>
          <w:b/>
        </w:rPr>
        <w:t>E et ARENH</w:t>
      </w:r>
    </w:p>
    <w:p w14:paraId="41293731" w14:textId="77777777" w:rsidR="008958F1" w:rsidRDefault="008958F1" w:rsidP="00C00625">
      <w:pPr>
        <w:spacing w:line="240" w:lineRule="auto"/>
        <w:ind w:left="284"/>
        <w:jc w:val="both"/>
        <w:rPr>
          <w:rFonts w:ascii="Marianne" w:hAnsi="Marianne"/>
        </w:rPr>
      </w:pPr>
      <w:r w:rsidRPr="002A779A">
        <w:rPr>
          <w:rFonts w:ascii="Marianne" w:hAnsi="Marianne"/>
        </w:rPr>
        <w:t>Toutes les entreprises bénéficient de la baisse de la fiscalité sur l’électricité (TICFE) à son mi</w:t>
      </w:r>
      <w:r>
        <w:rPr>
          <w:rFonts w:ascii="Marianne" w:hAnsi="Marianne"/>
        </w:rPr>
        <w:t xml:space="preserve">nimum légal européen. </w:t>
      </w:r>
      <w:r w:rsidRPr="00F57D6F">
        <w:rPr>
          <w:rFonts w:ascii="Marianne" w:hAnsi="Marianne"/>
        </w:rPr>
        <w:t>En 2022 et 2023, la baisse de taxe représente un soutien de de</w:t>
      </w:r>
      <w:r>
        <w:rPr>
          <w:rFonts w:ascii="Marianne" w:hAnsi="Marianne"/>
        </w:rPr>
        <w:t xml:space="preserve"> 8,4Mds€ pour les entreprises. </w:t>
      </w:r>
    </w:p>
    <w:p w14:paraId="653728E4" w14:textId="77777777" w:rsidR="008958F1" w:rsidRPr="002A779A" w:rsidRDefault="008958F1" w:rsidP="00C00625">
      <w:pPr>
        <w:spacing w:line="240" w:lineRule="auto"/>
        <w:ind w:left="284"/>
        <w:jc w:val="both"/>
        <w:rPr>
          <w:rFonts w:ascii="Marianne" w:hAnsi="Marianne"/>
        </w:rPr>
      </w:pPr>
      <w:r w:rsidRPr="00F57D6F">
        <w:rPr>
          <w:rFonts w:ascii="Marianne" w:hAnsi="Marianne"/>
        </w:rPr>
        <w:t>Les entreprises peuvent également bénéficier du mécanisme d’ARENH, qui leur permet d’obtenir une part importante de leur électricité à un prix fixe de 42€/</w:t>
      </w:r>
      <w:proofErr w:type="spellStart"/>
      <w:r w:rsidRPr="00F57D6F">
        <w:rPr>
          <w:rFonts w:ascii="Marianne" w:hAnsi="Marianne"/>
        </w:rPr>
        <w:t>MWh</w:t>
      </w:r>
      <w:proofErr w:type="spellEnd"/>
      <w:r w:rsidRPr="00F57D6F">
        <w:rPr>
          <w:rFonts w:ascii="Marianne" w:hAnsi="Marianne"/>
        </w:rPr>
        <w:t xml:space="preserve">, plutôt qu’au prix de marché. Pour en bénéficier, </w:t>
      </w:r>
      <w:r>
        <w:rPr>
          <w:rFonts w:ascii="Marianne" w:hAnsi="Marianne"/>
        </w:rPr>
        <w:t>l’entreprise doit se rapprocher</w:t>
      </w:r>
      <w:r w:rsidRPr="00F57D6F">
        <w:rPr>
          <w:rFonts w:ascii="Marianne" w:hAnsi="Marianne"/>
        </w:rPr>
        <w:t xml:space="preserve"> </w:t>
      </w:r>
      <w:r>
        <w:rPr>
          <w:rFonts w:ascii="Marianne" w:hAnsi="Marianne"/>
        </w:rPr>
        <w:t>du</w:t>
      </w:r>
      <w:r w:rsidRPr="00F57D6F">
        <w:rPr>
          <w:rFonts w:ascii="Marianne" w:hAnsi="Marianne"/>
        </w:rPr>
        <w:t xml:space="preserve"> fournisseur d’énergie.</w:t>
      </w:r>
    </w:p>
    <w:p w14:paraId="1028A7B8" w14:textId="77777777" w:rsidR="008958F1" w:rsidRPr="002A779A"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sidRPr="002A779A">
        <w:rPr>
          <w:rFonts w:ascii="Marianne" w:hAnsi="Marianne"/>
          <w:b/>
        </w:rPr>
        <w:t>Bouclier tarifaire</w:t>
      </w:r>
    </w:p>
    <w:p w14:paraId="02B6FF1C" w14:textId="77777777" w:rsidR="008958F1" w:rsidRDefault="008958F1" w:rsidP="00C00625">
      <w:pPr>
        <w:spacing w:line="240" w:lineRule="auto"/>
        <w:ind w:left="284"/>
        <w:jc w:val="both"/>
        <w:rPr>
          <w:rFonts w:ascii="Marianne" w:hAnsi="Marianne"/>
        </w:rPr>
      </w:pPr>
      <w:r w:rsidRPr="002A779A">
        <w:rPr>
          <w:rFonts w:ascii="Marianne" w:hAnsi="Marianne"/>
        </w:rPr>
        <w:t xml:space="preserve">Les 1,5 million de TPE de moins de 10 salariés, 2 millions d’euros de chiffre d’affaires et ayant un compteur électrique d’une puissance inférieure à 36 </w:t>
      </w:r>
      <w:proofErr w:type="spellStart"/>
      <w:r w:rsidRPr="002A779A">
        <w:rPr>
          <w:rFonts w:ascii="Marianne" w:hAnsi="Marianne"/>
        </w:rPr>
        <w:t>kVA</w:t>
      </w:r>
      <w:proofErr w:type="spellEnd"/>
      <w:r w:rsidRPr="002A779A">
        <w:rPr>
          <w:rFonts w:ascii="Marianne" w:hAnsi="Marianne"/>
        </w:rPr>
        <w:t xml:space="preserve"> sont éligibles au bouclier tarifaire des particuliers. </w:t>
      </w:r>
      <w:r w:rsidRPr="00F57D6F">
        <w:rPr>
          <w:rFonts w:ascii="Marianne" w:hAnsi="Marianne"/>
        </w:rPr>
        <w:t xml:space="preserve">Pour en bénéficier, </w:t>
      </w:r>
      <w:r>
        <w:rPr>
          <w:rFonts w:ascii="Marianne" w:hAnsi="Marianne"/>
        </w:rPr>
        <w:t>l’entreprise doit se rapprocher</w:t>
      </w:r>
      <w:r w:rsidRPr="00F57D6F">
        <w:rPr>
          <w:rFonts w:ascii="Marianne" w:hAnsi="Marianne"/>
        </w:rPr>
        <w:t xml:space="preserve"> </w:t>
      </w:r>
      <w:r>
        <w:rPr>
          <w:rFonts w:ascii="Marianne" w:hAnsi="Marianne"/>
        </w:rPr>
        <w:t>du fournisseur d’énergie.</w:t>
      </w:r>
    </w:p>
    <w:p w14:paraId="416590AA" w14:textId="77777777" w:rsidR="008958F1" w:rsidRPr="008958F1"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sidRPr="003231A4">
        <w:rPr>
          <w:rFonts w:ascii="Marianne" w:hAnsi="Marianne"/>
          <w:b/>
        </w:rPr>
        <w:t xml:space="preserve">Le guichet d’aide au paiement des factures d’électricité </w:t>
      </w:r>
    </w:p>
    <w:p w14:paraId="0613ED11" w14:textId="77777777" w:rsidR="00B74860" w:rsidRDefault="00B74860" w:rsidP="00D209C2">
      <w:pPr>
        <w:spacing w:line="240" w:lineRule="auto"/>
        <w:ind w:left="284"/>
        <w:jc w:val="both"/>
        <w:rPr>
          <w:rFonts w:ascii="Marianne" w:hAnsi="Marianne"/>
        </w:rPr>
      </w:pPr>
      <w:r w:rsidRPr="003231A4">
        <w:rPr>
          <w:rFonts w:ascii="Marianne" w:hAnsi="Marianne"/>
        </w:rPr>
        <w:t>Toutes les entreprises peuvent béné</w:t>
      </w:r>
      <w:r>
        <w:rPr>
          <w:rFonts w:ascii="Marianne" w:hAnsi="Marianne"/>
        </w:rPr>
        <w:t xml:space="preserve">ficier </w:t>
      </w:r>
      <w:r w:rsidRPr="006B55C0">
        <w:rPr>
          <w:rFonts w:ascii="Marianne" w:hAnsi="Marianne"/>
          <w:b/>
        </w:rPr>
        <w:t>jusqu’au 31 décembre 2022</w:t>
      </w:r>
      <w:r w:rsidRPr="003231A4">
        <w:rPr>
          <w:rFonts w:ascii="Marianne" w:hAnsi="Marianne"/>
        </w:rPr>
        <w:t xml:space="preserve">, de l’aide au paiement des factures d’électricité jusqu’à 4 millions d’euros. Cette aide est accessible sur le site </w:t>
      </w:r>
      <w:r w:rsidRPr="006B55C0">
        <w:rPr>
          <w:rFonts w:ascii="Marianne" w:hAnsi="Marianne"/>
          <w:u w:val="single"/>
        </w:rPr>
        <w:t>impots.gouv.fr</w:t>
      </w:r>
      <w:r w:rsidRPr="003231A4">
        <w:rPr>
          <w:rFonts w:ascii="Marianne" w:hAnsi="Marianne"/>
        </w:rPr>
        <w:t>.</w:t>
      </w:r>
      <w:r>
        <w:rPr>
          <w:rFonts w:ascii="Marianne" w:hAnsi="Marianne"/>
        </w:rPr>
        <w:t xml:space="preserve"> </w:t>
      </w:r>
      <w:r w:rsidRPr="003231A4">
        <w:rPr>
          <w:rFonts w:ascii="Marianne" w:hAnsi="Marianne"/>
        </w:rPr>
        <w:t xml:space="preserve"> </w:t>
      </w:r>
    </w:p>
    <w:p w14:paraId="457A5042" w14:textId="77777777" w:rsidR="00B74860" w:rsidRDefault="00B74860" w:rsidP="00B74860">
      <w:pPr>
        <w:spacing w:after="0" w:line="276" w:lineRule="auto"/>
        <w:jc w:val="both"/>
        <w:rPr>
          <w:rFonts w:ascii="Marianne" w:hAnsi="Marianne"/>
        </w:rPr>
      </w:pPr>
    </w:p>
    <w:p w14:paraId="0065DED4" w14:textId="77777777" w:rsidR="00B74860" w:rsidRDefault="00B74860" w:rsidP="00D209C2">
      <w:pPr>
        <w:spacing w:line="240" w:lineRule="auto"/>
        <w:ind w:left="284"/>
        <w:jc w:val="both"/>
        <w:rPr>
          <w:rFonts w:ascii="Marianne" w:hAnsi="Marianne"/>
        </w:rPr>
      </w:pPr>
      <w:r w:rsidRPr="003231A4">
        <w:rPr>
          <w:rFonts w:ascii="Marianne" w:hAnsi="Marianne"/>
        </w:rPr>
        <w:t>Pour les mois de septembre et octobre 2022, le guichet des demandes des aides sera ouvert le 18 novembre. Le guichet pour la période suivante (novembre – décembre 2022) sera ouvert début 2023.</w:t>
      </w:r>
    </w:p>
    <w:p w14:paraId="5F221F3D" w14:textId="77777777" w:rsidR="00B74860" w:rsidRDefault="00B74860" w:rsidP="00B74860">
      <w:pPr>
        <w:spacing w:after="0" w:line="276" w:lineRule="auto"/>
        <w:jc w:val="both"/>
        <w:rPr>
          <w:rFonts w:ascii="Marianne" w:hAnsi="Marianne"/>
        </w:rPr>
      </w:pPr>
    </w:p>
    <w:p w14:paraId="3B155827" w14:textId="77777777" w:rsidR="00B74860" w:rsidRDefault="00B74860" w:rsidP="00D209C2">
      <w:pPr>
        <w:spacing w:line="240" w:lineRule="auto"/>
        <w:ind w:left="284"/>
        <w:jc w:val="both"/>
        <w:rPr>
          <w:rFonts w:ascii="Marianne" w:hAnsi="Marianne"/>
        </w:rPr>
      </w:pPr>
      <w:r w:rsidRPr="003231A4">
        <w:rPr>
          <w:rFonts w:ascii="Marianne" w:hAnsi="Marianne"/>
        </w:rPr>
        <w:t>Les critères pour pouvoir bénéficier de cette aide ont été simplifiés. Dé</w:t>
      </w:r>
      <w:r>
        <w:rPr>
          <w:rFonts w:ascii="Marianne" w:hAnsi="Marianne"/>
        </w:rPr>
        <w:t>sormais, pour en  bénéficier :</w:t>
      </w:r>
    </w:p>
    <w:p w14:paraId="3CE3B519" w14:textId="77777777" w:rsidR="00B74860" w:rsidRPr="003231A4" w:rsidRDefault="00B74860" w:rsidP="00D209C2">
      <w:pPr>
        <w:pStyle w:val="Paragraphedeliste"/>
        <w:numPr>
          <w:ilvl w:val="0"/>
          <w:numId w:val="19"/>
        </w:numPr>
        <w:suppressAutoHyphens w:val="0"/>
        <w:spacing w:after="0" w:line="240" w:lineRule="auto"/>
        <w:ind w:left="851" w:hanging="425"/>
        <w:jc w:val="both"/>
        <w:rPr>
          <w:rFonts w:ascii="Marianne" w:hAnsi="Marianne"/>
        </w:rPr>
      </w:pPr>
      <w:r w:rsidRPr="003231A4">
        <w:rPr>
          <w:rFonts w:ascii="Marianne" w:hAnsi="Marianne"/>
        </w:rPr>
        <w:t>le prix de l’énergie pendant la période de demande d’aide (septembre et/ou octobre 2022) doit avoir augmenté de 50% par rapp</w:t>
      </w:r>
      <w:r>
        <w:rPr>
          <w:rFonts w:ascii="Marianne" w:hAnsi="Marianne"/>
        </w:rPr>
        <w:t>ort au prix moyen payé en 2021 ;</w:t>
      </w:r>
    </w:p>
    <w:p w14:paraId="06A74D43" w14:textId="77777777" w:rsidR="00B74860" w:rsidRPr="003231A4" w:rsidRDefault="00B74860" w:rsidP="00D209C2">
      <w:pPr>
        <w:pStyle w:val="Paragraphedeliste"/>
        <w:numPr>
          <w:ilvl w:val="0"/>
          <w:numId w:val="19"/>
        </w:numPr>
        <w:suppressAutoHyphens w:val="0"/>
        <w:spacing w:after="0" w:line="240" w:lineRule="auto"/>
        <w:ind w:left="851" w:hanging="425"/>
        <w:jc w:val="both"/>
        <w:rPr>
          <w:rFonts w:ascii="Marianne" w:hAnsi="Marianne"/>
        </w:rPr>
      </w:pPr>
      <w:r w:rsidRPr="003231A4">
        <w:rPr>
          <w:rFonts w:ascii="Marianne" w:hAnsi="Marianne"/>
        </w:rPr>
        <w:t xml:space="preserve">vos dépenses d’énergie pendant la période de demande d’aide doivent représenter plus de 3% de votre chiffre d’affaires 2021. </w:t>
      </w:r>
    </w:p>
    <w:p w14:paraId="5B4BBA43" w14:textId="77777777" w:rsidR="00B74860" w:rsidRPr="003231A4" w:rsidRDefault="00B74860" w:rsidP="00B74860">
      <w:pPr>
        <w:spacing w:after="0" w:line="276" w:lineRule="auto"/>
        <w:jc w:val="both"/>
        <w:rPr>
          <w:rFonts w:ascii="Marianne" w:hAnsi="Marianne"/>
        </w:rPr>
      </w:pPr>
    </w:p>
    <w:p w14:paraId="03357BA7" w14:textId="77777777" w:rsidR="00B74860" w:rsidRPr="003231A4" w:rsidRDefault="00B74860" w:rsidP="00D209C2">
      <w:pPr>
        <w:spacing w:line="240" w:lineRule="auto"/>
        <w:ind w:left="284"/>
        <w:jc w:val="both"/>
        <w:rPr>
          <w:rFonts w:ascii="Marianne" w:hAnsi="Marianne"/>
        </w:rPr>
      </w:pPr>
      <w:r w:rsidRPr="003231A4">
        <w:rPr>
          <w:rFonts w:ascii="Marianne" w:hAnsi="Marianne"/>
        </w:rPr>
        <w:t>Pour les demandes des aides, un dossier simplifié comprenant uniquement :</w:t>
      </w:r>
    </w:p>
    <w:p w14:paraId="35D56AF1" w14:textId="77777777" w:rsidR="00B74860" w:rsidRDefault="00B74860" w:rsidP="00D209C2">
      <w:pPr>
        <w:pStyle w:val="Paragraphedeliste"/>
        <w:numPr>
          <w:ilvl w:val="0"/>
          <w:numId w:val="19"/>
        </w:numPr>
        <w:suppressAutoHyphens w:val="0"/>
        <w:spacing w:after="0" w:line="240" w:lineRule="auto"/>
        <w:ind w:left="851" w:hanging="425"/>
        <w:jc w:val="both"/>
        <w:rPr>
          <w:rFonts w:ascii="Marianne" w:hAnsi="Marianne"/>
        </w:rPr>
      </w:pPr>
      <w:r w:rsidRPr="00DB448D">
        <w:rPr>
          <w:rFonts w:ascii="Marianne" w:hAnsi="Marianne"/>
        </w:rPr>
        <w:t>vos factures d’énergie pour septembre et / ou octobre 2022 et factures 2021</w:t>
      </w:r>
      <w:r>
        <w:rPr>
          <w:rFonts w:ascii="Marianne" w:hAnsi="Marianne"/>
        </w:rPr>
        <w:t> ;</w:t>
      </w:r>
    </w:p>
    <w:p w14:paraId="57747F03" w14:textId="77777777" w:rsidR="00B74860" w:rsidRDefault="00B74860" w:rsidP="00D209C2">
      <w:pPr>
        <w:pStyle w:val="Paragraphedeliste"/>
        <w:numPr>
          <w:ilvl w:val="0"/>
          <w:numId w:val="19"/>
        </w:numPr>
        <w:suppressAutoHyphens w:val="0"/>
        <w:spacing w:after="0" w:line="240" w:lineRule="auto"/>
        <w:ind w:left="851" w:hanging="425"/>
        <w:jc w:val="both"/>
        <w:rPr>
          <w:rFonts w:ascii="Marianne" w:hAnsi="Marianne"/>
        </w:rPr>
      </w:pPr>
      <w:r w:rsidRPr="00DB448D">
        <w:rPr>
          <w:rFonts w:ascii="Marianne" w:hAnsi="Marianne"/>
        </w:rPr>
        <w:t>les coordonnées bancaires de votre entreprise (RIB) ;</w:t>
      </w:r>
      <w:r w:rsidRPr="00DB448D">
        <w:rPr>
          <w:rFonts w:ascii="Marianne" w:hAnsi="Marianne"/>
        </w:rPr>
        <w:tab/>
        <w:t xml:space="preserve"> </w:t>
      </w:r>
    </w:p>
    <w:p w14:paraId="2B39704E" w14:textId="77777777" w:rsidR="00B74860" w:rsidRDefault="00B74860" w:rsidP="00D209C2">
      <w:pPr>
        <w:pStyle w:val="Paragraphedeliste"/>
        <w:numPr>
          <w:ilvl w:val="0"/>
          <w:numId w:val="19"/>
        </w:numPr>
        <w:suppressAutoHyphens w:val="0"/>
        <w:spacing w:after="0" w:line="240" w:lineRule="auto"/>
        <w:ind w:left="851" w:hanging="425"/>
        <w:jc w:val="both"/>
        <w:rPr>
          <w:rFonts w:ascii="Marianne" w:hAnsi="Marianne"/>
        </w:rPr>
      </w:pPr>
      <w:r w:rsidRPr="00DB448D">
        <w:rPr>
          <w:rFonts w:ascii="Marianne" w:hAnsi="Marianne"/>
        </w:rPr>
        <w:t>le fichier de calcul de l’aide mis à votre disposition sur le site des impôts ;</w:t>
      </w:r>
    </w:p>
    <w:p w14:paraId="55962E7C" w14:textId="77777777" w:rsidR="00B74860" w:rsidRPr="00DB448D" w:rsidRDefault="00B74860" w:rsidP="00D209C2">
      <w:pPr>
        <w:pStyle w:val="Paragraphedeliste"/>
        <w:numPr>
          <w:ilvl w:val="0"/>
          <w:numId w:val="19"/>
        </w:numPr>
        <w:suppressAutoHyphens w:val="0"/>
        <w:spacing w:after="0" w:line="240" w:lineRule="auto"/>
        <w:ind w:left="851" w:hanging="425"/>
        <w:jc w:val="both"/>
        <w:rPr>
          <w:rFonts w:ascii="Marianne" w:hAnsi="Marianne"/>
        </w:rPr>
      </w:pPr>
      <w:r w:rsidRPr="00DB448D">
        <w:rPr>
          <w:rFonts w:ascii="Marianne" w:hAnsi="Marianne"/>
        </w:rPr>
        <w:t>une déclaration sur l'honneur attestant que l'entreprise remplit les conditions et l'exactitude des informations déclarées.</w:t>
      </w:r>
    </w:p>
    <w:p w14:paraId="7D823631" w14:textId="77777777" w:rsidR="00B74860" w:rsidRDefault="00B74860" w:rsidP="00B74860">
      <w:pPr>
        <w:spacing w:after="0" w:line="276" w:lineRule="auto"/>
        <w:jc w:val="both"/>
        <w:rPr>
          <w:rFonts w:ascii="Marianne" w:hAnsi="Marianne"/>
        </w:rPr>
      </w:pPr>
    </w:p>
    <w:p w14:paraId="0765EC44" w14:textId="77777777" w:rsidR="00B74860" w:rsidRDefault="00B74860" w:rsidP="00D209C2">
      <w:pPr>
        <w:spacing w:line="240" w:lineRule="auto"/>
        <w:ind w:left="284"/>
        <w:jc w:val="both"/>
        <w:rPr>
          <w:rFonts w:ascii="Marianne" w:hAnsi="Marianne"/>
        </w:rPr>
      </w:pPr>
      <w:r w:rsidRPr="003231A4">
        <w:rPr>
          <w:rFonts w:ascii="Marianne" w:hAnsi="Marianne"/>
        </w:rPr>
        <w:t>Pour les entreprises qui</w:t>
      </w:r>
      <w:r>
        <w:rPr>
          <w:rFonts w:ascii="Marianne" w:hAnsi="Marianne"/>
        </w:rPr>
        <w:t xml:space="preserve"> présentent des dépenses d’énergie plus importantes, </w:t>
      </w:r>
      <w:r w:rsidRPr="003231A4">
        <w:rPr>
          <w:rFonts w:ascii="Marianne" w:hAnsi="Marianne"/>
        </w:rPr>
        <w:t xml:space="preserve">une aide </w:t>
      </w:r>
      <w:r>
        <w:rPr>
          <w:rFonts w:ascii="Marianne" w:hAnsi="Marianne"/>
        </w:rPr>
        <w:t>renforcée</w:t>
      </w:r>
      <w:r w:rsidRPr="003231A4">
        <w:rPr>
          <w:rFonts w:ascii="Marianne" w:hAnsi="Marianne"/>
        </w:rPr>
        <w:t xml:space="preserve"> peut être mobilisée pour un montant maximal de </w:t>
      </w:r>
      <w:r>
        <w:rPr>
          <w:rFonts w:ascii="Marianne" w:hAnsi="Marianne"/>
        </w:rPr>
        <w:t xml:space="preserve">50 M€, et jusqu’à </w:t>
      </w:r>
      <w:r w:rsidRPr="003231A4">
        <w:rPr>
          <w:rFonts w:ascii="Marianne" w:hAnsi="Marianne"/>
        </w:rPr>
        <w:t>150M€</w:t>
      </w:r>
      <w:r>
        <w:rPr>
          <w:rFonts w:ascii="Marianne" w:hAnsi="Marianne"/>
        </w:rPr>
        <w:t xml:space="preserve"> pour les secteurs exposés à un risque de fuite de carbone. Les critères sont :</w:t>
      </w:r>
    </w:p>
    <w:p w14:paraId="6C25A6EC" w14:textId="77777777" w:rsidR="00B74860" w:rsidRDefault="00B74860" w:rsidP="00D209C2">
      <w:pPr>
        <w:pStyle w:val="Paragraphedeliste"/>
        <w:numPr>
          <w:ilvl w:val="0"/>
          <w:numId w:val="19"/>
        </w:numPr>
        <w:suppressAutoHyphens w:val="0"/>
        <w:spacing w:after="0" w:line="240" w:lineRule="auto"/>
        <w:ind w:left="851" w:hanging="425"/>
        <w:jc w:val="both"/>
        <w:rPr>
          <w:rFonts w:ascii="Marianne" w:hAnsi="Marianne"/>
        </w:rPr>
      </w:pPr>
      <w:r>
        <w:rPr>
          <w:rFonts w:ascii="Marianne" w:hAnsi="Marianne"/>
        </w:rPr>
        <w:t xml:space="preserve">avoir des </w:t>
      </w:r>
      <w:r w:rsidRPr="004D6B73">
        <w:rPr>
          <w:rFonts w:ascii="Marianne" w:hAnsi="Marianne"/>
        </w:rPr>
        <w:t xml:space="preserve">dépenses d’énergie 2021 représentant plus de 3% du chiffre d’affaires 2021 ou </w:t>
      </w:r>
      <w:r>
        <w:rPr>
          <w:rFonts w:ascii="Marianne" w:hAnsi="Marianne"/>
        </w:rPr>
        <w:t xml:space="preserve">des </w:t>
      </w:r>
      <w:r w:rsidRPr="004D6B73">
        <w:rPr>
          <w:rFonts w:ascii="Marianne" w:hAnsi="Marianne"/>
        </w:rPr>
        <w:t xml:space="preserve">dépenses d’énergie </w:t>
      </w:r>
      <w:r>
        <w:rPr>
          <w:rFonts w:ascii="Marianne" w:hAnsi="Marianne"/>
        </w:rPr>
        <w:t xml:space="preserve">du </w:t>
      </w:r>
      <w:r w:rsidRPr="004D6B73">
        <w:rPr>
          <w:rFonts w:ascii="Marianne" w:hAnsi="Marianne"/>
        </w:rPr>
        <w:t>1</w:t>
      </w:r>
      <w:r w:rsidRPr="00D209C2">
        <w:rPr>
          <w:rFonts w:ascii="Marianne" w:hAnsi="Marianne"/>
        </w:rPr>
        <w:t>er</w:t>
      </w:r>
      <w:r w:rsidRPr="004D6B73">
        <w:rPr>
          <w:rFonts w:ascii="Marianne" w:hAnsi="Marianne"/>
        </w:rPr>
        <w:t xml:space="preserve"> semestre 2022 représentant plus de 6% du chiffre d’affaires du premier semestre 202</w:t>
      </w:r>
      <w:r>
        <w:rPr>
          <w:rFonts w:ascii="Marianne" w:hAnsi="Marianne"/>
        </w:rPr>
        <w:t>2 ;</w:t>
      </w:r>
    </w:p>
    <w:p w14:paraId="7B818ABD" w14:textId="3F0892B2" w:rsidR="00B74860" w:rsidRPr="001E1CFA" w:rsidRDefault="00B74860" w:rsidP="00D209C2">
      <w:pPr>
        <w:pStyle w:val="Paragraphedeliste"/>
        <w:numPr>
          <w:ilvl w:val="0"/>
          <w:numId w:val="19"/>
        </w:numPr>
        <w:suppressAutoHyphens w:val="0"/>
        <w:spacing w:after="0" w:line="240" w:lineRule="auto"/>
        <w:ind w:left="851" w:hanging="425"/>
        <w:jc w:val="both"/>
        <w:rPr>
          <w:rFonts w:ascii="Marianne" w:hAnsi="Marianne"/>
        </w:rPr>
      </w:pPr>
      <w:r>
        <w:rPr>
          <w:rFonts w:ascii="Marianne" w:hAnsi="Marianne"/>
        </w:rPr>
        <w:t xml:space="preserve">avoir un </w:t>
      </w:r>
      <w:r w:rsidRPr="004D6B73">
        <w:rPr>
          <w:rFonts w:ascii="Marianne" w:hAnsi="Marianne"/>
        </w:rPr>
        <w:t>excédent brut d’exploitation soit négatif soit en baisse de 40</w:t>
      </w:r>
      <w:r>
        <w:rPr>
          <w:rFonts w:ascii="Marianne" w:hAnsi="Marianne"/>
        </w:rPr>
        <w:t>% sur la période.</w:t>
      </w:r>
      <w:r w:rsidR="00D209C2">
        <w:rPr>
          <w:rFonts w:ascii="Marianne" w:hAnsi="Marianne"/>
        </w:rPr>
        <w:t xml:space="preserve"> </w:t>
      </w:r>
      <w:r w:rsidRPr="004D6B73">
        <w:rPr>
          <w:rFonts w:ascii="Marianne" w:hAnsi="Marianne"/>
        </w:rPr>
        <w:t>Les détails sont disponibles sur le site  impots.gouv.fr.</w:t>
      </w:r>
    </w:p>
    <w:p w14:paraId="33B48127" w14:textId="77777777" w:rsidR="00B74860" w:rsidRDefault="00B74860" w:rsidP="00D209C2">
      <w:pPr>
        <w:spacing w:line="240" w:lineRule="auto"/>
        <w:ind w:left="284"/>
        <w:jc w:val="both"/>
        <w:rPr>
          <w:rFonts w:ascii="Marianne" w:hAnsi="Marianne"/>
        </w:rPr>
      </w:pPr>
      <w:r w:rsidRPr="003231A4">
        <w:rPr>
          <w:rFonts w:ascii="Marianne" w:hAnsi="Marianne"/>
        </w:rPr>
        <w:t xml:space="preserve">Pour les mois de septembre et octobre 2022, </w:t>
      </w:r>
      <w:r>
        <w:rPr>
          <w:rFonts w:ascii="Marianne" w:hAnsi="Marianne"/>
        </w:rPr>
        <w:t xml:space="preserve">et pour ces entreprises grandes consommatrices  d’énergie, le guichet </w:t>
      </w:r>
      <w:r w:rsidRPr="003231A4">
        <w:rPr>
          <w:rFonts w:ascii="Marianne" w:hAnsi="Marianne"/>
        </w:rPr>
        <w:t xml:space="preserve">sera ouvert </w:t>
      </w:r>
      <w:r>
        <w:rPr>
          <w:rFonts w:ascii="Marianne" w:hAnsi="Marianne"/>
        </w:rPr>
        <w:t>fin</w:t>
      </w:r>
      <w:r w:rsidRPr="003231A4">
        <w:rPr>
          <w:rFonts w:ascii="Marianne" w:hAnsi="Marianne"/>
        </w:rPr>
        <w:t xml:space="preserve"> novembre. Le guichet pour la période suivante (novembre – décembre 2022) sera ouvert début 2023.</w:t>
      </w:r>
    </w:p>
    <w:p w14:paraId="68D5D669" w14:textId="77777777" w:rsidR="008958F1" w:rsidRPr="008958F1" w:rsidRDefault="008958F1" w:rsidP="008958F1">
      <w:pPr>
        <w:pStyle w:val="Titre3"/>
        <w:keepNext w:val="0"/>
        <w:keepLines w:val="0"/>
        <w:suppressAutoHyphens w:val="0"/>
        <w:spacing w:before="120" w:after="360" w:line="240" w:lineRule="auto"/>
        <w:ind w:left="284"/>
        <w:rPr>
          <w:rFonts w:ascii="Marianne" w:eastAsiaTheme="minorHAnsi" w:hAnsi="Marianne" w:cstheme="minorBidi"/>
          <w:b/>
          <w:color w:val="auto"/>
          <w:sz w:val="22"/>
          <w:szCs w:val="22"/>
          <w:u w:val="single"/>
        </w:rPr>
      </w:pPr>
      <w:r w:rsidRPr="008958F1">
        <w:rPr>
          <w:rFonts w:ascii="Marianne" w:eastAsiaTheme="minorHAnsi" w:hAnsi="Marianne" w:cstheme="minorBidi"/>
          <w:b/>
          <w:color w:val="auto"/>
          <w:sz w:val="22"/>
          <w:szCs w:val="22"/>
          <w:u w:val="single"/>
        </w:rPr>
        <w:t>En ce qui concerne la facture de gaz :</w:t>
      </w:r>
    </w:p>
    <w:p w14:paraId="6E8F7C38" w14:textId="0077BFEB" w:rsidR="008958F1" w:rsidRDefault="008958F1" w:rsidP="00D209C2">
      <w:pPr>
        <w:spacing w:line="240" w:lineRule="auto"/>
        <w:ind w:left="284"/>
        <w:jc w:val="both"/>
        <w:rPr>
          <w:rFonts w:ascii="Marianne" w:eastAsiaTheme="minorEastAsia" w:hAnsi="Marianne"/>
          <w:bCs/>
        </w:rPr>
      </w:pPr>
      <w:r w:rsidRPr="002A779A">
        <w:rPr>
          <w:rFonts w:ascii="Marianne" w:hAnsi="Marianne" w:cs="Times New Roman"/>
          <w:bCs/>
        </w:rPr>
        <w:t xml:space="preserve">Toutes </w:t>
      </w:r>
      <w:r w:rsidRPr="002A779A">
        <w:rPr>
          <w:rFonts w:ascii="Marianne" w:hAnsi="Marianne"/>
        </w:rPr>
        <w:t xml:space="preserve">les entreprises peuvent accéder au même guichet </w:t>
      </w:r>
      <w:r w:rsidRPr="002A779A">
        <w:rPr>
          <w:rFonts w:ascii="Marianne" w:eastAsiaTheme="minorEastAsia" w:hAnsi="Marianne"/>
          <w:bCs/>
        </w:rPr>
        <w:t>d’aide</w:t>
      </w:r>
      <w:r>
        <w:rPr>
          <w:rFonts w:ascii="Marianne" w:eastAsiaTheme="minorEastAsia" w:hAnsi="Marianne"/>
          <w:bCs/>
        </w:rPr>
        <w:t xml:space="preserve"> </w:t>
      </w:r>
      <w:r w:rsidR="00B74860">
        <w:rPr>
          <w:rFonts w:ascii="Marianne" w:eastAsiaTheme="minorEastAsia" w:hAnsi="Marianne"/>
          <w:bCs/>
        </w:rPr>
        <w:t xml:space="preserve">plafonnées à 4M€, 50M€ et 150M€ </w:t>
      </w:r>
      <w:r w:rsidRPr="00D209C2">
        <w:rPr>
          <w:rFonts w:ascii="Marianne" w:hAnsi="Marianne"/>
        </w:rPr>
        <w:t>avec</w:t>
      </w:r>
      <w:r>
        <w:rPr>
          <w:rFonts w:ascii="Marianne" w:eastAsiaTheme="minorEastAsia" w:hAnsi="Marianne"/>
          <w:bCs/>
        </w:rPr>
        <w:t xml:space="preserve"> ces mêmes simplifications, et cela </w:t>
      </w:r>
      <w:r w:rsidRPr="00045A7A">
        <w:rPr>
          <w:rFonts w:ascii="Marianne" w:eastAsiaTheme="minorEastAsia" w:hAnsi="Marianne"/>
          <w:b/>
          <w:bCs/>
        </w:rPr>
        <w:t>jusqu’au 31 décembre 202</w:t>
      </w:r>
      <w:r w:rsidR="00B74860">
        <w:rPr>
          <w:rFonts w:ascii="Marianne" w:eastAsiaTheme="minorEastAsia" w:hAnsi="Marianne"/>
          <w:b/>
          <w:bCs/>
        </w:rPr>
        <w:t>2</w:t>
      </w:r>
      <w:r w:rsidRPr="002A779A">
        <w:rPr>
          <w:rFonts w:ascii="Marianne" w:eastAsiaTheme="minorEastAsia" w:hAnsi="Marianne"/>
          <w:bCs/>
        </w:rPr>
        <w:t>.</w:t>
      </w:r>
    </w:p>
    <w:p w14:paraId="4D644DFB" w14:textId="77777777" w:rsidR="00C00625" w:rsidRDefault="00C00625" w:rsidP="00C00625">
      <w:pPr>
        <w:spacing w:after="120" w:line="240" w:lineRule="auto"/>
        <w:ind w:left="284"/>
        <w:jc w:val="both"/>
        <w:rPr>
          <w:rFonts w:ascii="Marianne" w:hAnsi="Marianne" w:cs="Times New Roman"/>
          <w:bCs/>
        </w:rPr>
      </w:pPr>
    </w:p>
    <w:p w14:paraId="5DCE753B" w14:textId="77777777" w:rsidR="008958F1" w:rsidRPr="008958F1" w:rsidRDefault="008958F1" w:rsidP="008958F1">
      <w:pPr>
        <w:pStyle w:val="Titre2"/>
        <w:keepNext w:val="0"/>
        <w:keepLines w:val="0"/>
        <w:numPr>
          <w:ilvl w:val="0"/>
          <w:numId w:val="21"/>
        </w:numPr>
        <w:suppressAutoHyphens w:val="0"/>
        <w:spacing w:before="0" w:after="160" w:line="240" w:lineRule="auto"/>
        <w:contextualSpacing/>
        <w:jc w:val="both"/>
        <w:rPr>
          <w:rFonts w:ascii="Marianne" w:hAnsi="Marianne"/>
          <w:b/>
          <w:color w:val="2F4077"/>
        </w:rPr>
      </w:pPr>
      <w:r w:rsidRPr="008958F1">
        <w:rPr>
          <w:rFonts w:ascii="Marianne" w:hAnsi="Marianne"/>
          <w:b/>
          <w:color w:val="2F4077"/>
        </w:rPr>
        <w:t>Mesures de soutien aux entreprises en 2023 pour le paiement des factures d’électricité et de gaz</w:t>
      </w:r>
    </w:p>
    <w:p w14:paraId="547445AE" w14:textId="77777777" w:rsidR="008958F1" w:rsidRPr="008958F1" w:rsidRDefault="008958F1" w:rsidP="008958F1">
      <w:pPr>
        <w:pStyle w:val="Titre3"/>
        <w:keepNext w:val="0"/>
        <w:keepLines w:val="0"/>
        <w:suppressAutoHyphens w:val="0"/>
        <w:spacing w:before="120" w:after="360" w:line="240" w:lineRule="auto"/>
        <w:ind w:left="284"/>
        <w:rPr>
          <w:rFonts w:ascii="Marianne" w:eastAsiaTheme="minorHAnsi" w:hAnsi="Marianne" w:cstheme="minorBidi"/>
          <w:b/>
          <w:color w:val="auto"/>
          <w:sz w:val="22"/>
          <w:szCs w:val="22"/>
          <w:u w:val="single"/>
        </w:rPr>
      </w:pPr>
      <w:r w:rsidRPr="008958F1">
        <w:rPr>
          <w:rFonts w:ascii="Marianne" w:eastAsiaTheme="minorHAnsi" w:hAnsi="Marianne" w:cstheme="minorBidi"/>
          <w:b/>
          <w:color w:val="auto"/>
          <w:sz w:val="22"/>
          <w:szCs w:val="22"/>
          <w:u w:val="single"/>
        </w:rPr>
        <w:t>En ce qui concerne la facture d’électricité :</w:t>
      </w:r>
    </w:p>
    <w:p w14:paraId="0BA1F79C" w14:textId="77777777" w:rsidR="008958F1" w:rsidRPr="002A779A"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Pr>
          <w:rFonts w:ascii="Marianne" w:hAnsi="Marianne"/>
          <w:b/>
        </w:rPr>
        <w:t>TICF</w:t>
      </w:r>
      <w:r w:rsidRPr="002A779A">
        <w:rPr>
          <w:rFonts w:ascii="Marianne" w:hAnsi="Marianne"/>
          <w:b/>
        </w:rPr>
        <w:t>E et ARENH</w:t>
      </w:r>
    </w:p>
    <w:p w14:paraId="5FA4D584" w14:textId="77777777" w:rsidR="008958F1" w:rsidRPr="002A779A" w:rsidRDefault="008958F1" w:rsidP="00C00625">
      <w:pPr>
        <w:spacing w:line="240" w:lineRule="auto"/>
        <w:ind w:left="284"/>
        <w:jc w:val="both"/>
        <w:rPr>
          <w:rFonts w:ascii="Marianne" w:hAnsi="Marianne"/>
        </w:rPr>
      </w:pPr>
      <w:r w:rsidRPr="002A779A">
        <w:rPr>
          <w:rFonts w:ascii="Marianne" w:hAnsi="Marianne"/>
        </w:rPr>
        <w:t xml:space="preserve">Toutes les entreprises continueront à bénéficier de la baisse de la fiscalité sur l’électricité (TICFE) à son minimum légal européen et du mécanisme d’ARENH (100TWh). </w:t>
      </w:r>
    </w:p>
    <w:p w14:paraId="51A00B7C" w14:textId="77777777" w:rsidR="008958F1" w:rsidRPr="002A779A"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sidRPr="002A779A">
        <w:rPr>
          <w:rFonts w:ascii="Marianne" w:hAnsi="Marianne"/>
          <w:b/>
        </w:rPr>
        <w:t>Bouclier tarifaire</w:t>
      </w:r>
    </w:p>
    <w:p w14:paraId="03E5686C" w14:textId="77777777" w:rsidR="008958F1" w:rsidRDefault="008958F1" w:rsidP="00C00625">
      <w:pPr>
        <w:spacing w:line="240" w:lineRule="auto"/>
        <w:ind w:left="284"/>
        <w:jc w:val="both"/>
        <w:rPr>
          <w:rFonts w:ascii="Marianne" w:hAnsi="Marianne"/>
        </w:rPr>
      </w:pPr>
      <w:r w:rsidRPr="007C6ACF">
        <w:rPr>
          <w:rFonts w:ascii="Marianne" w:hAnsi="Marianne"/>
        </w:rPr>
        <w:t xml:space="preserve">Les 1,5 million de TPE de moins de 10 salariés, 2 millions d’euros de chiffre d’affaires et ayant un compteur électrique d’une puissance inférieure à 36 </w:t>
      </w:r>
      <w:proofErr w:type="spellStart"/>
      <w:r w:rsidRPr="007C6ACF">
        <w:rPr>
          <w:rFonts w:ascii="Marianne" w:hAnsi="Marianne"/>
        </w:rPr>
        <w:t>kVA</w:t>
      </w:r>
      <w:proofErr w:type="spellEnd"/>
      <w:r w:rsidRPr="007C6ACF">
        <w:rPr>
          <w:rFonts w:ascii="Marianne" w:hAnsi="Marianne"/>
        </w:rPr>
        <w:t xml:space="preserve"> sont éligibles au bouclier </w:t>
      </w:r>
      <w:r w:rsidRPr="007C6ACF">
        <w:rPr>
          <w:rFonts w:ascii="Marianne" w:hAnsi="Marianne"/>
        </w:rPr>
        <w:lastRenderedPageBreak/>
        <w:t>tarifaire des particuliers. Pour en bénéficier, l’entreprise doit se rapprocher du fournisseur d’énergie</w:t>
      </w:r>
      <w:r>
        <w:rPr>
          <w:rFonts w:ascii="Marianne" w:hAnsi="Marianne"/>
        </w:rPr>
        <w:t>.</w:t>
      </w:r>
    </w:p>
    <w:p w14:paraId="1C106755" w14:textId="77777777" w:rsidR="00C00625" w:rsidRDefault="00C00625" w:rsidP="00C00625">
      <w:pPr>
        <w:spacing w:line="240" w:lineRule="auto"/>
        <w:ind w:left="284"/>
        <w:jc w:val="both"/>
        <w:rPr>
          <w:rFonts w:ascii="Marianne" w:hAnsi="Marianne"/>
        </w:rPr>
      </w:pPr>
    </w:p>
    <w:p w14:paraId="12E39895" w14:textId="77777777" w:rsidR="008958F1" w:rsidRPr="007C6ACF"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sidRPr="007C6ACF">
        <w:rPr>
          <w:rFonts w:ascii="Marianne" w:hAnsi="Marianne"/>
          <w:b/>
        </w:rPr>
        <w:t xml:space="preserve">Amortisseur d’électricité pour une partie des TPE et pour toutes les PME </w:t>
      </w:r>
    </w:p>
    <w:p w14:paraId="40613916" w14:textId="77777777" w:rsidR="008958F1" w:rsidRPr="002A779A" w:rsidRDefault="008958F1" w:rsidP="00C00625">
      <w:pPr>
        <w:spacing w:line="240" w:lineRule="auto"/>
        <w:ind w:left="284"/>
        <w:jc w:val="both"/>
        <w:rPr>
          <w:rFonts w:ascii="Marianne" w:hAnsi="Marianne"/>
        </w:rPr>
      </w:pPr>
      <w:r w:rsidRPr="002A779A">
        <w:rPr>
          <w:rFonts w:ascii="Marianne" w:hAnsi="Marianne"/>
        </w:rPr>
        <w:t xml:space="preserve">Toutes les TPE qui ne sont pas protégées par le bouclier tarifaire car elles ont un compteur électrique d’une puissance supérieure à 36 </w:t>
      </w:r>
      <w:proofErr w:type="spellStart"/>
      <w:r w:rsidRPr="002A779A">
        <w:rPr>
          <w:rFonts w:ascii="Marianne" w:hAnsi="Marianne"/>
        </w:rPr>
        <w:t>kVA</w:t>
      </w:r>
      <w:proofErr w:type="spellEnd"/>
      <w:r w:rsidRPr="002A779A">
        <w:rPr>
          <w:rFonts w:ascii="Marianne" w:hAnsi="Marianne"/>
        </w:rPr>
        <w:t xml:space="preserve"> et toutes les PME bénéficieront d’un nouveau dispositif </w:t>
      </w:r>
      <w:r w:rsidRPr="002A779A">
        <w:rPr>
          <w:rFonts w:ascii="Marianne" w:hAnsi="Marianne"/>
          <w:b/>
        </w:rPr>
        <w:t>d’amortisseur électricité</w:t>
      </w:r>
      <w:r w:rsidRPr="002A779A">
        <w:rPr>
          <w:rFonts w:ascii="Marianne" w:hAnsi="Marianne"/>
        </w:rPr>
        <w:t> :</w:t>
      </w:r>
    </w:p>
    <w:p w14:paraId="6CD7DA3B" w14:textId="77777777" w:rsidR="008958F1" w:rsidRPr="002A779A" w:rsidRDefault="008958F1" w:rsidP="00D209C2">
      <w:pPr>
        <w:pStyle w:val="Paragraphedeliste"/>
        <w:numPr>
          <w:ilvl w:val="0"/>
          <w:numId w:val="19"/>
        </w:numPr>
        <w:suppressAutoHyphens w:val="0"/>
        <w:spacing w:after="0" w:line="240" w:lineRule="auto"/>
        <w:ind w:left="851" w:hanging="425"/>
        <w:jc w:val="both"/>
        <w:rPr>
          <w:rFonts w:ascii="Marianne" w:hAnsi="Marianne"/>
        </w:rPr>
      </w:pPr>
      <w:r w:rsidRPr="002A779A">
        <w:rPr>
          <w:rFonts w:ascii="Marianne" w:hAnsi="Marianne"/>
        </w:rPr>
        <w:t>Ces entreprises, qu’elles aient déjà signé un contrat ou qu’elles soient en cours de renouvellement bénéficieront du mécanisme dès lors que le prix du mégawattheure de référence pour la part d’approvisionnement au marché de leur contrat est supérieur à un niveau de 325€/</w:t>
      </w:r>
      <w:proofErr w:type="spellStart"/>
      <w:r w:rsidRPr="002A779A">
        <w:rPr>
          <w:rFonts w:ascii="Marianne" w:hAnsi="Marianne"/>
        </w:rPr>
        <w:t>MWh</w:t>
      </w:r>
      <w:proofErr w:type="spellEnd"/>
      <w:r w:rsidRPr="002A779A">
        <w:rPr>
          <w:rFonts w:ascii="Marianne" w:hAnsi="Marianne"/>
        </w:rPr>
        <w:t>.</w:t>
      </w:r>
    </w:p>
    <w:p w14:paraId="2FDBF016" w14:textId="77777777" w:rsidR="008958F1" w:rsidRPr="002A779A" w:rsidRDefault="008958F1" w:rsidP="00D209C2">
      <w:pPr>
        <w:pStyle w:val="Paragraphedeliste"/>
        <w:numPr>
          <w:ilvl w:val="0"/>
          <w:numId w:val="19"/>
        </w:numPr>
        <w:suppressAutoHyphens w:val="0"/>
        <w:spacing w:after="0" w:line="240" w:lineRule="auto"/>
        <w:ind w:left="851" w:hanging="425"/>
        <w:jc w:val="both"/>
        <w:rPr>
          <w:rFonts w:ascii="Marianne" w:hAnsi="Marianne"/>
        </w:rPr>
      </w:pPr>
      <w:r w:rsidRPr="002A779A">
        <w:rPr>
          <w:rFonts w:ascii="Marianne" w:hAnsi="Marianne"/>
        </w:rPr>
        <w:t>Cet amortisseur se matérialisera par une aide forfaitaire sur 25 % de la consommation des entreprises, permettant de compenser l’écart entre le prix plancher de 325€/</w:t>
      </w:r>
      <w:proofErr w:type="spellStart"/>
      <w:r w:rsidRPr="002A779A">
        <w:rPr>
          <w:rFonts w:ascii="Marianne" w:hAnsi="Marianne"/>
        </w:rPr>
        <w:t>MWh</w:t>
      </w:r>
      <w:proofErr w:type="spellEnd"/>
      <w:r w:rsidRPr="002A779A">
        <w:rPr>
          <w:rFonts w:ascii="Marianne" w:hAnsi="Marianne"/>
        </w:rPr>
        <w:t xml:space="preserve"> et un prix plafond de 800€/</w:t>
      </w:r>
      <w:proofErr w:type="spellStart"/>
      <w:r w:rsidRPr="002A779A">
        <w:rPr>
          <w:rFonts w:ascii="Marianne" w:hAnsi="Marianne"/>
        </w:rPr>
        <w:t>Mwh</w:t>
      </w:r>
      <w:proofErr w:type="spellEnd"/>
      <w:r w:rsidRPr="002A779A">
        <w:rPr>
          <w:rFonts w:ascii="Marianne" w:hAnsi="Marianne"/>
        </w:rPr>
        <w:t>.</w:t>
      </w:r>
    </w:p>
    <w:p w14:paraId="23965024" w14:textId="77777777" w:rsidR="008958F1" w:rsidRPr="002A779A" w:rsidRDefault="008958F1" w:rsidP="00D209C2">
      <w:pPr>
        <w:pStyle w:val="Paragraphedeliste"/>
        <w:numPr>
          <w:ilvl w:val="0"/>
          <w:numId w:val="19"/>
        </w:numPr>
        <w:suppressAutoHyphens w:val="0"/>
        <w:spacing w:after="0" w:line="240" w:lineRule="auto"/>
        <w:ind w:left="851" w:hanging="425"/>
        <w:jc w:val="both"/>
        <w:rPr>
          <w:rFonts w:ascii="Marianne" w:hAnsi="Marianne"/>
        </w:rPr>
      </w:pPr>
      <w:r w:rsidRPr="002A779A">
        <w:rPr>
          <w:rFonts w:ascii="Marianne" w:hAnsi="Marianne"/>
        </w:rPr>
        <w:t>L’amortisseur sera plafonné à 800€/</w:t>
      </w:r>
      <w:proofErr w:type="spellStart"/>
      <w:r w:rsidRPr="002A779A">
        <w:rPr>
          <w:rFonts w:ascii="Marianne" w:hAnsi="Marianne"/>
        </w:rPr>
        <w:t>Mwh</w:t>
      </w:r>
      <w:proofErr w:type="spellEnd"/>
      <w:r w:rsidRPr="002A779A">
        <w:rPr>
          <w:rFonts w:ascii="Marianne" w:hAnsi="Marianne"/>
        </w:rPr>
        <w:t xml:space="preserve"> afin de limiter l’exposition du budget de l’Etat à la flambée des prix : l’aide maximale serait donc d’environ 120€/</w:t>
      </w:r>
      <w:proofErr w:type="spellStart"/>
      <w:r w:rsidRPr="002A779A">
        <w:rPr>
          <w:rFonts w:ascii="Marianne" w:hAnsi="Marianne"/>
        </w:rPr>
        <w:t>MWh</w:t>
      </w:r>
      <w:proofErr w:type="spellEnd"/>
      <w:r w:rsidRPr="002A779A">
        <w:rPr>
          <w:rFonts w:ascii="Marianne" w:hAnsi="Marianne"/>
        </w:rPr>
        <w:t xml:space="preserve"> pour les entreprises concernées. </w:t>
      </w:r>
    </w:p>
    <w:p w14:paraId="588D27E1" w14:textId="77777777" w:rsidR="008958F1" w:rsidRPr="002A779A" w:rsidRDefault="008958F1" w:rsidP="00D209C2">
      <w:pPr>
        <w:pStyle w:val="Paragraphedeliste"/>
        <w:numPr>
          <w:ilvl w:val="0"/>
          <w:numId w:val="19"/>
        </w:numPr>
        <w:suppressAutoHyphens w:val="0"/>
        <w:spacing w:after="0" w:line="240" w:lineRule="auto"/>
        <w:ind w:left="851" w:hanging="425"/>
        <w:jc w:val="both"/>
        <w:rPr>
          <w:rFonts w:ascii="Marianne" w:hAnsi="Marianne"/>
        </w:rPr>
      </w:pPr>
      <w:r w:rsidRPr="002A779A">
        <w:rPr>
          <w:rFonts w:ascii="Marianne" w:hAnsi="Marianne"/>
        </w:rPr>
        <w:t xml:space="preserve">La réduction de prix induite par </w:t>
      </w:r>
      <w:proofErr w:type="gramStart"/>
      <w:r w:rsidRPr="002A779A">
        <w:rPr>
          <w:rFonts w:ascii="Marianne" w:hAnsi="Marianne"/>
        </w:rPr>
        <w:t>l’amortisseur</w:t>
      </w:r>
      <w:proofErr w:type="gramEnd"/>
      <w:r w:rsidRPr="002A779A">
        <w:rPr>
          <w:rFonts w:ascii="Marianne" w:hAnsi="Marianne"/>
        </w:rPr>
        <w:t xml:space="preserve"> électricité sera automatiquement et directement décompté de la facture d’électricité de l’entreprise. Une compensation financière sera versée aux fournisseurs d’énergie par l’Etat via les charges de service public de l’énergie. </w:t>
      </w:r>
    </w:p>
    <w:p w14:paraId="3A3FC26C" w14:textId="77777777" w:rsidR="008958F1" w:rsidRPr="002A779A" w:rsidRDefault="008958F1" w:rsidP="00D209C2">
      <w:pPr>
        <w:pStyle w:val="Paragraphedeliste"/>
        <w:numPr>
          <w:ilvl w:val="0"/>
          <w:numId w:val="19"/>
        </w:numPr>
        <w:suppressAutoHyphens w:val="0"/>
        <w:spacing w:after="0" w:line="240" w:lineRule="auto"/>
        <w:ind w:left="851" w:hanging="425"/>
        <w:jc w:val="both"/>
        <w:rPr>
          <w:rFonts w:ascii="Marianne" w:hAnsi="Marianne"/>
        </w:rPr>
      </w:pPr>
      <w:r w:rsidRPr="002A779A">
        <w:rPr>
          <w:rFonts w:ascii="Marianne" w:hAnsi="Marianne"/>
        </w:rPr>
        <w:t xml:space="preserve">Les modalités de fonctionnement de cet amortisseur tarifaire seront déterminées par voie réglementaire. </w:t>
      </w:r>
    </w:p>
    <w:p w14:paraId="3B12815A" w14:textId="05207FA0" w:rsidR="008958F1" w:rsidRPr="006B55C0" w:rsidRDefault="008958F1" w:rsidP="00C00625">
      <w:pPr>
        <w:spacing w:line="240" w:lineRule="auto"/>
        <w:ind w:left="284"/>
        <w:jc w:val="both"/>
        <w:rPr>
          <w:rFonts w:ascii="Marianne" w:hAnsi="Marianne"/>
        </w:rPr>
      </w:pPr>
      <w:r w:rsidRPr="006B55C0">
        <w:rPr>
          <w:rFonts w:ascii="Marianne" w:hAnsi="Marianne"/>
        </w:rPr>
        <w:t xml:space="preserve">Ces entreprises ne bénéficieront </w:t>
      </w:r>
      <w:r>
        <w:rPr>
          <w:rFonts w:ascii="Marianne" w:hAnsi="Marianne"/>
        </w:rPr>
        <w:t xml:space="preserve">donc </w:t>
      </w:r>
      <w:r w:rsidRPr="006B55C0">
        <w:rPr>
          <w:rFonts w:ascii="Marianne" w:hAnsi="Marianne"/>
        </w:rPr>
        <w:t>plus du guichet d’aide au paiement des factures d’électricité mais auront toujours accès au guichet d’aide au paiement des factures de gaz.</w:t>
      </w:r>
    </w:p>
    <w:p w14:paraId="4FF9248C" w14:textId="77777777" w:rsidR="008958F1" w:rsidRPr="002A779A"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sidRPr="002A779A">
        <w:rPr>
          <w:rFonts w:ascii="Marianne" w:hAnsi="Marianne"/>
          <w:b/>
        </w:rPr>
        <w:t>Le guichet d’aide au paiement des factures d’électricité pour les ETI et les grandes entreprises</w:t>
      </w:r>
    </w:p>
    <w:p w14:paraId="23FBFA4F" w14:textId="0D0A3AD2" w:rsidR="008958F1" w:rsidRPr="002A779A" w:rsidRDefault="008958F1" w:rsidP="00C00625">
      <w:pPr>
        <w:spacing w:line="240" w:lineRule="auto"/>
        <w:ind w:left="284"/>
        <w:jc w:val="both"/>
        <w:rPr>
          <w:rFonts w:ascii="Marianne" w:eastAsiaTheme="minorEastAsia" w:hAnsi="Marianne"/>
          <w:b/>
          <w:bCs/>
        </w:rPr>
      </w:pPr>
      <w:r w:rsidRPr="002A779A">
        <w:rPr>
          <w:rFonts w:ascii="Marianne" w:hAnsi="Marianne"/>
        </w:rPr>
        <w:t xml:space="preserve">Pour les ETI et les grandes entreprises, le guichet d’aide au paiement des factures d’électricité sera prolongé </w:t>
      </w:r>
      <w:r w:rsidR="00B74860">
        <w:rPr>
          <w:rFonts w:ascii="Marianne" w:hAnsi="Marianne"/>
        </w:rPr>
        <w:t>jusque fin</w:t>
      </w:r>
      <w:r w:rsidRPr="002A779A">
        <w:rPr>
          <w:rFonts w:ascii="Marianne" w:hAnsi="Marianne"/>
        </w:rPr>
        <w:t xml:space="preserve"> 2023</w:t>
      </w:r>
      <w:r>
        <w:rPr>
          <w:rFonts w:ascii="Marianne" w:hAnsi="Marianne"/>
        </w:rPr>
        <w:t xml:space="preserve">. </w:t>
      </w:r>
      <w:r w:rsidRPr="002A779A">
        <w:rPr>
          <w:rFonts w:ascii="Marianne" w:hAnsi="Marianne"/>
        </w:rPr>
        <w:t xml:space="preserve"> </w:t>
      </w:r>
    </w:p>
    <w:p w14:paraId="14BE6E50" w14:textId="77777777" w:rsidR="008958F1" w:rsidRPr="008958F1" w:rsidRDefault="008958F1" w:rsidP="008958F1">
      <w:pPr>
        <w:pStyle w:val="Titre3"/>
        <w:keepNext w:val="0"/>
        <w:keepLines w:val="0"/>
        <w:suppressAutoHyphens w:val="0"/>
        <w:spacing w:before="120" w:after="360" w:line="240" w:lineRule="auto"/>
        <w:ind w:left="284"/>
        <w:rPr>
          <w:rFonts w:ascii="Marianne" w:eastAsiaTheme="minorHAnsi" w:hAnsi="Marianne" w:cstheme="minorBidi"/>
          <w:b/>
          <w:color w:val="auto"/>
          <w:sz w:val="22"/>
          <w:szCs w:val="22"/>
          <w:u w:val="single"/>
        </w:rPr>
      </w:pPr>
      <w:r w:rsidRPr="008958F1">
        <w:rPr>
          <w:rFonts w:ascii="Marianne" w:eastAsiaTheme="minorHAnsi" w:hAnsi="Marianne" w:cstheme="minorBidi"/>
          <w:b/>
          <w:color w:val="auto"/>
          <w:sz w:val="22"/>
          <w:szCs w:val="22"/>
          <w:u w:val="single"/>
        </w:rPr>
        <w:t>En ce qui concerne la facture de gaz :</w:t>
      </w:r>
    </w:p>
    <w:p w14:paraId="689A9CB8" w14:textId="77777777" w:rsidR="008958F1" w:rsidRPr="008958F1" w:rsidRDefault="008958F1" w:rsidP="00D209C2">
      <w:pPr>
        <w:pStyle w:val="Paragraphedeliste"/>
        <w:numPr>
          <w:ilvl w:val="0"/>
          <w:numId w:val="18"/>
        </w:numPr>
        <w:suppressAutoHyphens w:val="0"/>
        <w:spacing w:before="240" w:after="0" w:line="240" w:lineRule="auto"/>
        <w:ind w:left="714" w:hanging="357"/>
        <w:jc w:val="both"/>
        <w:rPr>
          <w:rFonts w:ascii="Marianne" w:hAnsi="Marianne"/>
          <w:b/>
        </w:rPr>
      </w:pPr>
      <w:r w:rsidRPr="008958F1">
        <w:rPr>
          <w:rFonts w:ascii="Marianne" w:hAnsi="Marianne"/>
          <w:b/>
        </w:rPr>
        <w:t xml:space="preserve">Le guichet d’aide au paiement des factures de gaz </w:t>
      </w:r>
    </w:p>
    <w:p w14:paraId="0E7B3EC0" w14:textId="5C7F305A" w:rsidR="008958F1" w:rsidRPr="002A779A" w:rsidRDefault="008958F1" w:rsidP="00D209C2">
      <w:pPr>
        <w:spacing w:line="240" w:lineRule="auto"/>
        <w:ind w:left="284"/>
        <w:jc w:val="both"/>
        <w:rPr>
          <w:rFonts w:ascii="Marianne" w:eastAsiaTheme="minorEastAsia" w:hAnsi="Marianne"/>
          <w:bCs/>
        </w:rPr>
      </w:pPr>
      <w:r w:rsidRPr="002A779A">
        <w:rPr>
          <w:rFonts w:ascii="Marianne" w:eastAsiaTheme="minorEastAsia" w:hAnsi="Marianne"/>
          <w:bCs/>
        </w:rPr>
        <w:t xml:space="preserve">Toutes les entreprises auront accès, </w:t>
      </w:r>
      <w:r>
        <w:rPr>
          <w:rFonts w:ascii="Marianne" w:eastAsiaTheme="minorEastAsia" w:hAnsi="Marianne"/>
          <w:bCs/>
        </w:rPr>
        <w:t>jusqu’au 3</w:t>
      </w:r>
      <w:r w:rsidR="00AF1B21">
        <w:rPr>
          <w:rFonts w:ascii="Marianne" w:eastAsiaTheme="minorEastAsia" w:hAnsi="Marianne"/>
          <w:bCs/>
        </w:rPr>
        <w:t>1</w:t>
      </w:r>
      <w:r>
        <w:rPr>
          <w:rFonts w:ascii="Marianne" w:eastAsiaTheme="minorEastAsia" w:hAnsi="Marianne"/>
          <w:bCs/>
        </w:rPr>
        <w:t xml:space="preserve"> décembre </w:t>
      </w:r>
      <w:r w:rsidRPr="002A779A">
        <w:rPr>
          <w:rFonts w:ascii="Marianne" w:eastAsiaTheme="minorEastAsia" w:hAnsi="Marianne"/>
          <w:bCs/>
        </w:rPr>
        <w:t xml:space="preserve">2023, au même guichet d’aide au </w:t>
      </w:r>
      <w:r w:rsidRPr="00D209C2">
        <w:rPr>
          <w:rFonts w:ascii="Marianne" w:hAnsi="Marianne"/>
        </w:rPr>
        <w:t>paiement</w:t>
      </w:r>
      <w:r w:rsidRPr="002A779A">
        <w:rPr>
          <w:rFonts w:ascii="Marianne" w:eastAsiaTheme="minorEastAsia" w:hAnsi="Marianne"/>
          <w:bCs/>
        </w:rPr>
        <w:t xml:space="preserve"> des factures de gaz</w:t>
      </w:r>
      <w:r w:rsidR="00B74860">
        <w:rPr>
          <w:rFonts w:ascii="Marianne" w:eastAsiaTheme="minorEastAsia" w:hAnsi="Marianne"/>
          <w:bCs/>
        </w:rPr>
        <w:t xml:space="preserve"> plafonnées à 4M€, 50M€ et 150M€</w:t>
      </w:r>
      <w:r>
        <w:rPr>
          <w:rFonts w:ascii="Marianne" w:eastAsiaTheme="minorEastAsia" w:hAnsi="Marianne"/>
          <w:bCs/>
        </w:rPr>
        <w:t>.</w:t>
      </w:r>
      <w:r w:rsidRPr="002A779A">
        <w:rPr>
          <w:rFonts w:ascii="Marianne" w:eastAsiaTheme="minorEastAsia" w:hAnsi="Marianne"/>
          <w:bCs/>
        </w:rPr>
        <w:t xml:space="preserve"> </w:t>
      </w:r>
    </w:p>
    <w:p w14:paraId="6E787061" w14:textId="77777777" w:rsidR="00D209C2" w:rsidRDefault="00D209C2" w:rsidP="008958F1">
      <w:pPr>
        <w:pBdr>
          <w:top w:val="nil"/>
          <w:left w:val="nil"/>
          <w:bottom w:val="nil"/>
          <w:right w:val="nil"/>
          <w:between w:val="nil"/>
        </w:pBdr>
        <w:spacing w:line="276" w:lineRule="auto"/>
        <w:ind w:left="284"/>
        <w:jc w:val="both"/>
        <w:rPr>
          <w:rFonts w:ascii="Marianne" w:eastAsia="Arial" w:hAnsi="Marianne" w:cs="Arial"/>
          <w:b/>
          <w:color w:val="000000"/>
          <w:sz w:val="20"/>
          <w:szCs w:val="20"/>
          <w:u w:val="single"/>
        </w:rPr>
      </w:pPr>
    </w:p>
    <w:p w14:paraId="589B2948" w14:textId="77777777" w:rsidR="009C5F3D" w:rsidRDefault="009C5F3D" w:rsidP="008958F1">
      <w:pPr>
        <w:pBdr>
          <w:top w:val="nil"/>
          <w:left w:val="nil"/>
          <w:bottom w:val="nil"/>
          <w:right w:val="nil"/>
          <w:between w:val="nil"/>
        </w:pBdr>
        <w:spacing w:line="276" w:lineRule="auto"/>
        <w:ind w:left="284"/>
        <w:jc w:val="both"/>
        <w:rPr>
          <w:rFonts w:ascii="Marianne" w:eastAsia="Arial" w:hAnsi="Marianne" w:cs="Arial"/>
          <w:b/>
          <w:color w:val="000000"/>
          <w:sz w:val="20"/>
          <w:szCs w:val="20"/>
          <w:u w:val="single"/>
        </w:rPr>
      </w:pPr>
    </w:p>
    <w:p w14:paraId="538B876C" w14:textId="77777777" w:rsidR="009C5F3D" w:rsidRDefault="009C5F3D" w:rsidP="008958F1">
      <w:pPr>
        <w:pBdr>
          <w:top w:val="nil"/>
          <w:left w:val="nil"/>
          <w:bottom w:val="nil"/>
          <w:right w:val="nil"/>
          <w:between w:val="nil"/>
        </w:pBdr>
        <w:spacing w:line="276" w:lineRule="auto"/>
        <w:ind w:left="284"/>
        <w:jc w:val="both"/>
        <w:rPr>
          <w:rFonts w:ascii="Marianne" w:eastAsia="Arial" w:hAnsi="Marianne" w:cs="Arial"/>
          <w:b/>
          <w:color w:val="000000"/>
          <w:sz w:val="20"/>
          <w:szCs w:val="20"/>
          <w:u w:val="single"/>
        </w:rPr>
      </w:pPr>
    </w:p>
    <w:p w14:paraId="1DFEEFF4" w14:textId="77777777" w:rsidR="008958F1" w:rsidRPr="008F2AD2" w:rsidRDefault="008958F1" w:rsidP="008958F1">
      <w:pPr>
        <w:pBdr>
          <w:top w:val="nil"/>
          <w:left w:val="nil"/>
          <w:bottom w:val="nil"/>
          <w:right w:val="nil"/>
          <w:between w:val="nil"/>
        </w:pBdr>
        <w:spacing w:line="276" w:lineRule="auto"/>
        <w:ind w:left="284"/>
        <w:jc w:val="both"/>
        <w:rPr>
          <w:rFonts w:ascii="Marianne" w:hAnsi="Marianne"/>
          <w:color w:val="000000"/>
          <w:sz w:val="28"/>
          <w:szCs w:val="28"/>
        </w:rPr>
      </w:pPr>
      <w:r w:rsidRPr="008F2AD2">
        <w:rPr>
          <w:rFonts w:ascii="Marianne" w:eastAsia="Arial" w:hAnsi="Marianne" w:cs="Arial"/>
          <w:b/>
          <w:color w:val="000000"/>
          <w:sz w:val="20"/>
          <w:szCs w:val="20"/>
          <w:u w:val="single"/>
        </w:rPr>
        <w:t>Contact presse</w:t>
      </w:r>
      <w:r>
        <w:rPr>
          <w:rFonts w:ascii="Marianne" w:eastAsia="Arial" w:hAnsi="Marianne" w:cs="Arial"/>
          <w:b/>
          <w:color w:val="000000"/>
          <w:sz w:val="20"/>
          <w:szCs w:val="20"/>
          <w:u w:val="single"/>
        </w:rPr>
        <w:t xml:space="preserve"> :</w:t>
      </w:r>
    </w:p>
    <w:p w14:paraId="58481970" w14:textId="77777777" w:rsidR="008958F1" w:rsidRPr="00EC25E3" w:rsidRDefault="008958F1" w:rsidP="008958F1">
      <w:pPr>
        <w:pStyle w:val="contact"/>
        <w:spacing w:line="240" w:lineRule="auto"/>
        <w:ind w:left="284"/>
        <w:rPr>
          <w:rStyle w:val="Lienhypertexte"/>
          <w:rFonts w:ascii="Marianne" w:hAnsi="Marianne"/>
          <w:sz w:val="20"/>
        </w:rPr>
      </w:pPr>
      <w:r w:rsidRPr="00EC25E3">
        <w:rPr>
          <w:rFonts w:ascii="Marianne" w:hAnsi="Marianne"/>
          <w:sz w:val="20"/>
        </w:rPr>
        <w:t>Cabinet de Bruno Le Maire</w:t>
      </w:r>
      <w:r>
        <w:rPr>
          <w:rFonts w:ascii="Marianne" w:hAnsi="Marianne"/>
          <w:sz w:val="20"/>
        </w:rPr>
        <w:tab/>
      </w:r>
      <w:r w:rsidRPr="00EC25E3">
        <w:rPr>
          <w:rFonts w:ascii="Marianne" w:hAnsi="Marianne"/>
          <w:sz w:val="20"/>
        </w:rPr>
        <w:t>01 53 18 41 20</w:t>
      </w:r>
      <w:r>
        <w:rPr>
          <w:rFonts w:ascii="Marianne" w:hAnsi="Marianne"/>
          <w:sz w:val="20"/>
        </w:rPr>
        <w:tab/>
      </w:r>
      <w:r>
        <w:rPr>
          <w:rFonts w:ascii="Marianne" w:hAnsi="Marianne"/>
          <w:sz w:val="20"/>
        </w:rPr>
        <w:tab/>
      </w:r>
      <w:hyperlink r:id="rId9" w:history="1">
        <w:r w:rsidRPr="000A00B0">
          <w:rPr>
            <w:rStyle w:val="Lienhypertexte"/>
            <w:rFonts w:ascii="Marianne" w:hAnsi="Marianne"/>
            <w:sz w:val="20"/>
          </w:rPr>
          <w:t>presse.mineco@cabinets.finances.gouv.fr</w:t>
        </w:r>
      </w:hyperlink>
    </w:p>
    <w:p w14:paraId="4B6514C9" w14:textId="771C752E" w:rsidR="00840FF3" w:rsidRDefault="00840FF3" w:rsidP="008958F1">
      <w:pPr>
        <w:spacing w:after="0" w:line="240" w:lineRule="auto"/>
        <w:ind w:left="284"/>
      </w:pPr>
      <w:r>
        <w:br w:type="page"/>
      </w:r>
    </w:p>
    <w:p w14:paraId="23D928AB" w14:textId="442E1023" w:rsidR="008328A0" w:rsidRPr="00F25A94" w:rsidRDefault="002222EA" w:rsidP="002222EA">
      <w:pPr>
        <w:pStyle w:val="titre10"/>
      </w:pPr>
      <w:bookmarkStart w:id="0" w:name="_GoBack"/>
      <w:bookmarkEnd w:id="0"/>
      <w:r w:rsidRPr="00E72243">
        <w:rPr>
          <w:noProof/>
          <w:lang w:eastAsia="fr-FR"/>
        </w:rPr>
        <w:lastRenderedPageBreak/>
        <w:drawing>
          <wp:anchor distT="0" distB="0" distL="114300" distR="114300" simplePos="0" relativeHeight="251667456" behindDoc="0" locked="0" layoutInCell="1" allowOverlap="1" wp14:anchorId="2207A248" wp14:editId="6B927D4E">
            <wp:simplePos x="0" y="0"/>
            <wp:positionH relativeFrom="column">
              <wp:posOffset>0</wp:posOffset>
            </wp:positionH>
            <wp:positionV relativeFrom="paragraph">
              <wp:posOffset>-121190</wp:posOffset>
            </wp:positionV>
            <wp:extent cx="723600" cy="720000"/>
            <wp:effectExtent l="0" t="0" r="635"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s-cr-aidesentreprises_Plan de travail 1.jpg"/>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14:sizeRelH relativeFrom="margin">
              <wp14:pctWidth>0</wp14:pctWidth>
            </wp14:sizeRelH>
            <wp14:sizeRelV relativeFrom="margin">
              <wp14:pctHeight>0</wp14:pctHeight>
            </wp14:sizeRelV>
          </wp:anchor>
        </w:drawing>
      </w:r>
      <w:r w:rsidR="008328A0" w:rsidRPr="00E72243">
        <w:t>Cas</w:t>
      </w:r>
      <w:r w:rsidR="008328A0" w:rsidRPr="00F25A94">
        <w:t xml:space="preserve"> type 1</w:t>
      </w:r>
    </w:p>
    <w:p w14:paraId="6E3B250C" w14:textId="28AF4E96" w:rsidR="00840FF3" w:rsidRPr="004E2450" w:rsidRDefault="006266C5" w:rsidP="002222EA">
      <w:pPr>
        <w:pStyle w:val="titre20"/>
      </w:pPr>
      <w:r w:rsidRPr="004E2450">
        <w:t>Bo</w:t>
      </w:r>
      <w:r w:rsidRPr="00BB7FAB">
        <w:t>ulan</w:t>
      </w:r>
      <w:r w:rsidRPr="004E2450">
        <w:t>gerie</w:t>
      </w:r>
    </w:p>
    <w:p w14:paraId="03FD4567" w14:textId="68669DAB" w:rsidR="006266C5" w:rsidRPr="008328A0" w:rsidRDefault="00F21A1C" w:rsidP="004E2450">
      <w:pPr>
        <w:pStyle w:val="textecourant"/>
      </w:pPr>
      <w:r>
        <w:rPr>
          <w:lang w:eastAsia="fr-FR"/>
        </w:rPr>
        <w:drawing>
          <wp:anchor distT="0" distB="0" distL="114300" distR="114300" simplePos="0" relativeHeight="251683840" behindDoc="1" locked="0" layoutInCell="1" allowOverlap="1" wp14:anchorId="21EB3D92" wp14:editId="3E2A85D0">
            <wp:simplePos x="0" y="0"/>
            <wp:positionH relativeFrom="column">
              <wp:posOffset>3371850</wp:posOffset>
            </wp:positionH>
            <wp:positionV relativeFrom="paragraph">
              <wp:posOffset>56515</wp:posOffset>
            </wp:positionV>
            <wp:extent cx="3086100" cy="2494280"/>
            <wp:effectExtent l="0" t="0" r="0" b="1270"/>
            <wp:wrapNone/>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40FF3" w:rsidRPr="008328A0">
        <w:t xml:space="preserve">Un boulanger, éligible à l’aide plafonnée </w:t>
      </w:r>
      <w:r w:rsidR="008328A0">
        <w:br/>
      </w:r>
      <w:r w:rsidR="00840FF3" w:rsidRPr="008328A0">
        <w:t>à 4 millions d’euros</w:t>
      </w:r>
      <w:r w:rsidR="006D3EF5" w:rsidRPr="008328A0">
        <w:t>, payait</w:t>
      </w:r>
      <w:r w:rsidR="008328A0" w:rsidRPr="008328A0">
        <w:t xml:space="preserve"> </w:t>
      </w:r>
      <w:r w:rsidR="00840FF3" w:rsidRPr="008328A0">
        <w:t xml:space="preserve">71 €/MWh </w:t>
      </w:r>
      <w:r w:rsidR="008328A0">
        <w:br/>
      </w:r>
      <w:r w:rsidR="00840FF3" w:rsidRPr="008328A0">
        <w:t>en</w:t>
      </w:r>
      <w:r w:rsidR="00840FF3" w:rsidRPr="004E2450">
        <w:t xml:space="preserve"> </w:t>
      </w:r>
      <w:r w:rsidR="00840FF3" w:rsidRPr="008328A0">
        <w:t xml:space="preserve">moyenne son électricité en 2021, </w:t>
      </w:r>
      <w:r w:rsidR="008328A0">
        <w:br/>
      </w:r>
      <w:r w:rsidR="00840FF3" w:rsidRPr="008328A0">
        <w:t xml:space="preserve">et avait une facture d’électricité de 7 500 € en septembre 2021. </w:t>
      </w:r>
    </w:p>
    <w:p w14:paraId="3CFA2A70" w14:textId="0BB490DB" w:rsidR="006266C5" w:rsidRPr="006D3EF5" w:rsidRDefault="00840FF3" w:rsidP="004E2450">
      <w:pPr>
        <w:pStyle w:val="textecourant"/>
      </w:pPr>
      <w:r w:rsidRPr="006D3EF5">
        <w:t xml:space="preserve">S’il a vu sa facture tripler en septembre 2022 avec un prix de 213 </w:t>
      </w:r>
      <w:r w:rsidRPr="009C5F3D">
        <w:t xml:space="preserve">€/MWh sur le mois </w:t>
      </w:r>
      <w:r w:rsidR="004E2450" w:rsidRPr="009C5F3D">
        <w:br/>
      </w:r>
      <w:r w:rsidRPr="009C5F3D">
        <w:t xml:space="preserve">et une facture de 22 500 €, </w:t>
      </w:r>
      <w:r w:rsidRPr="009C5F3D">
        <w:rPr>
          <w:b/>
          <w:color w:val="2F4077"/>
        </w:rPr>
        <w:t>il bénéficiera de 3 938 € d’aide</w:t>
      </w:r>
      <w:r w:rsidR="00841DB6">
        <w:rPr>
          <w:b/>
          <w:color w:val="2F4077"/>
        </w:rPr>
        <w:t xml:space="preserve"> pour le mois</w:t>
      </w:r>
      <w:r w:rsidRPr="009C5F3D">
        <w:rPr>
          <w:b/>
          <w:color w:val="2F4077"/>
        </w:rPr>
        <w:t xml:space="preserve">, </w:t>
      </w:r>
      <w:r w:rsidR="00223F53" w:rsidRPr="009C5F3D">
        <w:rPr>
          <w:b/>
          <w:color w:val="2F4077"/>
        </w:rPr>
        <w:t>soit une prise en charge par l’Eta</w:t>
      </w:r>
      <w:r w:rsidR="00841DB6">
        <w:rPr>
          <w:b/>
          <w:color w:val="2F4077"/>
        </w:rPr>
        <w:t>t de 26 % de l’augmentation de sa facture</w:t>
      </w:r>
      <w:r w:rsidRPr="009C5F3D">
        <w:rPr>
          <w:b/>
          <w:color w:val="2F4077"/>
        </w:rPr>
        <w:t xml:space="preserve">. </w:t>
      </w:r>
    </w:p>
    <w:p w14:paraId="6FFC5821" w14:textId="5808800B" w:rsidR="00840FF3" w:rsidRPr="006D3EF5" w:rsidRDefault="00840FF3" w:rsidP="004E2450">
      <w:pPr>
        <w:pStyle w:val="listefleche"/>
        <w:rPr>
          <w:b/>
        </w:rPr>
      </w:pPr>
      <w:r w:rsidRPr="006D3EF5">
        <w:t xml:space="preserve">Sa facture de septembre 2022 sera </w:t>
      </w:r>
      <w:r w:rsidRPr="004E2450">
        <w:t>ramenée</w:t>
      </w:r>
      <w:r w:rsidRPr="006D3EF5">
        <w:t xml:space="preserve"> à </w:t>
      </w:r>
      <w:r w:rsidR="006D3EF5" w:rsidRPr="009C5F3D">
        <w:t>15 563 €, et son prix</w:t>
      </w:r>
      <w:r w:rsidR="006D3EF5" w:rsidRPr="009C5F3D">
        <w:br/>
      </w:r>
      <w:r w:rsidRPr="009C5F3D">
        <w:t>à 176 €/MWh.</w:t>
      </w:r>
    </w:p>
    <w:p w14:paraId="0FE7AAA9" w14:textId="12030203" w:rsidR="006266C5" w:rsidRPr="00223F53" w:rsidRDefault="00223F53" w:rsidP="008D203A">
      <w:pPr>
        <w:pStyle w:val="titre30"/>
        <w:rPr>
          <w:b w:val="0"/>
          <w:color w:val="auto"/>
          <w:sz w:val="18"/>
          <w:szCs w:val="18"/>
        </w:rPr>
      </w:pPr>
      <w:r w:rsidRPr="00223F53">
        <w:rPr>
          <w:b w:val="0"/>
          <w:color w:val="auto"/>
          <w:sz w:val="18"/>
          <w:szCs w:val="18"/>
        </w:rPr>
        <w:t>S’il a baissé sa consommation de 10 % par rapport à septembre 2021, l</w:t>
      </w:r>
      <w:r>
        <w:rPr>
          <w:b w:val="0"/>
          <w:color w:val="auto"/>
          <w:sz w:val="18"/>
          <w:szCs w:val="18"/>
        </w:rPr>
        <w:t>’aide reste au même niveau et l</w:t>
      </w:r>
      <w:r w:rsidRPr="00223F53">
        <w:rPr>
          <w:b w:val="0"/>
          <w:color w:val="auto"/>
          <w:sz w:val="18"/>
          <w:szCs w:val="18"/>
        </w:rPr>
        <w:t>a facture de septembre 2022 sera ramenée de 20 250 € à 16 313 €, soit une prise en charge par l’Etat de 31 % de l’augmentation de la facture de l’entreprise.</w:t>
      </w:r>
    </w:p>
    <w:p w14:paraId="5A2128AB" w14:textId="654C93C5" w:rsidR="008D203A" w:rsidRDefault="002222EA" w:rsidP="002222EA">
      <w:pPr>
        <w:pStyle w:val="titre30"/>
        <w:ind w:left="1418"/>
      </w:pPr>
      <w:r>
        <w:rPr>
          <w:noProof/>
          <w:lang w:eastAsia="fr-FR"/>
        </w:rPr>
        <w:drawing>
          <wp:anchor distT="0" distB="0" distL="114300" distR="114300" simplePos="0" relativeHeight="251666432" behindDoc="0" locked="0" layoutInCell="1" allowOverlap="1" wp14:anchorId="4852C23D" wp14:editId="4D55B1CA">
            <wp:simplePos x="0" y="0"/>
            <wp:positionH relativeFrom="column">
              <wp:posOffset>5080</wp:posOffset>
            </wp:positionH>
            <wp:positionV relativeFrom="paragraph">
              <wp:posOffset>162941</wp:posOffset>
            </wp:positionV>
            <wp:extent cx="723600" cy="720000"/>
            <wp:effectExtent l="0" t="0" r="63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r-aidesentreprises_Plan de travail 1 copie.jpg"/>
                    <pic:cNvPicPr/>
                  </pic:nvPicPr>
                  <pic:blipFill>
                    <a:blip r:embed="rId13" cstate="print">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14:sizeRelH relativeFrom="margin">
              <wp14:pctWidth>0</wp14:pctWidth>
            </wp14:sizeRelH>
            <wp14:sizeRelV relativeFrom="margin">
              <wp14:pctHeight>0</wp14:pctHeight>
            </wp14:sizeRelV>
          </wp:anchor>
        </w:drawing>
      </w:r>
    </w:p>
    <w:p w14:paraId="143534E6" w14:textId="742AE9CD" w:rsidR="004E2450" w:rsidRDefault="006266C5" w:rsidP="002222EA">
      <w:pPr>
        <w:pStyle w:val="titre10"/>
      </w:pPr>
      <w:r w:rsidRPr="006266C5">
        <w:t>Cas type</w:t>
      </w:r>
      <w:r w:rsidR="00840FF3" w:rsidRPr="006266C5">
        <w:t xml:space="preserve"> 2</w:t>
      </w:r>
    </w:p>
    <w:p w14:paraId="3ECDD36A" w14:textId="246843BD" w:rsidR="00840FF3" w:rsidRPr="006266C5" w:rsidRDefault="00840FF3" w:rsidP="002222EA">
      <w:pPr>
        <w:pStyle w:val="titre20"/>
      </w:pPr>
      <w:r w:rsidRPr="006266C5">
        <w:t>Producteur d’endives</w:t>
      </w:r>
    </w:p>
    <w:p w14:paraId="41B44858" w14:textId="4EFB7423" w:rsidR="006266C5" w:rsidRDefault="00D209C2" w:rsidP="004E2450">
      <w:pPr>
        <w:pStyle w:val="textecourant"/>
      </w:pPr>
      <w:r>
        <w:rPr>
          <w:lang w:eastAsia="fr-FR"/>
        </w:rPr>
        <w:drawing>
          <wp:anchor distT="0" distB="0" distL="114300" distR="114300" simplePos="0" relativeHeight="251678720" behindDoc="0" locked="0" layoutInCell="1" allowOverlap="1" wp14:anchorId="2D00E7F6" wp14:editId="50F29432">
            <wp:simplePos x="0" y="0"/>
            <wp:positionH relativeFrom="column">
              <wp:posOffset>3201513</wp:posOffset>
            </wp:positionH>
            <wp:positionV relativeFrom="paragraph">
              <wp:posOffset>43733</wp:posOffset>
            </wp:positionV>
            <wp:extent cx="3095625" cy="2614295"/>
            <wp:effectExtent l="0" t="0" r="0" b="0"/>
            <wp:wrapNone/>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840FF3" w:rsidRPr="006D3EF5">
        <w:t xml:space="preserve">Un </w:t>
      </w:r>
      <w:r w:rsidR="00840FF3" w:rsidRPr="004E2450">
        <w:t>agriculteur</w:t>
      </w:r>
      <w:r w:rsidR="00840FF3" w:rsidRPr="006D3EF5">
        <w:t xml:space="preserve">, éligible à l’aide plafonnée </w:t>
      </w:r>
      <w:r w:rsidR="004E2450">
        <w:br/>
      </w:r>
      <w:r w:rsidR="00840FF3" w:rsidRPr="006D3EF5">
        <w:t>à 4 millions d’euros</w:t>
      </w:r>
      <w:r w:rsidR="006D3EF5">
        <w:t>, payait</w:t>
      </w:r>
      <w:r w:rsidR="004E2450">
        <w:t xml:space="preserve"> </w:t>
      </w:r>
      <w:r w:rsidR="00840FF3" w:rsidRPr="006266C5">
        <w:t xml:space="preserve">35 €/MWh </w:t>
      </w:r>
      <w:r w:rsidR="004E2450">
        <w:br/>
      </w:r>
      <w:r w:rsidR="00840FF3" w:rsidRPr="006266C5">
        <w:t>en moyenne son gaz naturel en 20</w:t>
      </w:r>
      <w:r w:rsidR="006D3EF5">
        <w:t xml:space="preserve">21, </w:t>
      </w:r>
      <w:r w:rsidR="004E2450">
        <w:br/>
      </w:r>
      <w:r w:rsidR="006D3EF5">
        <w:t xml:space="preserve">et avait </w:t>
      </w:r>
      <w:r w:rsidR="006D3EF5" w:rsidRPr="006D3EF5">
        <w:t>une facture de gaz</w:t>
      </w:r>
      <w:r w:rsidR="006D3EF5" w:rsidRPr="006D3EF5">
        <w:br/>
      </w:r>
      <w:r w:rsidR="00840FF3" w:rsidRPr="006D3EF5">
        <w:t>de 8 750 €</w:t>
      </w:r>
      <w:r w:rsidR="00840FF3" w:rsidRPr="006266C5">
        <w:t xml:space="preserve"> en septembre 2021. </w:t>
      </w:r>
    </w:p>
    <w:p w14:paraId="3A8BAE46" w14:textId="3B75D25C" w:rsidR="006266C5" w:rsidRPr="009C5F3D" w:rsidRDefault="00840FF3" w:rsidP="004E2450">
      <w:pPr>
        <w:pStyle w:val="textecourant"/>
        <w:rPr>
          <w:b/>
          <w:color w:val="2F4077"/>
        </w:rPr>
      </w:pPr>
      <w:r w:rsidRPr="006266C5">
        <w:t xml:space="preserve">S’il a </w:t>
      </w:r>
      <w:r w:rsidR="006D3EF5">
        <w:t xml:space="preserve">vu sa </w:t>
      </w:r>
      <w:r w:rsidR="006D3EF5" w:rsidRPr="004E2450">
        <w:t>facture</w:t>
      </w:r>
      <w:r w:rsidR="006D3EF5">
        <w:t xml:space="preserve"> multipliée </w:t>
      </w:r>
      <w:r w:rsidR="004E2450">
        <w:br/>
      </w:r>
      <w:r w:rsidR="006D3EF5">
        <w:t>par 10</w:t>
      </w:r>
      <w:r w:rsidR="004E2450">
        <w:t xml:space="preserve"> </w:t>
      </w:r>
      <w:r w:rsidRPr="006266C5">
        <w:t xml:space="preserve">en septembre 2022 avec </w:t>
      </w:r>
      <w:r w:rsidR="006D3EF5">
        <w:t>un prix</w:t>
      </w:r>
      <w:r w:rsidR="006D3EF5">
        <w:br/>
      </w:r>
      <w:r w:rsidRPr="006266C5">
        <w:t>de 350 €/</w:t>
      </w:r>
      <w:r w:rsidRPr="009C5F3D">
        <w:t xml:space="preserve">MWh sur le mois et une facture </w:t>
      </w:r>
      <w:r w:rsidR="004E2450" w:rsidRPr="009C5F3D">
        <w:br/>
      </w:r>
      <w:r w:rsidRPr="009C5F3D">
        <w:t xml:space="preserve">de 87 500 €, </w:t>
      </w:r>
      <w:r w:rsidRPr="009C5F3D">
        <w:rPr>
          <w:b/>
          <w:color w:val="2F4077"/>
        </w:rPr>
        <w:t>il bénéficiera de 26 031 € d’aide</w:t>
      </w:r>
      <w:r w:rsidR="00841DB6">
        <w:rPr>
          <w:b/>
          <w:color w:val="2F4077"/>
        </w:rPr>
        <w:t xml:space="preserve"> </w:t>
      </w:r>
      <w:r w:rsidR="00841DB6">
        <w:rPr>
          <w:b/>
          <w:color w:val="2F4077"/>
        </w:rPr>
        <w:t>pour le mois</w:t>
      </w:r>
      <w:r w:rsidRPr="009C5F3D">
        <w:rPr>
          <w:b/>
          <w:color w:val="2F4077"/>
        </w:rPr>
        <w:t xml:space="preserve">, </w:t>
      </w:r>
      <w:r w:rsidR="00223F53" w:rsidRPr="009C5F3D">
        <w:rPr>
          <w:b/>
          <w:color w:val="2F4077"/>
        </w:rPr>
        <w:t>soit une prise en charge par l’Eta</w:t>
      </w:r>
      <w:r w:rsidR="00841DB6">
        <w:rPr>
          <w:b/>
          <w:color w:val="2F4077"/>
        </w:rPr>
        <w:t>t de 33 % de l’augmentation de sa facture</w:t>
      </w:r>
      <w:r w:rsidRPr="009C5F3D">
        <w:rPr>
          <w:b/>
          <w:color w:val="2F4077"/>
        </w:rPr>
        <w:t xml:space="preserve">. </w:t>
      </w:r>
    </w:p>
    <w:p w14:paraId="675BBB74" w14:textId="1E6136E1" w:rsidR="00840FF3" w:rsidRPr="009C5F3D" w:rsidRDefault="006D3EF5" w:rsidP="004E2450">
      <w:pPr>
        <w:pStyle w:val="listefleche"/>
        <w:rPr>
          <w:color w:val="000000" w:themeColor="text1"/>
        </w:rPr>
      </w:pPr>
      <w:r w:rsidRPr="009C5F3D">
        <w:rPr>
          <w:color w:val="000000" w:themeColor="text1"/>
        </w:rPr>
        <w:t>Sa facture de septembre</w:t>
      </w:r>
      <w:r w:rsidRPr="009C5F3D">
        <w:rPr>
          <w:color w:val="000000" w:themeColor="text1"/>
        </w:rPr>
        <w:br/>
        <w:t>2022 sera ramenée à</w:t>
      </w:r>
      <w:r w:rsidRPr="009C5F3D">
        <w:rPr>
          <w:color w:val="000000" w:themeColor="text1"/>
        </w:rPr>
        <w:br/>
        <w:t>61 469 €, et son prix</w:t>
      </w:r>
      <w:r w:rsidRPr="009C5F3D">
        <w:rPr>
          <w:color w:val="000000" w:themeColor="text1"/>
        </w:rPr>
        <w:br/>
      </w:r>
      <w:r w:rsidR="00840FF3" w:rsidRPr="009C5F3D">
        <w:rPr>
          <w:color w:val="000000" w:themeColor="text1"/>
        </w:rPr>
        <w:t>à 246 €/MWh.</w:t>
      </w:r>
    </w:p>
    <w:p w14:paraId="2951096A" w14:textId="1870DFAB" w:rsidR="008D203A" w:rsidRDefault="00223F53" w:rsidP="00223F53">
      <w:pPr>
        <w:pStyle w:val="textecourant"/>
        <w:ind w:right="0"/>
        <w:rPr>
          <w:sz w:val="18"/>
          <w:szCs w:val="18"/>
        </w:rPr>
      </w:pPr>
      <w:r w:rsidRPr="00223F53">
        <w:rPr>
          <w:sz w:val="18"/>
          <w:szCs w:val="18"/>
        </w:rPr>
        <w:t>S’il a baissé sa consommation de 10 % par rapport à septembre 2021, l’aide reste au même niveau et la facture de septembre 2022 sera ramenée de 78 750 € à 52 719 €, soit une prise en charge par l’Etat de 37 % de l’augmentation de la facture de l’entreprise.</w:t>
      </w:r>
    </w:p>
    <w:p w14:paraId="169D710A" w14:textId="656FF46F" w:rsidR="004E2450" w:rsidRDefault="008D203A" w:rsidP="008F5FA4">
      <w:pPr>
        <w:pStyle w:val="titre10"/>
      </w:pPr>
      <w:r>
        <w:br w:type="page"/>
      </w:r>
      <w:r w:rsidR="002222EA">
        <w:rPr>
          <w:noProof/>
          <w:lang w:eastAsia="fr-FR"/>
        </w:rPr>
        <w:lastRenderedPageBreak/>
        <w:drawing>
          <wp:anchor distT="0" distB="0" distL="114300" distR="114300" simplePos="0" relativeHeight="251672576" behindDoc="0" locked="0" layoutInCell="1" allowOverlap="1" wp14:anchorId="56559C3D" wp14:editId="61EC9D26">
            <wp:simplePos x="0" y="0"/>
            <wp:positionH relativeFrom="column">
              <wp:posOffset>0</wp:posOffset>
            </wp:positionH>
            <wp:positionV relativeFrom="paragraph">
              <wp:posOffset>-105805</wp:posOffset>
            </wp:positionV>
            <wp:extent cx="723600" cy="720000"/>
            <wp:effectExtent l="0" t="0" r="635"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os-cr-aidesentreprises_Plan de travail 1 copie 2.jpg"/>
                    <pic:cNvPicPr/>
                  </pic:nvPicPr>
                  <pic:blipFill>
                    <a:blip r:embed="rId16" cstate="print">
                      <a:extLst>
                        <a:ext uri="{BEBA8EAE-BF5A-486C-A8C5-ECC9F3942E4B}">
                          <a14:imgProps xmlns:a14="http://schemas.microsoft.com/office/drawing/2010/main">
                            <a14:imgLayer r:embed="rId17">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14:sizeRelH relativeFrom="margin">
              <wp14:pctWidth>0</wp14:pctWidth>
            </wp14:sizeRelH>
            <wp14:sizeRelV relativeFrom="margin">
              <wp14:pctHeight>0</wp14:pctHeight>
            </wp14:sizeRelV>
          </wp:anchor>
        </w:drawing>
      </w:r>
      <w:r w:rsidR="006266C5" w:rsidRPr="006266C5">
        <w:t>Cas type</w:t>
      </w:r>
      <w:r w:rsidR="00840FF3" w:rsidRPr="006266C5">
        <w:t xml:space="preserve"> 3</w:t>
      </w:r>
    </w:p>
    <w:p w14:paraId="453342F5" w14:textId="75F36605" w:rsidR="00840FF3" w:rsidRPr="006266C5" w:rsidRDefault="00D209C2" w:rsidP="002222EA">
      <w:pPr>
        <w:pStyle w:val="titre20"/>
      </w:pPr>
      <w:r>
        <w:rPr>
          <w:noProof/>
          <w:lang w:eastAsia="fr-FR"/>
        </w:rPr>
        <w:drawing>
          <wp:anchor distT="0" distB="0" distL="114300" distR="114300" simplePos="0" relativeHeight="251680768" behindDoc="0" locked="0" layoutInCell="1" allowOverlap="1" wp14:anchorId="6FCE78E2" wp14:editId="5F12A8E0">
            <wp:simplePos x="0" y="0"/>
            <wp:positionH relativeFrom="column">
              <wp:posOffset>3194050</wp:posOffset>
            </wp:positionH>
            <wp:positionV relativeFrom="paragraph">
              <wp:posOffset>596265</wp:posOffset>
            </wp:positionV>
            <wp:extent cx="3314065" cy="2461895"/>
            <wp:effectExtent l="0" t="0" r="635" b="0"/>
            <wp:wrapNone/>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840FF3" w:rsidRPr="006266C5">
        <w:t>PME</w:t>
      </w:r>
    </w:p>
    <w:p w14:paraId="52E53E81" w14:textId="23B871D3" w:rsidR="006266C5" w:rsidRPr="004E2450" w:rsidRDefault="00840FF3" w:rsidP="004E2450">
      <w:pPr>
        <w:pStyle w:val="textecourant"/>
      </w:pPr>
      <w:r w:rsidRPr="006266C5">
        <w:t xml:space="preserve">Une petite PME, éligible à l’aide plafonnée </w:t>
      </w:r>
      <w:r w:rsidR="004E2450">
        <w:br/>
      </w:r>
      <w:r w:rsidRPr="006266C5">
        <w:t xml:space="preserve">à 4 millions d’euros, payait 80 €/MWh </w:t>
      </w:r>
      <w:r w:rsidR="004E2450">
        <w:br/>
      </w:r>
      <w:r w:rsidRPr="006266C5">
        <w:t xml:space="preserve">en moyenne son électricité en 2021, </w:t>
      </w:r>
      <w:r w:rsidR="004E2450">
        <w:br/>
      </w:r>
      <w:r w:rsidRPr="006266C5">
        <w:t xml:space="preserve">et avait une facture d’électricité </w:t>
      </w:r>
      <w:r w:rsidR="004E2450">
        <w:br/>
      </w:r>
      <w:r w:rsidRPr="004E2450">
        <w:t xml:space="preserve">de 10 000 € en septembre 2021. </w:t>
      </w:r>
    </w:p>
    <w:p w14:paraId="552DBB04" w14:textId="33AFF162" w:rsidR="006266C5" w:rsidRPr="009C5F3D" w:rsidRDefault="00840FF3" w:rsidP="004E2450">
      <w:pPr>
        <w:pStyle w:val="textecourant"/>
        <w:rPr>
          <w:b/>
          <w:color w:val="2F4077"/>
        </w:rPr>
      </w:pPr>
      <w:r w:rsidRPr="004E2450">
        <w:t>Si elle a vu sa facture multipliée par 5 en septembre 2022 avec un prix de 400 €/MWh sur le mois et une facture</w:t>
      </w:r>
      <w:r w:rsidRPr="006266C5">
        <w:t xml:space="preserve"> de 50 000 €, </w:t>
      </w:r>
      <w:r w:rsidRPr="009C5F3D">
        <w:rPr>
          <w:b/>
          <w:color w:val="2F4077"/>
        </w:rPr>
        <w:t>elle bénéficiera de 12 250 € d’aide</w:t>
      </w:r>
      <w:r w:rsidR="00841DB6">
        <w:rPr>
          <w:b/>
          <w:color w:val="2F4077"/>
        </w:rPr>
        <w:t xml:space="preserve"> </w:t>
      </w:r>
      <w:r w:rsidR="00841DB6">
        <w:rPr>
          <w:b/>
          <w:color w:val="2F4077"/>
        </w:rPr>
        <w:t>pour le mois</w:t>
      </w:r>
      <w:r w:rsidRPr="009C5F3D">
        <w:rPr>
          <w:b/>
          <w:color w:val="2F4077"/>
        </w:rPr>
        <w:t xml:space="preserve">, </w:t>
      </w:r>
      <w:r w:rsidR="00223F53" w:rsidRPr="009C5F3D">
        <w:rPr>
          <w:b/>
          <w:color w:val="2F4077"/>
        </w:rPr>
        <w:t>soit une prise en charge par l’Eta</w:t>
      </w:r>
      <w:r w:rsidR="00841DB6">
        <w:rPr>
          <w:b/>
          <w:color w:val="2F4077"/>
        </w:rPr>
        <w:t>t de 31 % de l’augmentation de sa facture</w:t>
      </w:r>
      <w:r w:rsidRPr="009C5F3D">
        <w:rPr>
          <w:b/>
          <w:color w:val="2F4077"/>
        </w:rPr>
        <w:t xml:space="preserve">. </w:t>
      </w:r>
    </w:p>
    <w:p w14:paraId="4205F7F6" w14:textId="442BCA16" w:rsidR="00840FF3" w:rsidRDefault="00840FF3" w:rsidP="004E2450">
      <w:pPr>
        <w:pStyle w:val="listefleche"/>
      </w:pPr>
      <w:r w:rsidRPr="006266C5">
        <w:t xml:space="preserve">Sa facture de septembre 2022 sera ramenée </w:t>
      </w:r>
      <w:r w:rsidRPr="009C5F3D">
        <w:rPr>
          <w:color w:val="000000" w:themeColor="text1"/>
        </w:rPr>
        <w:t xml:space="preserve">à 37 750 €, et son prix </w:t>
      </w:r>
      <w:r w:rsidR="004E2450" w:rsidRPr="009C5F3D">
        <w:rPr>
          <w:color w:val="000000" w:themeColor="text1"/>
        </w:rPr>
        <w:br/>
      </w:r>
      <w:r w:rsidRPr="009C5F3D">
        <w:rPr>
          <w:color w:val="000000" w:themeColor="text1"/>
        </w:rPr>
        <w:t>à 302 €/MWh.</w:t>
      </w:r>
      <w:r w:rsidR="008D203A" w:rsidRPr="00265693">
        <w:rPr>
          <w:color w:val="2F4077"/>
        </w:rPr>
        <w:t xml:space="preserve"> </w:t>
      </w:r>
    </w:p>
    <w:p w14:paraId="420DB2F6" w14:textId="5ACAABD3" w:rsidR="008D203A" w:rsidRDefault="008D203A" w:rsidP="008D203A">
      <w:pPr>
        <w:pStyle w:val="titre30"/>
      </w:pPr>
    </w:p>
    <w:p w14:paraId="2297634E" w14:textId="55D7D4DD" w:rsidR="008D203A" w:rsidRDefault="002222EA" w:rsidP="008D203A">
      <w:pPr>
        <w:pStyle w:val="titre30"/>
      </w:pPr>
      <w:r>
        <w:rPr>
          <w:noProof/>
          <w:lang w:eastAsia="fr-FR"/>
        </w:rPr>
        <w:drawing>
          <wp:anchor distT="0" distB="0" distL="114300" distR="114300" simplePos="0" relativeHeight="251673600" behindDoc="0" locked="0" layoutInCell="1" allowOverlap="1" wp14:anchorId="5257AD82" wp14:editId="377FC9F2">
            <wp:simplePos x="0" y="0"/>
            <wp:positionH relativeFrom="column">
              <wp:posOffset>0</wp:posOffset>
            </wp:positionH>
            <wp:positionV relativeFrom="paragraph">
              <wp:posOffset>216571</wp:posOffset>
            </wp:positionV>
            <wp:extent cx="723600" cy="720000"/>
            <wp:effectExtent l="0" t="0" r="635"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os-cr-aidesentreprises_Plan de travail 1 copie 3.jpg"/>
                    <pic:cNvPicPr/>
                  </pic:nvPicPr>
                  <pic:blipFill>
                    <a:blip r:embed="rId19" cstate="print">
                      <a:extLst>
                        <a:ext uri="{BEBA8EAE-BF5A-486C-A8C5-ECC9F3942E4B}">
                          <a14:imgProps xmlns:a14="http://schemas.microsoft.com/office/drawing/2010/main">
                            <a14:imgLayer r:embed="rId20">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14:sizeRelH relativeFrom="margin">
              <wp14:pctWidth>0</wp14:pctWidth>
            </wp14:sizeRelH>
            <wp14:sizeRelV relativeFrom="margin">
              <wp14:pctHeight>0</wp14:pctHeight>
            </wp14:sizeRelV>
          </wp:anchor>
        </w:drawing>
      </w:r>
    </w:p>
    <w:p w14:paraId="4BF76B6E" w14:textId="50B73D3F" w:rsidR="004E2450" w:rsidRDefault="006266C5" w:rsidP="002222EA">
      <w:pPr>
        <w:pStyle w:val="titre10"/>
      </w:pPr>
      <w:r w:rsidRPr="006266C5">
        <w:t>Cas type</w:t>
      </w:r>
      <w:r w:rsidR="00840FF3" w:rsidRPr="006266C5">
        <w:t xml:space="preserve"> 4</w:t>
      </w:r>
    </w:p>
    <w:p w14:paraId="7A066B62" w14:textId="20B576E0" w:rsidR="00840FF3" w:rsidRPr="006266C5" w:rsidRDefault="00C62CB2" w:rsidP="002222EA">
      <w:pPr>
        <w:pStyle w:val="titre20"/>
      </w:pPr>
      <w:r>
        <w:rPr>
          <w:noProof/>
          <w:lang w:eastAsia="fr-FR"/>
        </w:rPr>
        <w:drawing>
          <wp:anchor distT="0" distB="0" distL="114300" distR="114300" simplePos="0" relativeHeight="251674624" behindDoc="0" locked="0" layoutInCell="1" allowOverlap="1" wp14:anchorId="7C01E13E" wp14:editId="64317064">
            <wp:simplePos x="0" y="0"/>
            <wp:positionH relativeFrom="column">
              <wp:posOffset>3197860</wp:posOffset>
            </wp:positionH>
            <wp:positionV relativeFrom="paragraph">
              <wp:posOffset>359410</wp:posOffset>
            </wp:positionV>
            <wp:extent cx="3162300" cy="2536825"/>
            <wp:effectExtent l="0" t="0" r="0" b="0"/>
            <wp:wrapNone/>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840FF3" w:rsidRPr="006266C5">
        <w:t>PME industrielle</w:t>
      </w:r>
    </w:p>
    <w:p w14:paraId="18F4F28C" w14:textId="5840A3D0" w:rsidR="006266C5" w:rsidRDefault="00840FF3" w:rsidP="004E2450">
      <w:pPr>
        <w:pStyle w:val="textecourant"/>
      </w:pPr>
      <w:r w:rsidRPr="006266C5">
        <w:t xml:space="preserve">Une PME industrielle, éligible à l’aide plafonnée à 4 millions d’euros, payait </w:t>
      </w:r>
      <w:r w:rsidR="004E2450">
        <w:br/>
      </w:r>
      <w:r w:rsidRPr="006266C5">
        <w:t xml:space="preserve">75 €/MWh en moyenne son électricité </w:t>
      </w:r>
      <w:r w:rsidR="004E2450">
        <w:br/>
      </w:r>
      <w:r w:rsidRPr="006266C5">
        <w:t xml:space="preserve">en 2021, et avait une facture d’électricité </w:t>
      </w:r>
      <w:r w:rsidR="004E2450">
        <w:br/>
      </w:r>
      <w:r w:rsidRPr="006266C5">
        <w:t xml:space="preserve">de 133 333 € en septembre 2021. </w:t>
      </w:r>
    </w:p>
    <w:p w14:paraId="7578F224" w14:textId="3D4BE0E4" w:rsidR="006266C5" w:rsidRPr="009C5F3D" w:rsidRDefault="00840FF3" w:rsidP="004E2450">
      <w:pPr>
        <w:pStyle w:val="textecourant"/>
        <w:rPr>
          <w:b/>
          <w:color w:val="2F4077"/>
        </w:rPr>
      </w:pPr>
      <w:r w:rsidRPr="006266C5">
        <w:t xml:space="preserve">Si elle a vu sa facture tripler en septembre 2022 avec un prix de 225 €/MWh sur le mois et une facture de 400 000 €, </w:t>
      </w:r>
      <w:r w:rsidRPr="009C5F3D">
        <w:rPr>
          <w:b/>
          <w:color w:val="2F4077"/>
        </w:rPr>
        <w:t>elle bénéficiera de 70 000 € d’aide</w:t>
      </w:r>
      <w:r w:rsidR="00841DB6">
        <w:rPr>
          <w:b/>
          <w:color w:val="2F4077"/>
        </w:rPr>
        <w:t xml:space="preserve"> </w:t>
      </w:r>
      <w:r w:rsidR="00841DB6">
        <w:rPr>
          <w:b/>
          <w:color w:val="2F4077"/>
        </w:rPr>
        <w:t>pour le mois</w:t>
      </w:r>
      <w:r w:rsidRPr="009C5F3D">
        <w:rPr>
          <w:b/>
          <w:color w:val="2F4077"/>
        </w:rPr>
        <w:t xml:space="preserve">, </w:t>
      </w:r>
      <w:r w:rsidR="00223F53" w:rsidRPr="009C5F3D">
        <w:rPr>
          <w:b/>
          <w:color w:val="2F4077"/>
        </w:rPr>
        <w:t>soit une prise en charge par l’Etat de 26 % de l’augmentati</w:t>
      </w:r>
      <w:r w:rsidR="00841DB6">
        <w:rPr>
          <w:b/>
          <w:color w:val="2F4077"/>
        </w:rPr>
        <w:t>on de sa facture</w:t>
      </w:r>
      <w:r w:rsidRPr="009C5F3D">
        <w:rPr>
          <w:b/>
          <w:color w:val="2F4077"/>
        </w:rPr>
        <w:t xml:space="preserve">. </w:t>
      </w:r>
    </w:p>
    <w:p w14:paraId="72B8B582" w14:textId="3932BB8F" w:rsidR="00840FF3" w:rsidRPr="009C5F3D" w:rsidRDefault="00840FF3" w:rsidP="004E2450">
      <w:pPr>
        <w:pStyle w:val="listefleche"/>
        <w:rPr>
          <w:color w:val="000000" w:themeColor="text1"/>
        </w:rPr>
      </w:pPr>
      <w:r w:rsidRPr="009C5F3D">
        <w:rPr>
          <w:color w:val="000000" w:themeColor="text1"/>
        </w:rPr>
        <w:t xml:space="preserve">Sa facture de septembre 2022 sera ramenée à 330 000 €, et son prix </w:t>
      </w:r>
      <w:r w:rsidR="004E2450" w:rsidRPr="009C5F3D">
        <w:rPr>
          <w:color w:val="000000" w:themeColor="text1"/>
        </w:rPr>
        <w:br/>
      </w:r>
      <w:r w:rsidRPr="009C5F3D">
        <w:rPr>
          <w:color w:val="000000" w:themeColor="text1"/>
        </w:rPr>
        <w:t>à 186 €/MWh.</w:t>
      </w:r>
    </w:p>
    <w:p w14:paraId="31B918D2" w14:textId="3EE8D842" w:rsidR="008D203A" w:rsidRPr="006266C5" w:rsidRDefault="008D203A" w:rsidP="004E2450">
      <w:pPr>
        <w:pStyle w:val="textecourant"/>
      </w:pPr>
    </w:p>
    <w:p w14:paraId="72BF6871" w14:textId="77777777" w:rsidR="008D203A" w:rsidRDefault="008D203A">
      <w:pPr>
        <w:spacing w:after="0" w:line="240" w:lineRule="auto"/>
        <w:rPr>
          <w:rFonts w:ascii="Marianne" w:hAnsi="Marianne"/>
          <w:b/>
          <w:color w:val="00006C" w:themeColor="accent1" w:themeShade="BF"/>
          <w:sz w:val="28"/>
          <w:szCs w:val="28"/>
        </w:rPr>
      </w:pPr>
      <w:r>
        <w:br w:type="page"/>
      </w:r>
    </w:p>
    <w:p w14:paraId="742BD4F8" w14:textId="5E9F7D7F" w:rsidR="00D82453" w:rsidRPr="00265693" w:rsidRDefault="002222EA" w:rsidP="002222EA">
      <w:pPr>
        <w:pStyle w:val="titre10"/>
      </w:pPr>
      <w:r>
        <w:rPr>
          <w:noProof/>
          <w:lang w:eastAsia="fr-FR"/>
        </w:rPr>
        <w:lastRenderedPageBreak/>
        <w:drawing>
          <wp:anchor distT="0" distB="0" distL="114300" distR="114300" simplePos="0" relativeHeight="251670528" behindDoc="0" locked="0" layoutInCell="1" allowOverlap="1" wp14:anchorId="37A14D6F" wp14:editId="6DDDFAE4">
            <wp:simplePos x="0" y="0"/>
            <wp:positionH relativeFrom="column">
              <wp:posOffset>213</wp:posOffset>
            </wp:positionH>
            <wp:positionV relativeFrom="paragraph">
              <wp:posOffset>-168371</wp:posOffset>
            </wp:positionV>
            <wp:extent cx="723600" cy="720000"/>
            <wp:effectExtent l="0" t="0" r="635"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os-cr-aidesentreprises_Plan de travail 1 copie 4.jpg"/>
                    <pic:cNvPicPr/>
                  </pic:nvPicPr>
                  <pic:blipFill>
                    <a:blip r:embed="rId22" cstate="print">
                      <a:extLst>
                        <a:ext uri="{BEBA8EAE-BF5A-486C-A8C5-ECC9F3942E4B}">
                          <a14:imgProps xmlns:a14="http://schemas.microsoft.com/office/drawing/2010/main">
                            <a14:imgLayer r:embed="rId2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14:sizeRelH relativeFrom="margin">
              <wp14:pctWidth>0</wp14:pctWidth>
            </wp14:sizeRelH>
            <wp14:sizeRelV relativeFrom="margin">
              <wp14:pctHeight>0</wp14:pctHeight>
            </wp14:sizeRelV>
          </wp:anchor>
        </w:drawing>
      </w:r>
      <w:r w:rsidR="006266C5" w:rsidRPr="00265693">
        <w:t xml:space="preserve">Cas type </w:t>
      </w:r>
      <w:r w:rsidR="00840FF3" w:rsidRPr="00265693">
        <w:t>5</w:t>
      </w:r>
    </w:p>
    <w:p w14:paraId="33183C0E" w14:textId="1DA85A5E" w:rsidR="00840FF3" w:rsidRPr="006266C5" w:rsidRDefault="00D82453" w:rsidP="002222EA">
      <w:pPr>
        <w:pStyle w:val="titre20"/>
      </w:pPr>
      <w:r>
        <w:rPr>
          <w:noProof/>
          <w:lang w:eastAsia="fr-FR"/>
        </w:rPr>
        <w:drawing>
          <wp:anchor distT="0" distB="0" distL="114300" distR="114300" simplePos="0" relativeHeight="251662336" behindDoc="0" locked="0" layoutInCell="1" allowOverlap="1" wp14:anchorId="1AD03255" wp14:editId="73C9B6DF">
            <wp:simplePos x="0" y="0"/>
            <wp:positionH relativeFrom="column">
              <wp:posOffset>3281680</wp:posOffset>
            </wp:positionH>
            <wp:positionV relativeFrom="paragraph">
              <wp:posOffset>610870</wp:posOffset>
            </wp:positionV>
            <wp:extent cx="3067050" cy="2743200"/>
            <wp:effectExtent l="0" t="0" r="0" b="0"/>
            <wp:wrapThrough wrapText="bothSides">
              <wp:wrapPolygon edited="0">
                <wp:start x="0" y="0"/>
                <wp:lineTo x="0" y="21450"/>
                <wp:lineTo x="21466" y="21450"/>
                <wp:lineTo x="21466" y="0"/>
                <wp:lineTo x="0" y="0"/>
              </wp:wrapPolygon>
            </wp:wrapThrough>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840FF3" w:rsidRPr="006266C5">
        <w:t xml:space="preserve">ETI très </w:t>
      </w:r>
      <w:proofErr w:type="spellStart"/>
      <w:r w:rsidR="00840FF3" w:rsidRPr="006266C5">
        <w:t>énergo</w:t>
      </w:r>
      <w:proofErr w:type="spellEnd"/>
      <w:r w:rsidR="00840FF3" w:rsidRPr="006266C5">
        <w:t>-intensive</w:t>
      </w:r>
    </w:p>
    <w:p w14:paraId="3EF73F41" w14:textId="55B80AD8" w:rsidR="006266C5" w:rsidRDefault="00840FF3" w:rsidP="00D82453">
      <w:pPr>
        <w:pStyle w:val="textecourant"/>
      </w:pPr>
      <w:r w:rsidRPr="006266C5">
        <w:t xml:space="preserve">Une ETI très énergo-intensive, éligible à l’aide plafonnée à 50 millions d’euros, payait </w:t>
      </w:r>
      <w:r w:rsidR="00D82453">
        <w:br/>
      </w:r>
      <w:r w:rsidRPr="006266C5">
        <w:t xml:space="preserve">60 €/MWh en moyenne son électricité </w:t>
      </w:r>
      <w:r w:rsidR="00D82453">
        <w:br/>
      </w:r>
      <w:r w:rsidRPr="006266C5">
        <w:t xml:space="preserve">en 2021, et avait une facture d’électricité </w:t>
      </w:r>
      <w:r w:rsidR="00D82453">
        <w:br/>
      </w:r>
      <w:r w:rsidRPr="006266C5">
        <w:t xml:space="preserve">de 3 333 333 € en septembre 2021. </w:t>
      </w:r>
    </w:p>
    <w:p w14:paraId="45413E41" w14:textId="4E47C412" w:rsidR="006266C5" w:rsidRDefault="00840FF3" w:rsidP="00D82453">
      <w:pPr>
        <w:pStyle w:val="textecourant"/>
      </w:pPr>
      <w:r w:rsidRPr="006266C5">
        <w:t xml:space="preserve">Si elle a vu sa facture tripler en septembre 2022 avec un prix de 180 €/MWh sur </w:t>
      </w:r>
      <w:r w:rsidR="00D82453">
        <w:br/>
      </w:r>
      <w:r w:rsidRPr="006266C5">
        <w:t xml:space="preserve">le mois et une facture de 10 000 000 €, </w:t>
      </w:r>
      <w:r w:rsidRPr="009C5F3D">
        <w:rPr>
          <w:b/>
          <w:color w:val="2F4077"/>
        </w:rPr>
        <w:t>elle bénéficiera de 2 275 000 € d’aide</w:t>
      </w:r>
      <w:r w:rsidR="00841DB6">
        <w:rPr>
          <w:b/>
          <w:color w:val="2F4077"/>
        </w:rPr>
        <w:t xml:space="preserve"> </w:t>
      </w:r>
      <w:r w:rsidR="00841DB6">
        <w:rPr>
          <w:b/>
          <w:color w:val="2F4077"/>
        </w:rPr>
        <w:t>pour le mois</w:t>
      </w:r>
      <w:r w:rsidRPr="009C5F3D">
        <w:rPr>
          <w:b/>
          <w:color w:val="2F4077"/>
        </w:rPr>
        <w:t xml:space="preserve">, </w:t>
      </w:r>
      <w:r w:rsidR="00223F53" w:rsidRPr="009C5F3D">
        <w:rPr>
          <w:b/>
          <w:color w:val="2F4077"/>
        </w:rPr>
        <w:t>soit une prise en charge par l’Eta</w:t>
      </w:r>
      <w:r w:rsidR="00841DB6">
        <w:rPr>
          <w:b/>
          <w:color w:val="2F4077"/>
        </w:rPr>
        <w:t>t de 34 % de l’augmentation de s</w:t>
      </w:r>
      <w:r w:rsidR="00223F53" w:rsidRPr="009C5F3D">
        <w:rPr>
          <w:b/>
          <w:color w:val="2F4077"/>
        </w:rPr>
        <w:t>a facture</w:t>
      </w:r>
      <w:r w:rsidRPr="009C5F3D">
        <w:rPr>
          <w:b/>
          <w:color w:val="2F4077"/>
        </w:rPr>
        <w:t xml:space="preserve">. </w:t>
      </w:r>
    </w:p>
    <w:p w14:paraId="6D30E387" w14:textId="1D3FBB83" w:rsidR="00840FF3" w:rsidRPr="009C5F3D" w:rsidRDefault="00840FF3" w:rsidP="00D82453">
      <w:pPr>
        <w:pStyle w:val="listefleche"/>
        <w:rPr>
          <w:color w:val="000000" w:themeColor="text1"/>
        </w:rPr>
      </w:pPr>
      <w:r w:rsidRPr="009C5F3D">
        <w:rPr>
          <w:color w:val="000000" w:themeColor="text1"/>
        </w:rPr>
        <w:t xml:space="preserve">Sa facture de septembre 2022 sera ramenée à 7 725 000 €, et son prix </w:t>
      </w:r>
      <w:r w:rsidR="00265693" w:rsidRPr="009C5F3D">
        <w:rPr>
          <w:color w:val="000000" w:themeColor="text1"/>
        </w:rPr>
        <w:br/>
      </w:r>
      <w:r w:rsidRPr="009C5F3D">
        <w:rPr>
          <w:color w:val="000000" w:themeColor="text1"/>
        </w:rPr>
        <w:t>à 139 €/MWh.</w:t>
      </w:r>
    </w:p>
    <w:p w14:paraId="5AF06696" w14:textId="36CE4978" w:rsidR="00FA2B79" w:rsidRDefault="00FA2B79" w:rsidP="002222EA">
      <w:pPr>
        <w:pStyle w:val="titre10"/>
      </w:pPr>
    </w:p>
    <w:p w14:paraId="54748894" w14:textId="77777777" w:rsidR="00F25A94" w:rsidRDefault="00F25A94" w:rsidP="002222EA">
      <w:pPr>
        <w:pStyle w:val="titre10"/>
      </w:pPr>
    </w:p>
    <w:p w14:paraId="2F32EF42" w14:textId="4103F529" w:rsidR="00265693" w:rsidRDefault="00F63C25" w:rsidP="002222EA">
      <w:pPr>
        <w:pStyle w:val="titre10"/>
      </w:pPr>
      <w:r>
        <w:rPr>
          <w:noProof/>
          <w:lang w:eastAsia="fr-FR"/>
        </w:rPr>
        <mc:AlternateContent>
          <mc:Choice Requires="wps">
            <w:drawing>
              <wp:anchor distT="0" distB="0" distL="114300" distR="114300" simplePos="0" relativeHeight="251681792" behindDoc="0" locked="0" layoutInCell="1" allowOverlap="1" wp14:anchorId="4FE0F0E6" wp14:editId="479C3B4D">
                <wp:simplePos x="0" y="0"/>
                <wp:positionH relativeFrom="column">
                  <wp:posOffset>149860</wp:posOffset>
                </wp:positionH>
                <wp:positionV relativeFrom="paragraph">
                  <wp:posOffset>153035</wp:posOffset>
                </wp:positionV>
                <wp:extent cx="428625" cy="428625"/>
                <wp:effectExtent l="0" t="0" r="28575" b="28575"/>
                <wp:wrapNone/>
                <wp:docPr id="5" name="Ellipse 5"/>
                <wp:cNvGraphicFramePr/>
                <a:graphic xmlns:a="http://schemas.openxmlformats.org/drawingml/2006/main">
                  <a:graphicData uri="http://schemas.microsoft.com/office/word/2010/wordprocessingShape">
                    <wps:wsp>
                      <wps:cNvSpPr/>
                      <wps:spPr>
                        <a:xfrm>
                          <a:off x="0" y="0"/>
                          <a:ext cx="428625" cy="42862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1AA637" id="Ellipse 5" o:spid="_x0000_s1026" style="position:absolute;margin-left:11.8pt;margin-top:12.05pt;width:33.75pt;height:3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" filled="f" strokecolor="white [3212]" strokeweight="1pt">
                <v:stroke joinstyle="miter"/>
              </v:oval>
            </w:pict>
          </mc:Fallback>
        </mc:AlternateContent>
      </w:r>
      <w:r w:rsidR="002222EA">
        <w:rPr>
          <w:noProof/>
          <w:lang w:eastAsia="fr-FR"/>
        </w:rPr>
        <w:drawing>
          <wp:anchor distT="0" distB="0" distL="114300" distR="114300" simplePos="0" relativeHeight="251669504" behindDoc="0" locked="0" layoutInCell="1" allowOverlap="1" wp14:anchorId="6F40EEC4" wp14:editId="77EEE9D9">
            <wp:simplePos x="0" y="0"/>
            <wp:positionH relativeFrom="column">
              <wp:posOffset>213</wp:posOffset>
            </wp:positionH>
            <wp:positionV relativeFrom="paragraph">
              <wp:posOffset>15180</wp:posOffset>
            </wp:positionV>
            <wp:extent cx="723600" cy="720000"/>
            <wp:effectExtent l="0" t="0" r="63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os-cr-aidesentreprises_Plan de travail 1 copie 5.jpg"/>
                    <pic:cNvPicPr/>
                  </pic:nvPicPr>
                  <pic:blipFill>
                    <a:blip r:embed="rId25" cstate="print">
                      <a:extLst>
                        <a:ext uri="{BEBA8EAE-BF5A-486C-A8C5-ECC9F3942E4B}">
                          <a14:imgProps xmlns:a14="http://schemas.microsoft.com/office/drawing/2010/main">
                            <a14:imgLayer r:embed="rId26">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14:sizeRelH relativeFrom="margin">
              <wp14:pctWidth>0</wp14:pctWidth>
            </wp14:sizeRelH>
            <wp14:sizeRelV relativeFrom="margin">
              <wp14:pctHeight>0</wp14:pctHeight>
            </wp14:sizeRelV>
          </wp:anchor>
        </w:drawing>
      </w:r>
      <w:r w:rsidR="006266C5" w:rsidRPr="008D203A">
        <w:t>Cas type</w:t>
      </w:r>
      <w:r w:rsidR="00265693">
        <w:t xml:space="preserve"> 6</w:t>
      </w:r>
    </w:p>
    <w:p w14:paraId="07959C85" w14:textId="1668B063" w:rsidR="00840FF3" w:rsidRPr="00265693" w:rsidRDefault="00840FF3" w:rsidP="002222EA">
      <w:pPr>
        <w:pStyle w:val="titre20"/>
      </w:pPr>
      <w:r w:rsidRPr="00265693">
        <w:t xml:space="preserve">ETI très </w:t>
      </w:r>
      <w:proofErr w:type="spellStart"/>
      <w:r w:rsidRPr="00265693">
        <w:t>énergo</w:t>
      </w:r>
      <w:proofErr w:type="spellEnd"/>
      <w:r w:rsidRPr="00265693">
        <w:t>-</w:t>
      </w:r>
      <w:r w:rsidRPr="009C5F3D">
        <w:t>intensive</w:t>
      </w:r>
      <w:r w:rsidRPr="00265693">
        <w:t xml:space="preserve"> dans un secteur </w:t>
      </w:r>
      <w:r w:rsidR="00265693" w:rsidRPr="00265693">
        <w:br/>
      </w:r>
      <w:r w:rsidRPr="00265693">
        <w:t>exposé à concurrence internationale</w:t>
      </w:r>
    </w:p>
    <w:p w14:paraId="1B69098C" w14:textId="447C3D6B" w:rsidR="006266C5" w:rsidRDefault="00265693" w:rsidP="004E2450">
      <w:pPr>
        <w:pStyle w:val="textecourant"/>
      </w:pPr>
      <w:r>
        <w:rPr>
          <w:lang w:eastAsia="fr-FR"/>
        </w:rPr>
        <w:drawing>
          <wp:anchor distT="0" distB="0" distL="114300" distR="114300" simplePos="0" relativeHeight="251663360" behindDoc="0" locked="0" layoutInCell="1" allowOverlap="1" wp14:anchorId="7A9233F2" wp14:editId="1C798F70">
            <wp:simplePos x="0" y="0"/>
            <wp:positionH relativeFrom="column">
              <wp:posOffset>3283585</wp:posOffset>
            </wp:positionH>
            <wp:positionV relativeFrom="paragraph">
              <wp:posOffset>116205</wp:posOffset>
            </wp:positionV>
            <wp:extent cx="3000375" cy="2909570"/>
            <wp:effectExtent l="0" t="0" r="0" b="5080"/>
            <wp:wrapThrough wrapText="bothSides">
              <wp:wrapPolygon edited="0">
                <wp:start x="0" y="0"/>
                <wp:lineTo x="0" y="21496"/>
                <wp:lineTo x="21394" y="21496"/>
                <wp:lineTo x="21394" y="0"/>
                <wp:lineTo x="0" y="0"/>
              </wp:wrapPolygon>
            </wp:wrapThrough>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840FF3" w:rsidRPr="006266C5">
        <w:t xml:space="preserve">Une ETI très énergo-intensive exerçant dans un secteur exposé à concurrence internationale, éligible à l’aide plafonnée </w:t>
      </w:r>
      <w:r>
        <w:br/>
      </w:r>
      <w:r w:rsidR="00840FF3" w:rsidRPr="006266C5">
        <w:t xml:space="preserve">à 150 millions d’euros, payait 60 €/MWh </w:t>
      </w:r>
      <w:r>
        <w:br/>
      </w:r>
      <w:r w:rsidR="00840FF3" w:rsidRPr="006266C5">
        <w:t xml:space="preserve">en moyenne son électricité en 2021, et avait une facture d’électricité de 3 333 333 € en septembre 2021. </w:t>
      </w:r>
    </w:p>
    <w:p w14:paraId="3E2FFCF3" w14:textId="41213FA5" w:rsidR="006266C5" w:rsidRPr="009C5F3D" w:rsidRDefault="00840FF3" w:rsidP="004E2450">
      <w:pPr>
        <w:pStyle w:val="textecourant"/>
        <w:rPr>
          <w:b/>
        </w:rPr>
      </w:pPr>
      <w:r w:rsidRPr="006266C5">
        <w:t xml:space="preserve">Si elle a vu sa facture tripler en septembre 2022 avec un prix de 180 €/MWh sur le mois et une facture de 10 000 000 €, </w:t>
      </w:r>
      <w:r w:rsidRPr="009C5F3D">
        <w:rPr>
          <w:b/>
          <w:color w:val="2F4077"/>
        </w:rPr>
        <w:t>elle bénéficiera de 2 800 000 € d’aide</w:t>
      </w:r>
      <w:r w:rsidR="00841DB6">
        <w:rPr>
          <w:b/>
          <w:color w:val="2F4077"/>
        </w:rPr>
        <w:t xml:space="preserve"> </w:t>
      </w:r>
      <w:r w:rsidR="00841DB6">
        <w:rPr>
          <w:b/>
          <w:color w:val="2F4077"/>
        </w:rPr>
        <w:t>pour le mois</w:t>
      </w:r>
      <w:r w:rsidRPr="009C5F3D">
        <w:rPr>
          <w:b/>
          <w:color w:val="2F4077"/>
        </w:rPr>
        <w:t xml:space="preserve">, </w:t>
      </w:r>
      <w:r w:rsidR="00223F53" w:rsidRPr="009C5F3D">
        <w:rPr>
          <w:b/>
          <w:color w:val="2F4077"/>
        </w:rPr>
        <w:t>soit une prise en charge par l’Etat de 42 % de l’augmentati</w:t>
      </w:r>
      <w:r w:rsidR="00841DB6">
        <w:rPr>
          <w:b/>
          <w:color w:val="2F4077"/>
        </w:rPr>
        <w:t>on de sa facture</w:t>
      </w:r>
      <w:r w:rsidRPr="009C5F3D">
        <w:rPr>
          <w:b/>
          <w:color w:val="2F4077"/>
        </w:rPr>
        <w:t xml:space="preserve">. </w:t>
      </w:r>
    </w:p>
    <w:p w14:paraId="11A25224" w14:textId="1DED28CB" w:rsidR="00840FF3" w:rsidRPr="009C5F3D" w:rsidRDefault="00840FF3" w:rsidP="00265693">
      <w:pPr>
        <w:pStyle w:val="listefleche"/>
        <w:rPr>
          <w:color w:val="000000" w:themeColor="text1"/>
        </w:rPr>
      </w:pPr>
      <w:r w:rsidRPr="009C5F3D">
        <w:rPr>
          <w:color w:val="000000" w:themeColor="text1"/>
        </w:rPr>
        <w:t xml:space="preserve">Sa facture de septembre 2022 sera ramenée à 7 200 000 €, et son prix </w:t>
      </w:r>
      <w:r w:rsidR="00265693" w:rsidRPr="009C5F3D">
        <w:rPr>
          <w:color w:val="000000" w:themeColor="text1"/>
        </w:rPr>
        <w:br/>
      </w:r>
      <w:r w:rsidRPr="009C5F3D">
        <w:rPr>
          <w:color w:val="000000" w:themeColor="text1"/>
        </w:rPr>
        <w:t>à 130 €/MWh.</w:t>
      </w:r>
    </w:p>
    <w:p w14:paraId="54982F59" w14:textId="3562F180" w:rsidR="00737DE0" w:rsidRDefault="00737DE0">
      <w:pPr>
        <w:spacing w:after="0" w:line="240" w:lineRule="auto"/>
        <w:rPr>
          <w:rFonts w:ascii="Marianne" w:hAnsi="Marianne"/>
          <w:noProof/>
          <w:szCs w:val="24"/>
          <w:lang w:eastAsia="ko-KR"/>
        </w:rPr>
      </w:pPr>
    </w:p>
    <w:sectPr w:rsidR="00737DE0" w:rsidSect="00737DE0">
      <w:footerReference w:type="default" r:id="rId28"/>
      <w:headerReference w:type="first" r:id="rId29"/>
      <w:pgSz w:w="11907" w:h="16839" w:code="9"/>
      <w:pgMar w:top="964" w:right="964" w:bottom="964" w:left="964" w:header="737" w:footer="850" w:gutter="0"/>
      <w:cols w:space="720"/>
      <w:formProt w:val="0"/>
      <w:titlePg/>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6AB8" w14:textId="77777777" w:rsidR="00044922" w:rsidRDefault="00044922">
      <w:pPr>
        <w:spacing w:after="0" w:line="240" w:lineRule="auto"/>
      </w:pPr>
      <w:r>
        <w:separator/>
      </w:r>
    </w:p>
  </w:endnote>
  <w:endnote w:type="continuationSeparator" w:id="0">
    <w:p w14:paraId="1F874E71" w14:textId="77777777" w:rsidR="00044922" w:rsidRDefault="000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ExtraBold">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arianne" w:hAnsi="Marianne"/>
      </w:rPr>
      <w:id w:val="-1880774892"/>
      <w:docPartObj>
        <w:docPartGallery w:val="Page Numbers (Bottom of Page)"/>
        <w:docPartUnique/>
      </w:docPartObj>
    </w:sdtPr>
    <w:sdtEndPr/>
    <w:sdtContent>
      <w:p w14:paraId="5AD3E570" w14:textId="7EDF4F13" w:rsidR="00737DE0" w:rsidRPr="00737DE0" w:rsidRDefault="00737DE0" w:rsidP="00737DE0">
        <w:pPr>
          <w:pStyle w:val="Pieddepage"/>
          <w:jc w:val="center"/>
          <w:rPr>
            <w:rFonts w:ascii="Marianne" w:hAnsi="Marianne"/>
          </w:rPr>
        </w:pPr>
        <w:r w:rsidRPr="00737DE0">
          <w:rPr>
            <w:rFonts w:ascii="Marianne" w:hAnsi="Marianne"/>
          </w:rPr>
          <w:fldChar w:fldCharType="begin"/>
        </w:r>
        <w:r w:rsidRPr="00737DE0">
          <w:rPr>
            <w:rFonts w:ascii="Marianne" w:hAnsi="Marianne"/>
          </w:rPr>
          <w:instrText>PAGE   \* MERGEFORMAT</w:instrText>
        </w:r>
        <w:r w:rsidRPr="00737DE0">
          <w:rPr>
            <w:rFonts w:ascii="Marianne" w:hAnsi="Marianne"/>
          </w:rPr>
          <w:fldChar w:fldCharType="separate"/>
        </w:r>
        <w:r w:rsidR="00120944">
          <w:rPr>
            <w:rFonts w:ascii="Marianne" w:hAnsi="Marianne"/>
            <w:noProof/>
          </w:rPr>
          <w:t>3</w:t>
        </w:r>
        <w:r w:rsidRPr="00737DE0">
          <w:rPr>
            <w:rFonts w:ascii="Marianne" w:hAnsi="Marian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879F5" w14:textId="77777777" w:rsidR="00044922" w:rsidRDefault="00044922">
      <w:pPr>
        <w:spacing w:after="0" w:line="240" w:lineRule="auto"/>
      </w:pPr>
      <w:r>
        <w:separator/>
      </w:r>
    </w:p>
  </w:footnote>
  <w:footnote w:type="continuationSeparator" w:id="0">
    <w:p w14:paraId="2A50B71D" w14:textId="77777777" w:rsidR="00044922" w:rsidRDefault="000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B499" w14:textId="6294DAAE" w:rsidR="000D7BD8" w:rsidRDefault="000D7BD8">
    <w:pPr>
      <w:pStyle w:val="En-tte"/>
    </w:pPr>
  </w:p>
  <w:p w14:paraId="08901A31" w14:textId="77777777" w:rsidR="000D7BD8" w:rsidRDefault="000D7BD8">
    <w:pPr>
      <w:pStyle w:val="En-tte"/>
    </w:pPr>
  </w:p>
  <w:p w14:paraId="1B497DA7" w14:textId="77777777" w:rsidR="00D34DFA" w:rsidRDefault="00D34DFA">
    <w:pPr>
      <w:pStyle w:val="En-tte"/>
    </w:pPr>
  </w:p>
  <w:p w14:paraId="6D663DD1" w14:textId="77777777" w:rsidR="00CA2D07" w:rsidRDefault="00CA2D07">
    <w:pPr>
      <w:pStyle w:val="En-tte"/>
    </w:pPr>
  </w:p>
  <w:p w14:paraId="065E6614" w14:textId="77777777" w:rsidR="000D7BD8" w:rsidRDefault="000D7BD8">
    <w:pPr>
      <w:pStyle w:val="En-tte"/>
    </w:pPr>
  </w:p>
  <w:p w14:paraId="6E7EB726" w14:textId="77777777" w:rsidR="000D7BD8" w:rsidRDefault="000D7BD8">
    <w:pPr>
      <w:pStyle w:val="En-tte"/>
    </w:pPr>
  </w:p>
  <w:p w14:paraId="0E451B41" w14:textId="77777777" w:rsidR="000D7BD8" w:rsidRDefault="000D7BD8">
    <w:pPr>
      <w:pStyle w:val="En-tt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FF4"/>
    <w:multiLevelType w:val="hybridMultilevel"/>
    <w:tmpl w:val="0726A526"/>
    <w:lvl w:ilvl="0" w:tplc="31169B4E">
      <w:start w:val="15"/>
      <w:numFmt w:val="bullet"/>
      <w:lvlText w:val="-"/>
      <w:lvlJc w:val="left"/>
      <w:pPr>
        <w:ind w:left="720" w:hanging="360"/>
      </w:pPr>
      <w:rPr>
        <w:rFonts w:ascii="Marianne" w:eastAsiaTheme="minorHAnsi" w:hAnsi="Marianne" w:cstheme="minorBidi" w:hint="default"/>
      </w:rPr>
    </w:lvl>
    <w:lvl w:ilvl="1" w:tplc="4E0223D4">
      <w:numFmt w:val="bullet"/>
      <w:lvlText w:val="•"/>
      <w:lvlJc w:val="left"/>
      <w:pPr>
        <w:ind w:left="1790" w:hanging="710"/>
      </w:pPr>
      <w:rPr>
        <w:rFonts w:ascii="Marianne" w:eastAsiaTheme="minorHAnsi" w:hAnsi="Mariann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A37B0"/>
    <w:multiLevelType w:val="multilevel"/>
    <w:tmpl w:val="51BC03B4"/>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352C76"/>
    <w:multiLevelType w:val="hybridMultilevel"/>
    <w:tmpl w:val="483E0532"/>
    <w:lvl w:ilvl="0" w:tplc="5FCA3B8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7F1317"/>
    <w:multiLevelType w:val="hybridMultilevel"/>
    <w:tmpl w:val="A24849E0"/>
    <w:lvl w:ilvl="0" w:tplc="31169B4E">
      <w:start w:val="15"/>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944D0"/>
    <w:multiLevelType w:val="hybridMultilevel"/>
    <w:tmpl w:val="EE3C3222"/>
    <w:lvl w:ilvl="0" w:tplc="AB3CCAE8">
      <w:start w:val="1"/>
      <w:numFmt w:val="bullet"/>
      <w:pStyle w:val="listefleche"/>
      <w:lvlText w:val=""/>
      <w:lvlJc w:val="left"/>
      <w:pPr>
        <w:ind w:left="720" w:hanging="360"/>
      </w:pPr>
      <w:rPr>
        <w:rFonts w:ascii="Symbol" w:hAnsi="Symbol" w:hint="default"/>
        <w:b/>
        <w:color w:val="2F4077"/>
        <w:sz w:val="40"/>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96AA9"/>
    <w:multiLevelType w:val="multilevel"/>
    <w:tmpl w:val="44C466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7494BE8"/>
    <w:multiLevelType w:val="hybridMultilevel"/>
    <w:tmpl w:val="A10CF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FE72A6"/>
    <w:multiLevelType w:val="hybridMultilevel"/>
    <w:tmpl w:val="51049484"/>
    <w:lvl w:ilvl="0" w:tplc="2138BD22">
      <w:numFmt w:val="bullet"/>
      <w:lvlText w:val="-"/>
      <w:lvlJc w:val="left"/>
      <w:pPr>
        <w:ind w:left="681" w:hanging="360"/>
      </w:pPr>
      <w:rPr>
        <w:rFonts w:ascii="Marianne" w:eastAsiaTheme="minorHAnsi" w:hAnsi="Marianne" w:cs="Times New Roman" w:hint="default"/>
      </w:rPr>
    </w:lvl>
    <w:lvl w:ilvl="1" w:tplc="040C0003" w:tentative="1">
      <w:start w:val="1"/>
      <w:numFmt w:val="bullet"/>
      <w:lvlText w:val="o"/>
      <w:lvlJc w:val="left"/>
      <w:pPr>
        <w:ind w:left="1401" w:hanging="360"/>
      </w:pPr>
      <w:rPr>
        <w:rFonts w:ascii="Courier New" w:hAnsi="Courier New" w:cs="Courier New" w:hint="default"/>
      </w:rPr>
    </w:lvl>
    <w:lvl w:ilvl="2" w:tplc="040C0005" w:tentative="1">
      <w:start w:val="1"/>
      <w:numFmt w:val="bullet"/>
      <w:lvlText w:val=""/>
      <w:lvlJc w:val="left"/>
      <w:pPr>
        <w:ind w:left="2121" w:hanging="360"/>
      </w:pPr>
      <w:rPr>
        <w:rFonts w:ascii="Wingdings" w:hAnsi="Wingdings" w:hint="default"/>
      </w:rPr>
    </w:lvl>
    <w:lvl w:ilvl="3" w:tplc="040C0001" w:tentative="1">
      <w:start w:val="1"/>
      <w:numFmt w:val="bullet"/>
      <w:lvlText w:val=""/>
      <w:lvlJc w:val="left"/>
      <w:pPr>
        <w:ind w:left="2841" w:hanging="360"/>
      </w:pPr>
      <w:rPr>
        <w:rFonts w:ascii="Symbol" w:hAnsi="Symbol" w:hint="default"/>
      </w:rPr>
    </w:lvl>
    <w:lvl w:ilvl="4" w:tplc="040C0003" w:tentative="1">
      <w:start w:val="1"/>
      <w:numFmt w:val="bullet"/>
      <w:lvlText w:val="o"/>
      <w:lvlJc w:val="left"/>
      <w:pPr>
        <w:ind w:left="3561" w:hanging="360"/>
      </w:pPr>
      <w:rPr>
        <w:rFonts w:ascii="Courier New" w:hAnsi="Courier New" w:cs="Courier New" w:hint="default"/>
      </w:rPr>
    </w:lvl>
    <w:lvl w:ilvl="5" w:tplc="040C0005" w:tentative="1">
      <w:start w:val="1"/>
      <w:numFmt w:val="bullet"/>
      <w:lvlText w:val=""/>
      <w:lvlJc w:val="left"/>
      <w:pPr>
        <w:ind w:left="4281" w:hanging="360"/>
      </w:pPr>
      <w:rPr>
        <w:rFonts w:ascii="Wingdings" w:hAnsi="Wingdings" w:hint="default"/>
      </w:rPr>
    </w:lvl>
    <w:lvl w:ilvl="6" w:tplc="040C0001" w:tentative="1">
      <w:start w:val="1"/>
      <w:numFmt w:val="bullet"/>
      <w:lvlText w:val=""/>
      <w:lvlJc w:val="left"/>
      <w:pPr>
        <w:ind w:left="5001" w:hanging="360"/>
      </w:pPr>
      <w:rPr>
        <w:rFonts w:ascii="Symbol" w:hAnsi="Symbol" w:hint="default"/>
      </w:rPr>
    </w:lvl>
    <w:lvl w:ilvl="7" w:tplc="040C0003" w:tentative="1">
      <w:start w:val="1"/>
      <w:numFmt w:val="bullet"/>
      <w:lvlText w:val="o"/>
      <w:lvlJc w:val="left"/>
      <w:pPr>
        <w:ind w:left="5721" w:hanging="360"/>
      </w:pPr>
      <w:rPr>
        <w:rFonts w:ascii="Courier New" w:hAnsi="Courier New" w:cs="Courier New" w:hint="default"/>
      </w:rPr>
    </w:lvl>
    <w:lvl w:ilvl="8" w:tplc="040C0005" w:tentative="1">
      <w:start w:val="1"/>
      <w:numFmt w:val="bullet"/>
      <w:lvlText w:val=""/>
      <w:lvlJc w:val="left"/>
      <w:pPr>
        <w:ind w:left="6441" w:hanging="360"/>
      </w:pPr>
      <w:rPr>
        <w:rFonts w:ascii="Wingdings" w:hAnsi="Wingdings" w:hint="default"/>
      </w:rPr>
    </w:lvl>
  </w:abstractNum>
  <w:abstractNum w:abstractNumId="8" w15:restartNumberingAfterBreak="0">
    <w:nsid w:val="3969288C"/>
    <w:multiLevelType w:val="hybridMultilevel"/>
    <w:tmpl w:val="79C27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E12AB5"/>
    <w:multiLevelType w:val="multilevel"/>
    <w:tmpl w:val="28AC9B66"/>
    <w:lvl w:ilvl="0">
      <w:start w:val="1"/>
      <w:numFmt w:val="bullet"/>
      <w:lvlText w:val=""/>
      <w:lvlJc w:val="left"/>
      <w:pPr>
        <w:tabs>
          <w:tab w:val="num" w:pos="4034"/>
        </w:tabs>
        <w:ind w:left="4754"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2DB59DD"/>
    <w:multiLevelType w:val="hybridMultilevel"/>
    <w:tmpl w:val="1406B28A"/>
    <w:lvl w:ilvl="0" w:tplc="CDACC5F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41F6F3B"/>
    <w:multiLevelType w:val="hybridMultilevel"/>
    <w:tmpl w:val="774AB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5D2861"/>
    <w:multiLevelType w:val="hybridMultilevel"/>
    <w:tmpl w:val="A70E5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D46B1B"/>
    <w:multiLevelType w:val="hybridMultilevel"/>
    <w:tmpl w:val="79124E6C"/>
    <w:lvl w:ilvl="0" w:tplc="A9500148">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2120E64"/>
    <w:multiLevelType w:val="hybridMultilevel"/>
    <w:tmpl w:val="65C0F114"/>
    <w:lvl w:ilvl="0" w:tplc="954C0E8C">
      <w:start w:val="1"/>
      <w:numFmt w:val="bullet"/>
      <w:lvlText w:val="-"/>
      <w:lvlJc w:val="left"/>
      <w:pPr>
        <w:ind w:left="720" w:hanging="360"/>
      </w:pPr>
      <w:rPr>
        <w:rFonts w:ascii="Marianne" w:eastAsia="Calibri"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8361E09"/>
    <w:multiLevelType w:val="hybridMultilevel"/>
    <w:tmpl w:val="30F21496"/>
    <w:lvl w:ilvl="0" w:tplc="B290ED5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87F299F"/>
    <w:multiLevelType w:val="hybridMultilevel"/>
    <w:tmpl w:val="314C80B8"/>
    <w:lvl w:ilvl="0" w:tplc="5F64E802">
      <w:numFmt w:val="bullet"/>
      <w:lvlText w:val="-"/>
      <w:lvlJc w:val="left"/>
      <w:pPr>
        <w:ind w:left="720" w:hanging="360"/>
      </w:pPr>
      <w:rPr>
        <w:rFonts w:ascii="Marianne" w:eastAsia="Calibri"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DA7004B"/>
    <w:multiLevelType w:val="hybridMultilevel"/>
    <w:tmpl w:val="BAB65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D20E6A"/>
    <w:multiLevelType w:val="multilevel"/>
    <w:tmpl w:val="51E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14"/>
  </w:num>
  <w:num w:numId="5">
    <w:abstractNumId w:val="16"/>
  </w:num>
  <w:num w:numId="6">
    <w:abstractNumId w:val="16"/>
  </w:num>
  <w:num w:numId="7">
    <w:abstractNumId w:val="14"/>
  </w:num>
  <w:num w:numId="8">
    <w:abstractNumId w:val="18"/>
  </w:num>
  <w:num w:numId="9">
    <w:abstractNumId w:val="10"/>
  </w:num>
  <w:num w:numId="10">
    <w:abstractNumId w:val="8"/>
  </w:num>
  <w:num w:numId="11">
    <w:abstractNumId w:val="6"/>
  </w:num>
  <w:num w:numId="12">
    <w:abstractNumId w:val="12"/>
  </w:num>
  <w:num w:numId="13">
    <w:abstractNumId w:val="13"/>
  </w:num>
  <w:num w:numId="14">
    <w:abstractNumId w:val="4"/>
  </w:num>
  <w:num w:numId="15">
    <w:abstractNumId w:val="15"/>
  </w:num>
  <w:num w:numId="16">
    <w:abstractNumId w:val="2"/>
  </w:num>
  <w:num w:numId="17">
    <w:abstractNumId w:val="7"/>
  </w:num>
  <w:num w:numId="18">
    <w:abstractNumId w:val="11"/>
  </w:num>
  <w:num w:numId="19">
    <w:abstractNumId w:val="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D8"/>
    <w:rsid w:val="00044922"/>
    <w:rsid w:val="000A748C"/>
    <w:rsid w:val="000D2CF5"/>
    <w:rsid w:val="000D49D5"/>
    <w:rsid w:val="000D7BD8"/>
    <w:rsid w:val="000E6D3E"/>
    <w:rsid w:val="000F08CC"/>
    <w:rsid w:val="0010306B"/>
    <w:rsid w:val="00120944"/>
    <w:rsid w:val="001753DE"/>
    <w:rsid w:val="001769B0"/>
    <w:rsid w:val="00180A22"/>
    <w:rsid w:val="00190AEB"/>
    <w:rsid w:val="001A7F72"/>
    <w:rsid w:val="00211120"/>
    <w:rsid w:val="002118B9"/>
    <w:rsid w:val="002222EA"/>
    <w:rsid w:val="00223F53"/>
    <w:rsid w:val="002568A2"/>
    <w:rsid w:val="00265693"/>
    <w:rsid w:val="00291A18"/>
    <w:rsid w:val="002A2834"/>
    <w:rsid w:val="002D0BD1"/>
    <w:rsid w:val="002E1D96"/>
    <w:rsid w:val="00303D62"/>
    <w:rsid w:val="00326D0E"/>
    <w:rsid w:val="00447BFA"/>
    <w:rsid w:val="00454F28"/>
    <w:rsid w:val="0045667D"/>
    <w:rsid w:val="00477524"/>
    <w:rsid w:val="004B3D35"/>
    <w:rsid w:val="004C0246"/>
    <w:rsid w:val="004D1093"/>
    <w:rsid w:val="004E2450"/>
    <w:rsid w:val="00526D68"/>
    <w:rsid w:val="00551CF5"/>
    <w:rsid w:val="00570308"/>
    <w:rsid w:val="005A4348"/>
    <w:rsid w:val="005D400F"/>
    <w:rsid w:val="005E54E5"/>
    <w:rsid w:val="00602ED8"/>
    <w:rsid w:val="00613B95"/>
    <w:rsid w:val="006252FB"/>
    <w:rsid w:val="006266C5"/>
    <w:rsid w:val="00685BF7"/>
    <w:rsid w:val="006900D6"/>
    <w:rsid w:val="006D3EF5"/>
    <w:rsid w:val="006E464F"/>
    <w:rsid w:val="0070460B"/>
    <w:rsid w:val="007210CC"/>
    <w:rsid w:val="007234BD"/>
    <w:rsid w:val="00737DE0"/>
    <w:rsid w:val="007650B8"/>
    <w:rsid w:val="00767000"/>
    <w:rsid w:val="007B486A"/>
    <w:rsid w:val="007E0F1F"/>
    <w:rsid w:val="007F1501"/>
    <w:rsid w:val="008328A0"/>
    <w:rsid w:val="00840FF3"/>
    <w:rsid w:val="00841AE1"/>
    <w:rsid w:val="00841DB6"/>
    <w:rsid w:val="00864925"/>
    <w:rsid w:val="00881F31"/>
    <w:rsid w:val="008958F1"/>
    <w:rsid w:val="008D203A"/>
    <w:rsid w:val="008F5FA4"/>
    <w:rsid w:val="00912AE6"/>
    <w:rsid w:val="0091706B"/>
    <w:rsid w:val="00963064"/>
    <w:rsid w:val="00966A4B"/>
    <w:rsid w:val="009A34B8"/>
    <w:rsid w:val="009B17E2"/>
    <w:rsid w:val="009C2B5F"/>
    <w:rsid w:val="009C56EF"/>
    <w:rsid w:val="009C5F3D"/>
    <w:rsid w:val="009F349C"/>
    <w:rsid w:val="00A25EEB"/>
    <w:rsid w:val="00A8473F"/>
    <w:rsid w:val="00A94674"/>
    <w:rsid w:val="00AA129F"/>
    <w:rsid w:val="00AA1BAC"/>
    <w:rsid w:val="00AE7580"/>
    <w:rsid w:val="00AF1B21"/>
    <w:rsid w:val="00B34F86"/>
    <w:rsid w:val="00B74860"/>
    <w:rsid w:val="00BA0ADF"/>
    <w:rsid w:val="00BB7FAB"/>
    <w:rsid w:val="00BE3C20"/>
    <w:rsid w:val="00BE605F"/>
    <w:rsid w:val="00C00625"/>
    <w:rsid w:val="00C173A5"/>
    <w:rsid w:val="00C34C10"/>
    <w:rsid w:val="00C52F52"/>
    <w:rsid w:val="00C56513"/>
    <w:rsid w:val="00C61D2A"/>
    <w:rsid w:val="00C62CB2"/>
    <w:rsid w:val="00CA2D07"/>
    <w:rsid w:val="00CA344D"/>
    <w:rsid w:val="00CB3086"/>
    <w:rsid w:val="00CD2FD6"/>
    <w:rsid w:val="00D01297"/>
    <w:rsid w:val="00D20675"/>
    <w:rsid w:val="00D209C2"/>
    <w:rsid w:val="00D24593"/>
    <w:rsid w:val="00D248EE"/>
    <w:rsid w:val="00D27A8D"/>
    <w:rsid w:val="00D34DFA"/>
    <w:rsid w:val="00D54903"/>
    <w:rsid w:val="00D67B98"/>
    <w:rsid w:val="00D72E28"/>
    <w:rsid w:val="00D82453"/>
    <w:rsid w:val="00DD781F"/>
    <w:rsid w:val="00E35C2C"/>
    <w:rsid w:val="00E51EDA"/>
    <w:rsid w:val="00E63B15"/>
    <w:rsid w:val="00E72243"/>
    <w:rsid w:val="00E82D03"/>
    <w:rsid w:val="00E91365"/>
    <w:rsid w:val="00EB0960"/>
    <w:rsid w:val="00ED7721"/>
    <w:rsid w:val="00F02C31"/>
    <w:rsid w:val="00F113AE"/>
    <w:rsid w:val="00F21A1C"/>
    <w:rsid w:val="00F25A94"/>
    <w:rsid w:val="00F63C25"/>
    <w:rsid w:val="00F9013A"/>
    <w:rsid w:val="00FA2B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AEA5"/>
  <w15:docId w15:val="{2454CD15-11D5-469A-BFA1-8E5A871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3E21EB"/>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8958F1"/>
    <w:pPr>
      <w:keepNext/>
      <w:keepLines/>
      <w:spacing w:before="40" w:after="0"/>
      <w:outlineLvl w:val="1"/>
    </w:pPr>
    <w:rPr>
      <w:rFonts w:asciiTheme="majorHAnsi" w:eastAsiaTheme="majorEastAsia" w:hAnsiTheme="majorHAnsi" w:cstheme="majorBidi"/>
      <w:color w:val="00006C" w:themeColor="accent1" w:themeShade="BF"/>
      <w:sz w:val="26"/>
      <w:szCs w:val="26"/>
    </w:rPr>
  </w:style>
  <w:style w:type="paragraph" w:styleId="Titre3">
    <w:name w:val="heading 3"/>
    <w:basedOn w:val="Normal"/>
    <w:next w:val="Normal"/>
    <w:link w:val="Titre3Car"/>
    <w:uiPriority w:val="9"/>
    <w:unhideWhenUsed/>
    <w:qFormat/>
    <w:rsid w:val="008958F1"/>
    <w:pPr>
      <w:keepNext/>
      <w:keepLines/>
      <w:spacing w:before="40" w:after="0"/>
      <w:outlineLvl w:val="2"/>
    </w:pPr>
    <w:rPr>
      <w:rFonts w:asciiTheme="majorHAnsi" w:eastAsiaTheme="majorEastAsia" w:hAnsiTheme="majorHAnsi" w:cstheme="majorBidi"/>
      <w:color w:val="00004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7B3BAF"/>
    <w:rPr>
      <w:color w:val="0563C1" w:themeColor="hyperlink"/>
      <w:u w:val="single"/>
    </w:rPr>
  </w:style>
  <w:style w:type="character" w:customStyle="1" w:styleId="Titre1Car">
    <w:name w:val="Titre 1 Car"/>
    <w:basedOn w:val="Policepardfaut"/>
    <w:link w:val="Titre1"/>
    <w:uiPriority w:val="9"/>
    <w:qFormat/>
    <w:rsid w:val="003E21EB"/>
    <w:rPr>
      <w:rFonts w:ascii="Times New Roman" w:eastAsia="Times New Roman" w:hAnsi="Times New Roman" w:cs="Times New Roman"/>
      <w:b/>
      <w:bCs/>
      <w:kern w:val="2"/>
      <w:sz w:val="48"/>
      <w:szCs w:val="48"/>
      <w:lang w:eastAsia="fr-FR"/>
    </w:rPr>
  </w:style>
  <w:style w:type="character" w:customStyle="1" w:styleId="field">
    <w:name w:val="field"/>
    <w:basedOn w:val="Policepardfaut"/>
    <w:qFormat/>
    <w:rsid w:val="003E21EB"/>
  </w:style>
  <w:style w:type="character" w:styleId="lev">
    <w:name w:val="Strong"/>
    <w:basedOn w:val="Policepardfaut"/>
    <w:uiPriority w:val="22"/>
    <w:qFormat/>
    <w:rsid w:val="00301F0B"/>
    <w:rPr>
      <w:b/>
      <w:bCs/>
    </w:rPr>
  </w:style>
  <w:style w:type="character" w:styleId="Marquedecommentaire">
    <w:name w:val="annotation reference"/>
    <w:basedOn w:val="Policepardfaut"/>
    <w:uiPriority w:val="99"/>
    <w:semiHidden/>
    <w:unhideWhenUsed/>
    <w:qFormat/>
    <w:rsid w:val="00066E1A"/>
    <w:rPr>
      <w:sz w:val="16"/>
      <w:szCs w:val="16"/>
    </w:rPr>
  </w:style>
  <w:style w:type="character" w:customStyle="1" w:styleId="CommentaireCar">
    <w:name w:val="Commentaire Car"/>
    <w:basedOn w:val="Policepardfaut"/>
    <w:link w:val="Commentaire"/>
    <w:uiPriority w:val="99"/>
    <w:semiHidden/>
    <w:qFormat/>
    <w:rsid w:val="00066E1A"/>
    <w:rPr>
      <w:sz w:val="20"/>
      <w:szCs w:val="20"/>
    </w:rPr>
  </w:style>
  <w:style w:type="character" w:customStyle="1" w:styleId="ObjetducommentaireCar">
    <w:name w:val="Objet du commentaire Car"/>
    <w:basedOn w:val="CommentaireCar"/>
    <w:link w:val="Objetducommentaire"/>
    <w:uiPriority w:val="99"/>
    <w:semiHidden/>
    <w:qFormat/>
    <w:rsid w:val="00066E1A"/>
    <w:rPr>
      <w:b/>
      <w:bCs/>
      <w:sz w:val="20"/>
      <w:szCs w:val="20"/>
    </w:rPr>
  </w:style>
  <w:style w:type="character" w:customStyle="1" w:styleId="TextedebullesCar">
    <w:name w:val="Texte de bulles Car"/>
    <w:basedOn w:val="Policepardfaut"/>
    <w:link w:val="Textedebulles"/>
    <w:uiPriority w:val="99"/>
    <w:semiHidden/>
    <w:qFormat/>
    <w:rsid w:val="00066E1A"/>
    <w:rPr>
      <w:rFonts w:ascii="Segoe UI" w:hAnsi="Segoe UI" w:cs="Segoe UI"/>
      <w:sz w:val="18"/>
      <w:szCs w:val="18"/>
    </w:rPr>
  </w:style>
  <w:style w:type="character" w:customStyle="1" w:styleId="Numrotationdelignes">
    <w:name w:val="Numérotation de lignes"/>
  </w:style>
  <w:style w:type="character" w:customStyle="1" w:styleId="En-tteCar">
    <w:name w:val="En-tête Car"/>
    <w:basedOn w:val="Policepardfaut"/>
    <w:uiPriority w:val="99"/>
    <w:qFormat/>
    <w:rsid w:val="002F07C2"/>
  </w:style>
  <w:style w:type="character" w:customStyle="1" w:styleId="PieddepageCar">
    <w:name w:val="Pied de page Car"/>
    <w:basedOn w:val="Policepardfaut"/>
    <w:link w:val="Pieddepage"/>
    <w:uiPriority w:val="99"/>
    <w:qFormat/>
    <w:rsid w:val="002F07C2"/>
  </w:style>
  <w:style w:type="paragraph" w:styleId="Titre">
    <w:name w:val="Title"/>
    <w:basedOn w:val="Normal"/>
    <w:next w:val="Corpsdetexte"/>
    <w:link w:val="TitreCar"/>
    <w:uiPriority w:val="10"/>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aliases w:val="EC,Colorful List Accent 1,Colorful List - Accent 11,List Paragraph,Dot pt,List Paragraph1,No Spacing1,List Paragraph Char Char Char,Indicator Text,Numbered Para 1,F5 List Paragraph,Bullet Points,List Paragraph2,Paragraphe de liste1,L"/>
    <w:basedOn w:val="Normal"/>
    <w:link w:val="ParagraphedelisteCar"/>
    <w:uiPriority w:val="34"/>
    <w:qFormat/>
    <w:rsid w:val="002C5034"/>
    <w:pPr>
      <w:ind w:left="720"/>
      <w:contextualSpacing/>
    </w:pPr>
  </w:style>
  <w:style w:type="paragraph" w:styleId="Commentaire">
    <w:name w:val="annotation text"/>
    <w:basedOn w:val="Normal"/>
    <w:link w:val="CommentaireCar"/>
    <w:uiPriority w:val="99"/>
    <w:semiHidden/>
    <w:unhideWhenUsed/>
    <w:qFormat/>
    <w:rsid w:val="00066E1A"/>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066E1A"/>
    <w:rPr>
      <w:b/>
      <w:bCs/>
    </w:rPr>
  </w:style>
  <w:style w:type="paragraph" w:styleId="Textedebulles">
    <w:name w:val="Balloon Text"/>
    <w:basedOn w:val="Normal"/>
    <w:link w:val="TextedebullesCar"/>
    <w:uiPriority w:val="99"/>
    <w:semiHidden/>
    <w:unhideWhenUsed/>
    <w:qFormat/>
    <w:rsid w:val="00066E1A"/>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2F07C2"/>
    <w:pPr>
      <w:tabs>
        <w:tab w:val="center" w:pos="4536"/>
        <w:tab w:val="right" w:pos="9072"/>
      </w:tabs>
      <w:spacing w:after="0" w:line="240" w:lineRule="auto"/>
    </w:pPr>
  </w:style>
  <w:style w:type="paragraph" w:styleId="Pieddepage">
    <w:name w:val="footer"/>
    <w:basedOn w:val="Normal"/>
    <w:link w:val="PieddepageCar"/>
    <w:uiPriority w:val="99"/>
    <w:unhideWhenUsed/>
    <w:rsid w:val="002F07C2"/>
    <w:pPr>
      <w:tabs>
        <w:tab w:val="center" w:pos="4536"/>
        <w:tab w:val="right" w:pos="9072"/>
      </w:tabs>
      <w:spacing w:after="0" w:line="240" w:lineRule="auto"/>
    </w:pPr>
  </w:style>
  <w:style w:type="paragraph" w:customStyle="1" w:styleId="departement">
    <w:name w:val="_departement"/>
    <w:basedOn w:val="Normal"/>
    <w:qFormat/>
    <w:rsid w:val="000B376A"/>
    <w:pPr>
      <w:spacing w:after="0" w:line="240" w:lineRule="auto"/>
      <w:jc w:val="right"/>
    </w:pPr>
    <w:rPr>
      <w:rFonts w:ascii="Marianne" w:hAnsi="Marianne"/>
      <w:color w:val="000091" w:themeColor="accent1"/>
      <w:sz w:val="44"/>
      <w:szCs w:val="36"/>
    </w:rPr>
  </w:style>
  <w:style w:type="paragraph" w:customStyle="1" w:styleId="titre10">
    <w:name w:val="_titre 1"/>
    <w:basedOn w:val="titre30"/>
    <w:qFormat/>
    <w:rsid w:val="002222EA"/>
    <w:pPr>
      <w:spacing w:after="0" w:line="320" w:lineRule="exact"/>
      <w:ind w:left="1418"/>
    </w:pPr>
    <w:rPr>
      <w:color w:val="2F4077"/>
      <w:sz w:val="32"/>
    </w:rPr>
  </w:style>
  <w:style w:type="paragraph" w:customStyle="1" w:styleId="titre20">
    <w:name w:val="_titre 2"/>
    <w:basedOn w:val="titre10"/>
    <w:next w:val="titre10"/>
    <w:qFormat/>
    <w:rsid w:val="00265693"/>
    <w:pPr>
      <w:spacing w:after="480" w:line="400" w:lineRule="exact"/>
    </w:pPr>
    <w:rPr>
      <w:b w:val="0"/>
    </w:rPr>
  </w:style>
  <w:style w:type="paragraph" w:customStyle="1" w:styleId="titre30">
    <w:name w:val="_titre 3"/>
    <w:basedOn w:val="Normal"/>
    <w:qFormat/>
    <w:rsid w:val="008D203A"/>
    <w:pPr>
      <w:spacing w:before="60" w:after="120" w:line="276" w:lineRule="auto"/>
    </w:pPr>
    <w:rPr>
      <w:rFonts w:ascii="Marianne" w:hAnsi="Marianne"/>
      <w:b/>
      <w:color w:val="00006C" w:themeColor="accent1" w:themeShade="BF"/>
      <w:sz w:val="28"/>
      <w:szCs w:val="28"/>
    </w:rPr>
  </w:style>
  <w:style w:type="paragraph" w:customStyle="1" w:styleId="titre4">
    <w:name w:val="_titre 4"/>
    <w:basedOn w:val="Normal"/>
    <w:qFormat/>
    <w:rsid w:val="000B376A"/>
    <w:pPr>
      <w:spacing w:after="0"/>
      <w:outlineLvl w:val="3"/>
    </w:pPr>
    <w:rPr>
      <w:rFonts w:ascii="Marianne" w:hAnsi="Marianne"/>
      <w:b/>
      <w:sz w:val="24"/>
      <w:szCs w:val="24"/>
    </w:rPr>
  </w:style>
  <w:style w:type="paragraph" w:customStyle="1" w:styleId="textecourant">
    <w:name w:val="_texte courant"/>
    <w:basedOn w:val="Normal"/>
    <w:qFormat/>
    <w:rsid w:val="004E2450"/>
    <w:pPr>
      <w:spacing w:after="120" w:line="300" w:lineRule="exact"/>
      <w:ind w:right="5103"/>
    </w:pPr>
    <w:rPr>
      <w:rFonts w:ascii="Marianne" w:hAnsi="Marianne"/>
      <w:noProof/>
      <w:szCs w:val="24"/>
      <w:lang w:eastAsia="ko-KR"/>
    </w:rPr>
  </w:style>
  <w:style w:type="paragraph" w:customStyle="1" w:styleId="encadrtexte">
    <w:name w:val="_encadré texte"/>
    <w:basedOn w:val="Normal"/>
    <w:qFormat/>
    <w:rsid w:val="00EC15C3"/>
    <w:pPr>
      <w:pBdr>
        <w:top w:val="single" w:sz="8" w:space="6" w:color="000091"/>
        <w:left w:val="single" w:sz="8" w:space="6" w:color="000091"/>
        <w:bottom w:val="single" w:sz="8" w:space="6" w:color="000091"/>
        <w:right w:val="single" w:sz="8" w:space="6" w:color="000091"/>
      </w:pBdr>
      <w:spacing w:after="0"/>
      <w:ind w:left="567" w:right="567"/>
      <w:jc w:val="both"/>
    </w:pPr>
    <w:rPr>
      <w:rFonts w:ascii="Marianne" w:hAnsi="Marianne"/>
      <w:i/>
    </w:rPr>
  </w:style>
  <w:style w:type="paragraph" w:customStyle="1" w:styleId="titre5">
    <w:name w:val="_titre 5"/>
    <w:basedOn w:val="Paragraphedeliste"/>
    <w:qFormat/>
    <w:rsid w:val="00F90602"/>
    <w:pPr>
      <w:spacing w:before="240" w:after="60"/>
      <w:ind w:left="714" w:hanging="357"/>
      <w:outlineLvl w:val="4"/>
    </w:pPr>
    <w:rPr>
      <w:rFonts w:ascii="Marianne" w:hAnsi="Marianne"/>
    </w:rPr>
  </w:style>
  <w:style w:type="paragraph" w:customStyle="1" w:styleId="texteinfosetcontacts">
    <w:name w:val="_texte infos et contacts"/>
    <w:basedOn w:val="textecourant"/>
    <w:qFormat/>
    <w:rsid w:val="00F90602"/>
    <w:pPr>
      <w:spacing w:after="0"/>
    </w:pPr>
    <w:rPr>
      <w:sz w:val="20"/>
      <w:szCs w:val="20"/>
    </w:rPr>
  </w:style>
  <w:style w:type="paragraph" w:styleId="NormalWeb">
    <w:name w:val="Normal (Web)"/>
    <w:basedOn w:val="Normal"/>
    <w:uiPriority w:val="99"/>
    <w:semiHidden/>
    <w:unhideWhenUsed/>
    <w:qFormat/>
    <w:rsid w:val="00B52A72"/>
    <w:pPr>
      <w:suppressAutoHyphens w:val="0"/>
      <w:spacing w:beforeAutospacing="1" w:after="142" w:line="276" w:lineRule="auto"/>
    </w:pPr>
    <w:rPr>
      <w:rFonts w:ascii="Times New Roman" w:eastAsia="Times New Roman" w:hAnsi="Times New Roman" w:cs="Times New Roman"/>
      <w:sz w:val="24"/>
      <w:szCs w:val="24"/>
      <w:lang w:eastAsia="fr-FR"/>
    </w:rPr>
  </w:style>
  <w:style w:type="paragraph" w:customStyle="1" w:styleId="western">
    <w:name w:val="western"/>
    <w:basedOn w:val="Normal"/>
    <w:qFormat/>
    <w:rsid w:val="00B352A2"/>
    <w:pPr>
      <w:suppressAutoHyphens w:val="0"/>
      <w:spacing w:beforeAutospacing="1" w:after="142" w:line="276" w:lineRule="auto"/>
    </w:pPr>
    <w:rPr>
      <w:rFonts w:ascii="Calibri" w:eastAsia="Times New Roman" w:hAnsi="Calibri" w:cs="Calibri"/>
      <w:color w:val="000000"/>
      <w:lang w:eastAsia="fr-FR"/>
    </w:rPr>
  </w:style>
  <w:style w:type="character" w:styleId="Lienhypertexte">
    <w:name w:val="Hyperlink"/>
    <w:basedOn w:val="Policepardfaut"/>
    <w:uiPriority w:val="99"/>
    <w:unhideWhenUsed/>
    <w:rsid w:val="00291A18"/>
    <w:rPr>
      <w:color w:val="0563C1" w:themeColor="hyperlink"/>
      <w:u w:val="single"/>
    </w:rPr>
  </w:style>
  <w:style w:type="character" w:customStyle="1" w:styleId="ParagraphedelisteCar">
    <w:name w:val="Paragraphe de liste Car"/>
    <w:aliases w:val="EC Car,Colorful List Accent 1 Car,Colorful List - Accent 11 Car,List Paragraph Car,Dot pt Car,List Paragraph1 Car,No Spacing1 Car,List Paragraph Char Char Char Car,Indicator Text Car,Numbered Para 1 Car,F5 List Paragraph Car"/>
    <w:basedOn w:val="Policepardfaut"/>
    <w:link w:val="Paragraphedeliste"/>
    <w:uiPriority w:val="34"/>
    <w:qFormat/>
    <w:locked/>
    <w:rsid w:val="000A748C"/>
  </w:style>
  <w:style w:type="paragraph" w:customStyle="1" w:styleId="listefleche">
    <w:name w:val="_liste fleche"/>
    <w:basedOn w:val="textecourant"/>
    <w:qFormat/>
    <w:rsid w:val="004E2450"/>
    <w:pPr>
      <w:numPr>
        <w:numId w:val="14"/>
      </w:numPr>
      <w:ind w:left="567" w:hanging="567"/>
    </w:pPr>
  </w:style>
  <w:style w:type="paragraph" w:customStyle="1" w:styleId="titrecouv">
    <w:name w:val="_titre couv"/>
    <w:basedOn w:val="titre10"/>
    <w:qFormat/>
    <w:rsid w:val="00F25A94"/>
    <w:pPr>
      <w:spacing w:line="840" w:lineRule="exact"/>
      <w:ind w:left="709"/>
    </w:pPr>
    <w:rPr>
      <w:rFonts w:ascii="Marianne ExtraBold" w:hAnsi="Marianne ExtraBold"/>
      <w:b w:val="0"/>
      <w:color w:val="FFFFFF" w:themeColor="background1"/>
      <w:sz w:val="80"/>
      <w:szCs w:val="80"/>
    </w:rPr>
  </w:style>
  <w:style w:type="paragraph" w:customStyle="1" w:styleId="titrecouv2">
    <w:name w:val="_titre couv 2"/>
    <w:basedOn w:val="titre20"/>
    <w:qFormat/>
    <w:rsid w:val="00F25A94"/>
    <w:pPr>
      <w:shd w:val="clear" w:color="auto" w:fill="FFFFFF" w:themeFill="background1"/>
      <w:spacing w:after="240" w:line="520" w:lineRule="exact"/>
      <w:ind w:left="709" w:right="6294"/>
    </w:pPr>
    <w:rPr>
      <w:b/>
      <w:sz w:val="52"/>
    </w:rPr>
  </w:style>
  <w:style w:type="paragraph" w:customStyle="1" w:styleId="titrecouv3">
    <w:name w:val="_titre couv 3"/>
    <w:basedOn w:val="Normal"/>
    <w:qFormat/>
    <w:rsid w:val="00F25A94"/>
    <w:pPr>
      <w:spacing w:line="480" w:lineRule="exact"/>
      <w:ind w:left="709"/>
    </w:pPr>
    <w:rPr>
      <w:rFonts w:ascii="Marianne Medium" w:hAnsi="Marianne Medium"/>
      <w:color w:val="FFFFFF" w:themeColor="background1"/>
      <w:sz w:val="40"/>
    </w:rPr>
  </w:style>
  <w:style w:type="character" w:customStyle="1" w:styleId="Titre2Car">
    <w:name w:val="Titre 2 Car"/>
    <w:basedOn w:val="Policepardfaut"/>
    <w:link w:val="Titre2"/>
    <w:uiPriority w:val="9"/>
    <w:rsid w:val="008958F1"/>
    <w:rPr>
      <w:rFonts w:asciiTheme="majorHAnsi" w:eastAsiaTheme="majorEastAsia" w:hAnsiTheme="majorHAnsi" w:cstheme="majorBidi"/>
      <w:color w:val="00006C" w:themeColor="accent1" w:themeShade="BF"/>
      <w:sz w:val="26"/>
      <w:szCs w:val="26"/>
    </w:rPr>
  </w:style>
  <w:style w:type="character" w:customStyle="1" w:styleId="Titre3Car">
    <w:name w:val="Titre 3 Car"/>
    <w:basedOn w:val="Policepardfaut"/>
    <w:link w:val="Titre3"/>
    <w:uiPriority w:val="9"/>
    <w:rsid w:val="008958F1"/>
    <w:rPr>
      <w:rFonts w:asciiTheme="majorHAnsi" w:eastAsiaTheme="majorEastAsia" w:hAnsiTheme="majorHAnsi" w:cstheme="majorBidi"/>
      <w:color w:val="000048" w:themeColor="accent1" w:themeShade="7F"/>
      <w:sz w:val="24"/>
      <w:szCs w:val="24"/>
    </w:rPr>
  </w:style>
  <w:style w:type="paragraph" w:customStyle="1" w:styleId="contact">
    <w:name w:val="_contact"/>
    <w:basedOn w:val="Normal"/>
    <w:qFormat/>
    <w:rsid w:val="008958F1"/>
    <w:pPr>
      <w:suppressAutoHyphens w:val="0"/>
      <w:spacing w:after="0" w:line="180" w:lineRule="exact"/>
    </w:pPr>
    <w:rPr>
      <w:rFonts w:ascii="Arial" w:hAnsi="Arial" w:cs="Arial"/>
      <w:sz w:val="16"/>
      <w:szCs w:val="16"/>
    </w:rPr>
  </w:style>
  <w:style w:type="character" w:customStyle="1" w:styleId="TitreCar">
    <w:name w:val="Titre Car"/>
    <w:basedOn w:val="Policepardfaut"/>
    <w:link w:val="Titre"/>
    <w:uiPriority w:val="10"/>
    <w:rsid w:val="008958F1"/>
    <w:rPr>
      <w:rFonts w:ascii="Liberation Sans" w:eastAsia="Microsoft YaHei" w:hAnsi="Liberation Sans" w:cs="Lucida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1738">
      <w:bodyDiv w:val="1"/>
      <w:marLeft w:val="0"/>
      <w:marRight w:val="0"/>
      <w:marTop w:val="0"/>
      <w:marBottom w:val="0"/>
      <w:divBdr>
        <w:top w:val="none" w:sz="0" w:space="0" w:color="auto"/>
        <w:left w:val="none" w:sz="0" w:space="0" w:color="auto"/>
        <w:bottom w:val="none" w:sz="0" w:space="0" w:color="auto"/>
        <w:right w:val="none" w:sz="0" w:space="0" w:color="auto"/>
      </w:divBdr>
    </w:div>
    <w:div w:id="140730403">
      <w:bodyDiv w:val="1"/>
      <w:marLeft w:val="0"/>
      <w:marRight w:val="0"/>
      <w:marTop w:val="0"/>
      <w:marBottom w:val="0"/>
      <w:divBdr>
        <w:top w:val="none" w:sz="0" w:space="0" w:color="auto"/>
        <w:left w:val="none" w:sz="0" w:space="0" w:color="auto"/>
        <w:bottom w:val="none" w:sz="0" w:space="0" w:color="auto"/>
        <w:right w:val="none" w:sz="0" w:space="0" w:color="auto"/>
      </w:divBdr>
    </w:div>
    <w:div w:id="210657343">
      <w:bodyDiv w:val="1"/>
      <w:marLeft w:val="0"/>
      <w:marRight w:val="0"/>
      <w:marTop w:val="0"/>
      <w:marBottom w:val="0"/>
      <w:divBdr>
        <w:top w:val="none" w:sz="0" w:space="0" w:color="auto"/>
        <w:left w:val="none" w:sz="0" w:space="0" w:color="auto"/>
        <w:bottom w:val="none" w:sz="0" w:space="0" w:color="auto"/>
        <w:right w:val="none" w:sz="0" w:space="0" w:color="auto"/>
      </w:divBdr>
    </w:div>
    <w:div w:id="1225525221">
      <w:bodyDiv w:val="1"/>
      <w:marLeft w:val="0"/>
      <w:marRight w:val="0"/>
      <w:marTop w:val="0"/>
      <w:marBottom w:val="0"/>
      <w:divBdr>
        <w:top w:val="none" w:sz="0" w:space="0" w:color="auto"/>
        <w:left w:val="none" w:sz="0" w:space="0" w:color="auto"/>
        <w:bottom w:val="none" w:sz="0" w:space="0" w:color="auto"/>
        <w:right w:val="none" w:sz="0" w:space="0" w:color="auto"/>
      </w:divBdr>
    </w:div>
    <w:div w:id="202535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3.xml"/><Relationship Id="rId26" Type="http://schemas.microsoft.com/office/2007/relationships/hdphoto" Target="media/hdphoto6.wdp"/><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hdphoto" Target="media/hdphoto3.wdp"/><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png"/><Relationship Id="rId20" Type="http://schemas.microsoft.com/office/2007/relationships/hdphoto" Target="media/hdphoto4.wd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07/relationships/hdphoto" Target="media/hdphoto5.wdp"/><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mineco@cabinets.finances.gouv.fr" TargetMode="External"/><Relationship Id="rId14" Type="http://schemas.microsoft.com/office/2007/relationships/hdphoto" Target="media/hdphoto2.wdp"/><Relationship Id="rId22" Type="http://schemas.openxmlformats.org/officeDocument/2006/relationships/image" Target="media/image6.png"/><Relationship Id="rId27" Type="http://schemas.openxmlformats.org/officeDocument/2006/relationships/chart" Target="charts/chart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dubus-adc\AppData\Local\Microsoft\Windows\INetCache\Content.Outlook\ZYX0MJSD\Copie%20de%20graphiques%20vJ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dubus-adc\AppData\Local\Microsoft\Windows\INetCache\Content.Outlook\ZYX0MJSD\Copie%20de%20graphiques%20vJ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dubus-adc\Desktop\graphiqu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Feuil1!$C$17:$C$18</c:f>
              <c:strCache>
                <c:ptCount val="2"/>
                <c:pt idx="0">
                  <c:v>boulanger</c:v>
                </c:pt>
                <c:pt idx="1">
                  <c:v>(électricité)</c:v>
                </c:pt>
              </c:strCache>
            </c:strRef>
          </c:tx>
          <c:spPr>
            <a:solidFill>
              <a:srgbClr val="2F4077"/>
            </a:solidFill>
            <a:ln>
              <a:noFill/>
            </a:ln>
            <a:effectLst/>
          </c:spPr>
          <c:invertIfNegative val="0"/>
          <c:cat>
            <c:strRef>
              <c:f>Feuil1!$B$19:$B$21</c:f>
              <c:strCache>
                <c:ptCount val="3"/>
                <c:pt idx="0">
                  <c:v>facture septembre 2021</c:v>
                </c:pt>
                <c:pt idx="1">
                  <c:v>facture septembre 2022 avant aide</c:v>
                </c:pt>
                <c:pt idx="2">
                  <c:v>facture septembre 2022 après aide</c:v>
                </c:pt>
              </c:strCache>
            </c:strRef>
          </c:cat>
          <c:val>
            <c:numRef>
              <c:f>Feuil1!$C$19:$C$21</c:f>
              <c:numCache>
                <c:formatCode>_("€"* #,##0_);_("€"* \(#,##0\);_("€"* "-"_);_(@_)</c:formatCode>
                <c:ptCount val="3"/>
                <c:pt idx="0">
                  <c:v>7500</c:v>
                </c:pt>
                <c:pt idx="1">
                  <c:v>22500</c:v>
                </c:pt>
                <c:pt idx="2">
                  <c:v>15563</c:v>
                </c:pt>
              </c:numCache>
            </c:numRef>
          </c:val>
        </c:ser>
        <c:dLbls>
          <c:showLegendKey val="0"/>
          <c:showVal val="0"/>
          <c:showCatName val="0"/>
          <c:showSerName val="0"/>
          <c:showPercent val="0"/>
          <c:showBubbleSize val="0"/>
        </c:dLbls>
        <c:gapWidth val="91"/>
        <c:overlap val="-29"/>
        <c:axId val="308869256"/>
        <c:axId val="223316720"/>
      </c:barChart>
      <c:catAx>
        <c:axId val="30886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3316720"/>
        <c:crosses val="autoZero"/>
        <c:auto val="1"/>
        <c:lblAlgn val="ctr"/>
        <c:lblOffset val="100"/>
        <c:noMultiLvlLbl val="0"/>
      </c:catAx>
      <c:valAx>
        <c:axId val="2233167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08869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Feuil1!$G$17:$G$18</c:f>
              <c:strCache>
                <c:ptCount val="2"/>
                <c:pt idx="0">
                  <c:v>producteur d'endives (gaz)</c:v>
                </c:pt>
              </c:strCache>
            </c:strRef>
          </c:tx>
          <c:spPr>
            <a:solidFill>
              <a:srgbClr val="2F4077"/>
            </a:solidFill>
            <a:ln>
              <a:noFill/>
            </a:ln>
            <a:effectLst/>
          </c:spPr>
          <c:invertIfNegative val="0"/>
          <c:cat>
            <c:strRef>
              <c:f>Feuil1!$F$19:$F$21</c:f>
              <c:strCache>
                <c:ptCount val="3"/>
                <c:pt idx="0">
                  <c:v>facture septembre 2021</c:v>
                </c:pt>
                <c:pt idx="1">
                  <c:v>facture septembre 2022 avant aide</c:v>
                </c:pt>
                <c:pt idx="2">
                  <c:v>facture septembre 2022 après aide</c:v>
                </c:pt>
              </c:strCache>
            </c:strRef>
          </c:cat>
          <c:val>
            <c:numRef>
              <c:f>Feuil1!$G$19:$G$21</c:f>
              <c:numCache>
                <c:formatCode>"€"#,##0_);[Red]\("€"#,##0\)</c:formatCode>
                <c:ptCount val="3"/>
                <c:pt idx="0" formatCode="_(&quot;€&quot;* #,##0_);_(&quot;€&quot;* \(#,##0\);_(&quot;€&quot;* &quot;-&quot;_);_(@_)">
                  <c:v>8750</c:v>
                </c:pt>
                <c:pt idx="1">
                  <c:v>87500</c:v>
                </c:pt>
                <c:pt idx="2">
                  <c:v>61468.75</c:v>
                </c:pt>
              </c:numCache>
            </c:numRef>
          </c:val>
        </c:ser>
        <c:dLbls>
          <c:showLegendKey val="0"/>
          <c:showVal val="0"/>
          <c:showCatName val="0"/>
          <c:showSerName val="0"/>
          <c:showPercent val="0"/>
          <c:showBubbleSize val="0"/>
        </c:dLbls>
        <c:gapWidth val="100"/>
        <c:overlap val="-24"/>
        <c:axId val="223322208"/>
        <c:axId val="113627176"/>
      </c:barChart>
      <c:catAx>
        <c:axId val="223322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3627176"/>
        <c:crosses val="autoZero"/>
        <c:auto val="1"/>
        <c:lblAlgn val="ctr"/>
        <c:lblOffset val="100"/>
        <c:noMultiLvlLbl val="0"/>
      </c:catAx>
      <c:valAx>
        <c:axId val="1136271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3322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Feuil1!$J$17:$J$18</c:f>
              <c:strCache>
                <c:ptCount val="2"/>
                <c:pt idx="0">
                  <c:v>petite PME</c:v>
                </c:pt>
              </c:strCache>
            </c:strRef>
          </c:tx>
          <c:spPr>
            <a:solidFill>
              <a:srgbClr val="2F4077"/>
            </a:solidFill>
            <a:ln>
              <a:noFill/>
            </a:ln>
            <a:effectLst/>
          </c:spPr>
          <c:invertIfNegative val="0"/>
          <c:dPt>
            <c:idx val="1"/>
            <c:invertIfNegative val="0"/>
            <c:bubble3D val="0"/>
            <c:spPr>
              <a:solidFill>
                <a:srgbClr val="2F4077"/>
              </a:solidFill>
              <a:ln>
                <a:noFill/>
              </a:ln>
              <a:effectLst/>
            </c:spPr>
          </c:dPt>
          <c:cat>
            <c:strRef>
              <c:f>Feuil1!$I$19:$I$21</c:f>
              <c:strCache>
                <c:ptCount val="3"/>
                <c:pt idx="0">
                  <c:v>facture septembre 2021</c:v>
                </c:pt>
                <c:pt idx="1">
                  <c:v>facture septembre 2022 avant aide</c:v>
                </c:pt>
                <c:pt idx="2">
                  <c:v>facture septembre 2022 après aide</c:v>
                </c:pt>
              </c:strCache>
            </c:strRef>
          </c:cat>
          <c:val>
            <c:numRef>
              <c:f>Feuil1!$J$19:$J$21</c:f>
              <c:numCache>
                <c:formatCode>"€"#,##0_);[Red]\("€"#,##0\)</c:formatCode>
                <c:ptCount val="3"/>
                <c:pt idx="0" formatCode="_(&quot;€&quot;* #,##0_);_(&quot;€&quot;* \(#,##0\);_(&quot;€&quot;* &quot;-&quot;_);_(@_)">
                  <c:v>10000</c:v>
                </c:pt>
                <c:pt idx="1">
                  <c:v>50000</c:v>
                </c:pt>
                <c:pt idx="2">
                  <c:v>37750</c:v>
                </c:pt>
              </c:numCache>
            </c:numRef>
          </c:val>
        </c:ser>
        <c:dLbls>
          <c:showLegendKey val="0"/>
          <c:showVal val="0"/>
          <c:showCatName val="0"/>
          <c:showSerName val="0"/>
          <c:showPercent val="0"/>
          <c:showBubbleSize val="0"/>
        </c:dLbls>
        <c:gapWidth val="91"/>
        <c:overlap val="-27"/>
        <c:axId val="566362480"/>
        <c:axId val="566362872"/>
      </c:barChart>
      <c:catAx>
        <c:axId val="56636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2872"/>
        <c:crosses val="autoZero"/>
        <c:auto val="1"/>
        <c:lblAlgn val="ctr"/>
        <c:lblOffset val="100"/>
        <c:noMultiLvlLbl val="0"/>
      </c:catAx>
      <c:valAx>
        <c:axId val="56636287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2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Feuil1!$M$17:$M$18</c:f>
              <c:strCache>
                <c:ptCount val="2"/>
                <c:pt idx="0">
                  <c:v>PME industrielle</c:v>
                </c:pt>
              </c:strCache>
            </c:strRef>
          </c:tx>
          <c:spPr>
            <a:solidFill>
              <a:srgbClr val="2F4077"/>
            </a:solidFill>
            <a:ln>
              <a:noFill/>
            </a:ln>
            <a:effectLst/>
          </c:spPr>
          <c:invertIfNegative val="0"/>
          <c:cat>
            <c:strRef>
              <c:f>Feuil1!$L$19:$L$21</c:f>
              <c:strCache>
                <c:ptCount val="3"/>
                <c:pt idx="0">
                  <c:v>facture septembre 2021</c:v>
                </c:pt>
                <c:pt idx="1">
                  <c:v>facture septembre 2022 avant aide</c:v>
                </c:pt>
                <c:pt idx="2">
                  <c:v>facture septembre 2022 après aide</c:v>
                </c:pt>
              </c:strCache>
            </c:strRef>
          </c:cat>
          <c:val>
            <c:numRef>
              <c:f>Feuil1!$M$19:$M$21</c:f>
              <c:numCache>
                <c:formatCode>_("€"* #,##0_);_("€"* \(#,##0\);_("€"* "-"_);_(@_)</c:formatCode>
                <c:ptCount val="3"/>
                <c:pt idx="0">
                  <c:v>133333</c:v>
                </c:pt>
                <c:pt idx="1">
                  <c:v>400000</c:v>
                </c:pt>
                <c:pt idx="2">
                  <c:v>330000</c:v>
                </c:pt>
              </c:numCache>
            </c:numRef>
          </c:val>
        </c:ser>
        <c:dLbls>
          <c:showLegendKey val="0"/>
          <c:showVal val="0"/>
          <c:showCatName val="0"/>
          <c:showSerName val="0"/>
          <c:showPercent val="0"/>
          <c:showBubbleSize val="0"/>
        </c:dLbls>
        <c:gapWidth val="91"/>
        <c:overlap val="-27"/>
        <c:axId val="566367968"/>
        <c:axId val="566368360"/>
      </c:barChart>
      <c:catAx>
        <c:axId val="5663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8360"/>
        <c:crosses val="autoZero"/>
        <c:auto val="1"/>
        <c:lblAlgn val="ctr"/>
        <c:lblOffset val="100"/>
        <c:noMultiLvlLbl val="0"/>
      </c:catAx>
      <c:valAx>
        <c:axId val="56636836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7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Feuil1!$Q$18</c:f>
              <c:strCache>
                <c:ptCount val="1"/>
                <c:pt idx="0">
                  <c:v>ETI très énergo-intensive éligible à l’aide plafonnée à 50 M€</c:v>
                </c:pt>
              </c:strCache>
            </c:strRef>
          </c:tx>
          <c:spPr>
            <a:solidFill>
              <a:srgbClr val="2F4077"/>
            </a:solidFill>
            <a:ln>
              <a:noFill/>
            </a:ln>
            <a:effectLst/>
          </c:spPr>
          <c:invertIfNegative val="0"/>
          <c:cat>
            <c:strRef>
              <c:f>Feuil1!$P$19:$P$21</c:f>
              <c:strCache>
                <c:ptCount val="3"/>
                <c:pt idx="0">
                  <c:v>facture septembre 2021</c:v>
                </c:pt>
                <c:pt idx="1">
                  <c:v>facture septembre 2022 avant aide</c:v>
                </c:pt>
                <c:pt idx="2">
                  <c:v>facture septembre 2022 après aide</c:v>
                </c:pt>
              </c:strCache>
            </c:strRef>
          </c:cat>
          <c:val>
            <c:numRef>
              <c:f>Feuil1!$Q$19:$Q$21</c:f>
              <c:numCache>
                <c:formatCode>"€"#,##0_);[Red]\("€"#,##0\)</c:formatCode>
                <c:ptCount val="3"/>
                <c:pt idx="0">
                  <c:v>3333333</c:v>
                </c:pt>
                <c:pt idx="1">
                  <c:v>10000000</c:v>
                </c:pt>
                <c:pt idx="2">
                  <c:v>7725000</c:v>
                </c:pt>
              </c:numCache>
            </c:numRef>
          </c:val>
        </c:ser>
        <c:dLbls>
          <c:showLegendKey val="0"/>
          <c:showVal val="0"/>
          <c:showCatName val="0"/>
          <c:showSerName val="0"/>
          <c:showPercent val="0"/>
          <c:showBubbleSize val="0"/>
        </c:dLbls>
        <c:gapWidth val="91"/>
        <c:overlap val="-27"/>
        <c:axId val="566369536"/>
        <c:axId val="566369144"/>
      </c:barChart>
      <c:catAx>
        <c:axId val="56636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9144"/>
        <c:crosses val="autoZero"/>
        <c:auto val="1"/>
        <c:lblAlgn val="ctr"/>
        <c:lblOffset val="100"/>
        <c:noMultiLvlLbl val="0"/>
      </c:catAx>
      <c:valAx>
        <c:axId val="56636914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9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Feuil1!$T$18</c:f>
              <c:strCache>
                <c:ptCount val="1"/>
                <c:pt idx="0">
                  <c:v>ETI très énergo-intensive dans un secteur exposé à concurrence internationale éligible à l’aide plafonnée à 150 M€</c:v>
                </c:pt>
              </c:strCache>
            </c:strRef>
          </c:tx>
          <c:spPr>
            <a:solidFill>
              <a:srgbClr val="2F4077"/>
            </a:solidFill>
            <a:ln>
              <a:noFill/>
            </a:ln>
            <a:effectLst/>
          </c:spPr>
          <c:invertIfNegative val="0"/>
          <c:cat>
            <c:strRef>
              <c:f>Feuil1!$S$19:$S$21</c:f>
              <c:strCache>
                <c:ptCount val="3"/>
                <c:pt idx="0">
                  <c:v>facture septembre 2021</c:v>
                </c:pt>
                <c:pt idx="1">
                  <c:v>facture septembre 2022 avant aide</c:v>
                </c:pt>
                <c:pt idx="2">
                  <c:v>facture septembre 2022 après aide</c:v>
                </c:pt>
              </c:strCache>
            </c:strRef>
          </c:cat>
          <c:val>
            <c:numRef>
              <c:f>Feuil1!$T$19:$T$21</c:f>
              <c:numCache>
                <c:formatCode>"€"#,##0_);[Red]\("€"#,##0\)</c:formatCode>
                <c:ptCount val="3"/>
                <c:pt idx="0">
                  <c:v>3333333</c:v>
                </c:pt>
                <c:pt idx="1">
                  <c:v>10000000</c:v>
                </c:pt>
                <c:pt idx="2">
                  <c:v>7200000</c:v>
                </c:pt>
              </c:numCache>
            </c:numRef>
          </c:val>
        </c:ser>
        <c:dLbls>
          <c:showLegendKey val="0"/>
          <c:showVal val="0"/>
          <c:showCatName val="0"/>
          <c:showSerName val="0"/>
          <c:showPercent val="0"/>
          <c:showBubbleSize val="0"/>
        </c:dLbls>
        <c:gapWidth val="91"/>
        <c:overlap val="-27"/>
        <c:axId val="566363656"/>
        <c:axId val="566368752"/>
      </c:barChart>
      <c:catAx>
        <c:axId val="56636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8752"/>
        <c:crosses val="autoZero"/>
        <c:auto val="1"/>
        <c:lblAlgn val="ctr"/>
        <c:lblOffset val="100"/>
        <c:noMultiLvlLbl val="0"/>
      </c:catAx>
      <c:valAx>
        <c:axId val="56636875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363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charte SIG">
      <a:dk1>
        <a:sysClr val="windowText" lastClr="000000"/>
      </a:dk1>
      <a:lt1>
        <a:sysClr val="window" lastClr="FFFFFF"/>
      </a:lt1>
      <a:dk2>
        <a:srgbClr val="484D7A"/>
      </a:dk2>
      <a:lt2>
        <a:srgbClr val="FF6F4C"/>
      </a:lt2>
      <a:accent1>
        <a:srgbClr val="000091"/>
      </a:accent1>
      <a:accent2>
        <a:srgbClr val="E0000F"/>
      </a:accent2>
      <a:accent3>
        <a:srgbClr val="91AE4F"/>
      </a:accent3>
      <a:accent4>
        <a:srgbClr val="169B62"/>
      </a:accent4>
      <a:accent5>
        <a:srgbClr val="5770BE"/>
      </a:accent5>
      <a:accent6>
        <a:srgbClr val="FDCF41"/>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F826C94-79D3-46D4-94F5-F7C62E8C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1574</Words>
  <Characters>8662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DELIGNY Gabriel</dc:creator>
  <dc:description/>
  <cp:lastModifiedBy>METAIREAU Gregory</cp:lastModifiedBy>
  <cp:revision>10</cp:revision>
  <cp:lastPrinted>2022-10-13T12:16:00Z</cp:lastPrinted>
  <dcterms:created xsi:type="dcterms:W3CDTF">2022-11-17T21:31:00Z</dcterms:created>
  <dcterms:modified xsi:type="dcterms:W3CDTF">2022-11-18T12:09:00Z</dcterms:modified>
  <dc:language>fr-FR</dc:language>
</cp:coreProperties>
</file>