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4" w:rsidRPr="00803FB9" w:rsidRDefault="008658D5" w:rsidP="008658D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</w:t>
      </w:r>
      <w:r w:rsidR="0001551C">
        <w:rPr>
          <w:rFonts w:cstheme="minorHAnsi"/>
          <w:b/>
          <w:sz w:val="32"/>
          <w:szCs w:val="32"/>
        </w:rPr>
        <w:t xml:space="preserve">  </w:t>
      </w:r>
      <w:r w:rsidR="006D3E65" w:rsidRPr="00803FB9">
        <w:rPr>
          <w:rFonts w:cstheme="minorHAnsi"/>
          <w:b/>
          <w:sz w:val="32"/>
          <w:szCs w:val="32"/>
        </w:rPr>
        <w:t xml:space="preserve">Annexe </w:t>
      </w:r>
      <w:r w:rsidR="00AD07DA" w:rsidRPr="00803FB9">
        <w:rPr>
          <w:rFonts w:cstheme="minorHAnsi"/>
          <w:b/>
          <w:sz w:val="32"/>
          <w:szCs w:val="32"/>
        </w:rPr>
        <w:t>1</w:t>
      </w:r>
    </w:p>
    <w:p w:rsidR="00D90E24" w:rsidRPr="00803FB9" w:rsidRDefault="0001551C" w:rsidP="00D90E24">
      <w:pPr>
        <w:pStyle w:val="Standard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03FB9">
        <w:rPr>
          <w:rFonts w:ascii="Calibri" w:hAnsi="Calibri"/>
          <w:bCs/>
          <w:sz w:val="28"/>
          <w:szCs w:val="28"/>
          <w:u w:val="single"/>
        </w:rPr>
        <w:t xml:space="preserve"> </w:t>
      </w:r>
      <w:r w:rsidR="00D90E24" w:rsidRPr="00803FB9">
        <w:rPr>
          <w:rFonts w:ascii="Calibri" w:hAnsi="Calibri"/>
          <w:b/>
          <w:bCs/>
          <w:sz w:val="28"/>
          <w:szCs w:val="28"/>
          <w:u w:val="single"/>
        </w:rPr>
        <w:t xml:space="preserve">Dossier de candidature </w:t>
      </w:r>
    </w:p>
    <w:p w:rsidR="00D90E24" w:rsidRPr="006D3E65" w:rsidRDefault="006D3E65" w:rsidP="0001551C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</w:t>
      </w:r>
      <w:r w:rsidR="008658D5">
        <w:rPr>
          <w:rFonts w:ascii="Calibri" w:hAnsi="Calibri"/>
          <w:b/>
          <w:bCs/>
          <w:sz w:val="26"/>
          <w:szCs w:val="26"/>
        </w:rPr>
        <w:t xml:space="preserve">                                       </w:t>
      </w:r>
      <w:r>
        <w:rPr>
          <w:rFonts w:ascii="Calibri" w:hAnsi="Calibri"/>
          <w:b/>
          <w:bCs/>
          <w:sz w:val="26"/>
          <w:szCs w:val="26"/>
        </w:rPr>
        <w:t xml:space="preserve"> </w:t>
      </w:r>
    </w:p>
    <w:p w:rsidR="00D90E24" w:rsidRPr="000C541C" w:rsidRDefault="00D90E24" w:rsidP="00D90E24">
      <w:pPr>
        <w:pStyle w:val="Standard"/>
        <w:rPr>
          <w:rFonts w:ascii="Calibri" w:hAnsi="Calibri"/>
          <w:i/>
          <w:iCs/>
          <w:color w:val="auto"/>
          <w:sz w:val="22"/>
          <w:szCs w:val="22"/>
        </w:rPr>
      </w:pPr>
      <w:r w:rsidRPr="000C541C">
        <w:rPr>
          <w:rFonts w:ascii="Calibri" w:hAnsi="Calibri"/>
          <w:i/>
          <w:iCs/>
          <w:color w:val="auto"/>
          <w:sz w:val="22"/>
          <w:szCs w:val="22"/>
        </w:rPr>
        <w:t xml:space="preserve">Le projet doit être présenté dans son ensemble afin de pouvoir mesurer son éligibilité et sa pertinence au regard des critères du cahier des charges de l'appel à </w:t>
      </w:r>
      <w:r w:rsidR="00717F7B">
        <w:rPr>
          <w:rFonts w:ascii="Calibri" w:hAnsi="Calibri"/>
          <w:i/>
          <w:iCs/>
          <w:color w:val="auto"/>
          <w:sz w:val="22"/>
          <w:szCs w:val="22"/>
        </w:rPr>
        <w:t>projets</w:t>
      </w:r>
      <w:r w:rsidRPr="000C541C">
        <w:rPr>
          <w:rFonts w:ascii="Calibri" w:hAnsi="Calibri"/>
          <w:i/>
          <w:iCs/>
          <w:color w:val="auto"/>
          <w:sz w:val="22"/>
          <w:szCs w:val="22"/>
        </w:rPr>
        <w:t>.</w:t>
      </w:r>
    </w:p>
    <w:p w:rsidR="00D90E24" w:rsidRPr="000C541C" w:rsidRDefault="00D90E24" w:rsidP="00D90E24">
      <w:pPr>
        <w:pStyle w:val="Standard"/>
        <w:rPr>
          <w:rFonts w:ascii="Calibri" w:hAnsi="Calibri"/>
          <w:i/>
          <w:iCs/>
          <w:color w:val="auto"/>
          <w:sz w:val="22"/>
          <w:szCs w:val="22"/>
        </w:rPr>
      </w:pPr>
      <w:r w:rsidRPr="000C541C">
        <w:rPr>
          <w:rFonts w:ascii="Calibri" w:hAnsi="Calibri"/>
          <w:i/>
          <w:iCs/>
          <w:color w:val="auto"/>
          <w:sz w:val="22"/>
          <w:szCs w:val="22"/>
        </w:rPr>
        <w:t>Merci de bien vouloir compléter chacune des rubriques et de transmettre ce document joint à votre demande. Toute rubrique non renseignée rendra caduque la demande.</w:t>
      </w:r>
    </w:p>
    <w:p w:rsidR="00D90E24" w:rsidRDefault="00D90E24" w:rsidP="00D90E24">
      <w:pPr>
        <w:pStyle w:val="Textbody"/>
        <w:spacing w:after="0"/>
        <w:rPr>
          <w:rFonts w:ascii="Calibri" w:hAnsi="Calibri"/>
          <w:i/>
          <w:iCs/>
          <w:color w:val="006666"/>
          <w:sz w:val="22"/>
          <w:szCs w:val="22"/>
        </w:rPr>
      </w:pPr>
    </w:p>
    <w:p w:rsidR="00D90E24" w:rsidRDefault="00D90E24" w:rsidP="00D90E24">
      <w:pPr>
        <w:pStyle w:val="Textbody"/>
        <w:spacing w:after="0"/>
        <w:rPr>
          <w:rFonts w:ascii="Calibri" w:hAnsi="Calibri"/>
          <w:b/>
          <w:bCs/>
          <w:color w:val="333300"/>
          <w:sz w:val="22"/>
          <w:szCs w:val="22"/>
        </w:rPr>
      </w:pPr>
    </w:p>
    <w:p w:rsidR="00D90E24" w:rsidRDefault="00D90E24" w:rsidP="00D90E2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Calibri" w:hAnsi="Calibri"/>
          <w:color w:val="333300"/>
          <w:sz w:val="22"/>
          <w:szCs w:val="22"/>
        </w:rPr>
      </w:pPr>
      <w:r>
        <w:rPr>
          <w:rFonts w:ascii="Calibri" w:hAnsi="Calibri"/>
          <w:b/>
          <w:bCs/>
          <w:color w:val="333300"/>
          <w:sz w:val="22"/>
          <w:szCs w:val="22"/>
        </w:rPr>
        <w:t>1- Intitulé du projet</w:t>
      </w:r>
    </w:p>
    <w:p w:rsidR="00D90E24" w:rsidRDefault="00D90E24" w:rsidP="00D90E24">
      <w:pPr>
        <w:pStyle w:val="Standard"/>
        <w:jc w:val="both"/>
        <w:rPr>
          <w:rFonts w:ascii="Calibri" w:hAnsi="Calibri"/>
          <w:color w:val="000000"/>
          <w:sz w:val="22"/>
          <w:szCs w:val="22"/>
        </w:rPr>
      </w:pPr>
    </w:p>
    <w:p w:rsidR="00D90E24" w:rsidRDefault="00D90E24" w:rsidP="00D90E24">
      <w:pPr>
        <w:pStyle w:val="Standard"/>
        <w:jc w:val="both"/>
        <w:rPr>
          <w:rFonts w:ascii="Calibri" w:hAnsi="Calibri"/>
          <w:color w:val="000000"/>
          <w:sz w:val="22"/>
          <w:szCs w:val="22"/>
        </w:rPr>
      </w:pPr>
    </w:p>
    <w:p w:rsidR="00D90E24" w:rsidRDefault="00D90E24" w:rsidP="00D90E2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Calibri" w:hAnsi="Calibri"/>
          <w:color w:val="333300"/>
          <w:sz w:val="22"/>
          <w:szCs w:val="22"/>
        </w:rPr>
      </w:pPr>
      <w:r>
        <w:rPr>
          <w:rFonts w:ascii="Calibri" w:hAnsi="Calibri"/>
          <w:b/>
          <w:bCs/>
          <w:color w:val="333300"/>
          <w:sz w:val="22"/>
          <w:szCs w:val="22"/>
        </w:rPr>
        <w:t>2- Présentation du demandeur de la subvention</w:t>
      </w:r>
    </w:p>
    <w:p w:rsidR="000C541C" w:rsidRDefault="000C541C" w:rsidP="006D3E65">
      <w:pPr>
        <w:pStyle w:val="Standard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D90E24" w:rsidRDefault="00D90E24" w:rsidP="00D90E24">
      <w:pPr>
        <w:pStyle w:val="Standard"/>
        <w:widowControl w:val="0"/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Identification du demandeur de la subvention : </w:t>
      </w:r>
    </w:p>
    <w:p w:rsidR="00D90E24" w:rsidRPr="00721D76" w:rsidRDefault="00D90E24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721D76">
        <w:rPr>
          <w:rFonts w:ascii="Calibri" w:hAnsi="Calibri"/>
          <w:bCs/>
          <w:color w:val="000000"/>
          <w:sz w:val="22"/>
          <w:szCs w:val="22"/>
        </w:rPr>
        <w:t>Nom : ……</w:t>
      </w:r>
      <w:r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D90E24" w:rsidRPr="00721D76" w:rsidRDefault="000C541C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Statut juridique (</w:t>
      </w:r>
      <w:r w:rsidR="00D90E24" w:rsidRPr="00721D76">
        <w:rPr>
          <w:rFonts w:ascii="Calibri" w:hAnsi="Calibri"/>
          <w:bCs/>
          <w:color w:val="000000"/>
          <w:sz w:val="22"/>
          <w:szCs w:val="22"/>
        </w:rPr>
        <w:t>collectivité, association …) …………………</w:t>
      </w:r>
    </w:p>
    <w:p w:rsidR="00D90E24" w:rsidRDefault="00D90E24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721D76">
        <w:rPr>
          <w:rFonts w:ascii="Calibri" w:hAnsi="Calibri"/>
          <w:bCs/>
          <w:color w:val="000000"/>
          <w:sz w:val="22"/>
          <w:szCs w:val="22"/>
        </w:rPr>
        <w:t xml:space="preserve">Adresse : </w:t>
      </w:r>
      <w:r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……………………………………………………………………………………....</w:t>
      </w:r>
    </w:p>
    <w:p w:rsidR="00D90E24" w:rsidRDefault="00D90E24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Téléphone : …………………………………………………………………………………..</w:t>
      </w:r>
    </w:p>
    <w:p w:rsidR="00D90E24" w:rsidRDefault="00D90E24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Courriel : ………………………………………………………………………………………</w:t>
      </w:r>
    </w:p>
    <w:p w:rsidR="00D90E24" w:rsidRDefault="00D90E24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Nom/prénom et coordonnées du représentant légal : ………………….</w:t>
      </w:r>
    </w:p>
    <w:p w:rsidR="00D90E24" w:rsidRDefault="00D90E24" w:rsidP="00D90E24">
      <w:pPr>
        <w:pStyle w:val="Standard"/>
        <w:ind w:left="108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:rsidR="00D90E24" w:rsidRDefault="00D90E24" w:rsidP="00D90E24">
      <w:pPr>
        <w:pStyle w:val="Standard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90E24" w:rsidRPr="00721D76" w:rsidRDefault="00D90E24" w:rsidP="00D90E24">
      <w:pPr>
        <w:pStyle w:val="Standard"/>
        <w:widowControl w:val="0"/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721D76">
        <w:rPr>
          <w:rFonts w:ascii="Calibri" w:hAnsi="Calibri"/>
          <w:b/>
          <w:bCs/>
          <w:color w:val="000000"/>
          <w:sz w:val="22"/>
          <w:szCs w:val="22"/>
        </w:rPr>
        <w:t xml:space="preserve">Identification du responsable du projet (si différent du représentant légal) : </w:t>
      </w:r>
    </w:p>
    <w:p w:rsidR="00D90E24" w:rsidRDefault="00D90E24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Nom/ prénom : …………………………………………………………………………..</w:t>
      </w:r>
    </w:p>
    <w:p w:rsidR="00D90E24" w:rsidRDefault="00D90E24" w:rsidP="00D90E24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Téléphone : ………………………………………………………………………………..</w:t>
      </w:r>
    </w:p>
    <w:p w:rsidR="00D90E24" w:rsidRPr="006D3E65" w:rsidRDefault="00D90E24" w:rsidP="006D3E65">
      <w:pPr>
        <w:pStyle w:val="Standard"/>
        <w:widowControl w:val="0"/>
        <w:numPr>
          <w:ilvl w:val="1"/>
          <w:numId w:val="2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Courriel : …………………………………………………………………………………….</w:t>
      </w:r>
    </w:p>
    <w:p w:rsidR="00D90E24" w:rsidRDefault="00D90E24" w:rsidP="00D90E24">
      <w:pPr>
        <w:pStyle w:val="Standard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D90E24" w:rsidRDefault="00717F7B" w:rsidP="00D90E2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Calibri" w:hAnsi="Calibri"/>
          <w:b/>
          <w:bCs/>
          <w:color w:val="333300"/>
          <w:sz w:val="22"/>
          <w:szCs w:val="22"/>
        </w:rPr>
      </w:pPr>
      <w:r>
        <w:rPr>
          <w:rFonts w:ascii="Calibri" w:hAnsi="Calibri"/>
          <w:b/>
          <w:bCs/>
          <w:color w:val="333300"/>
          <w:sz w:val="22"/>
          <w:szCs w:val="22"/>
        </w:rPr>
        <w:t>3</w:t>
      </w:r>
      <w:r w:rsidR="00D90E24">
        <w:rPr>
          <w:rFonts w:ascii="Calibri" w:hAnsi="Calibri"/>
          <w:b/>
          <w:bCs/>
          <w:color w:val="333300"/>
          <w:sz w:val="22"/>
          <w:szCs w:val="22"/>
        </w:rPr>
        <w:t xml:space="preserve">- Présentation du projet (contexte du projet, pilotage, objectifs, cibles, actions), </w:t>
      </w:r>
    </w:p>
    <w:p w:rsidR="00D90E24" w:rsidRPr="00A57204" w:rsidRDefault="00D90E24" w:rsidP="00D90E2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ind w:firstLine="709"/>
        <w:jc w:val="both"/>
        <w:rPr>
          <w:rFonts w:ascii="Calibri" w:hAnsi="Calibri"/>
          <w:b/>
          <w:bCs/>
          <w:color w:val="3333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(maximum 5 pages)</w:t>
      </w:r>
    </w:p>
    <w:p w:rsidR="00D90E24" w:rsidRDefault="00D90E24" w:rsidP="00D90E24">
      <w:pPr>
        <w:pStyle w:val="Standard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D90E24" w:rsidRDefault="00D90E24" w:rsidP="00D90E24">
      <w:pPr>
        <w:pStyle w:val="Standard"/>
        <w:widowControl w:val="0"/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Contexte du projet : </w:t>
      </w:r>
      <w:r w:rsidRPr="000772AA">
        <w:rPr>
          <w:rFonts w:ascii="Calibri" w:hAnsi="Calibri"/>
          <w:bCs/>
          <w:color w:val="000000"/>
          <w:sz w:val="22"/>
          <w:szCs w:val="22"/>
        </w:rPr>
        <w:t>(enjeux sur la base</w:t>
      </w:r>
      <w:r w:rsidR="006D3E65">
        <w:rPr>
          <w:rFonts w:ascii="Calibri" w:hAnsi="Calibri"/>
          <w:bCs/>
          <w:color w:val="000000"/>
          <w:sz w:val="22"/>
          <w:szCs w:val="22"/>
        </w:rPr>
        <w:t xml:space="preserve"> d’un diagnostic</w:t>
      </w:r>
      <w:r>
        <w:rPr>
          <w:rFonts w:ascii="Calibri" w:hAnsi="Calibri"/>
          <w:bCs/>
          <w:color w:val="000000"/>
          <w:sz w:val="22"/>
          <w:szCs w:val="22"/>
        </w:rPr>
        <w:t>)</w:t>
      </w:r>
    </w:p>
    <w:p w:rsidR="00D90E24" w:rsidRDefault="00D90E24" w:rsidP="00D90E24">
      <w:pPr>
        <w:pStyle w:val="Standard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D3E65" w:rsidRDefault="006D3E65" w:rsidP="006D3E65">
      <w:pPr>
        <w:pStyle w:val="Standard"/>
        <w:widowControl w:val="0"/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Le territoire couvert :</w:t>
      </w:r>
    </w:p>
    <w:p w:rsidR="00D90E24" w:rsidRDefault="00D90E24" w:rsidP="00D90E24">
      <w:pPr>
        <w:pStyle w:val="Standard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D90E24" w:rsidRDefault="00D90E24" w:rsidP="00D90E24">
      <w:pPr>
        <w:pStyle w:val="Standard"/>
        <w:widowControl w:val="0"/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Objectifs du projet </w:t>
      </w:r>
      <w:r w:rsidR="006D3E65">
        <w:rPr>
          <w:rFonts w:ascii="Calibri" w:hAnsi="Calibri"/>
          <w:color w:val="000000"/>
          <w:sz w:val="22"/>
          <w:szCs w:val="22"/>
        </w:rPr>
        <w:t>(si possible, chiffrés)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</w:p>
    <w:p w:rsidR="006D3E65" w:rsidRPr="006D3E65" w:rsidRDefault="006D3E65" w:rsidP="006D3E65">
      <w:pPr>
        <w:pStyle w:val="Standard"/>
        <w:widowControl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D3E65" w:rsidRDefault="00D90E24" w:rsidP="006D3E65">
      <w:pPr>
        <w:pStyle w:val="Standard"/>
        <w:widowControl w:val="0"/>
        <w:numPr>
          <w:ilvl w:val="0"/>
          <w:numId w:val="2"/>
        </w:num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6D3E65">
        <w:rPr>
          <w:rFonts w:ascii="Calibri" w:hAnsi="Calibri"/>
          <w:b/>
          <w:bCs/>
          <w:color w:val="000000"/>
          <w:sz w:val="22"/>
          <w:szCs w:val="22"/>
        </w:rPr>
        <w:t xml:space="preserve">Gouvernance et pilotage du projet : </w:t>
      </w:r>
    </w:p>
    <w:p w:rsidR="006D3E65" w:rsidRPr="006D3E65" w:rsidRDefault="006D3E65" w:rsidP="006D3E65">
      <w:pPr>
        <w:pStyle w:val="Standard"/>
        <w:widowControl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D90E24" w:rsidRPr="006D3E65" w:rsidRDefault="00D90E24" w:rsidP="00D90E24">
      <w:pPr>
        <w:pStyle w:val="Standard"/>
        <w:widowControl w:val="0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Description du projet, des actions envisagées </w:t>
      </w:r>
      <w:r w:rsidR="000C541C">
        <w:rPr>
          <w:rFonts w:ascii="Calibri" w:hAnsi="Calibri"/>
          <w:bCs/>
          <w:color w:val="000000"/>
          <w:sz w:val="22"/>
          <w:szCs w:val="22"/>
        </w:rPr>
        <w:t>(</w:t>
      </w:r>
      <w:r w:rsidRPr="00790B1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0C541C">
        <w:rPr>
          <w:rFonts w:ascii="Calibri" w:hAnsi="Calibri"/>
          <w:bCs/>
          <w:color w:val="000000"/>
          <w:sz w:val="22"/>
          <w:szCs w:val="22"/>
        </w:rPr>
        <w:t>public,</w:t>
      </w:r>
      <w:r w:rsidRPr="00790B12">
        <w:rPr>
          <w:rFonts w:ascii="Calibri" w:hAnsi="Calibri"/>
          <w:bCs/>
          <w:color w:val="000000"/>
          <w:sz w:val="22"/>
          <w:szCs w:val="22"/>
        </w:rPr>
        <w:t xml:space="preserve"> territoire</w:t>
      </w:r>
      <w:r>
        <w:rPr>
          <w:rFonts w:ascii="Calibri" w:hAnsi="Calibri"/>
          <w:bCs/>
          <w:color w:val="000000"/>
          <w:sz w:val="22"/>
          <w:szCs w:val="22"/>
        </w:rPr>
        <w:t>…</w:t>
      </w:r>
      <w:r w:rsidR="000C541C">
        <w:rPr>
          <w:rFonts w:ascii="Calibri" w:hAnsi="Calibri"/>
          <w:bCs/>
          <w:color w:val="000000"/>
          <w:sz w:val="22"/>
          <w:szCs w:val="22"/>
        </w:rPr>
        <w:t>)</w:t>
      </w:r>
      <w:r w:rsidR="00CE1E76">
        <w:rPr>
          <w:rFonts w:ascii="Calibri" w:hAnsi="Calibri"/>
          <w:color w:val="000000"/>
          <w:sz w:val="22"/>
          <w:szCs w:val="22"/>
        </w:rPr>
        <w:t> :</w:t>
      </w:r>
    </w:p>
    <w:p w:rsidR="00D90E24" w:rsidRDefault="00D90E24" w:rsidP="00D90E24">
      <w:pPr>
        <w:pStyle w:val="Standard"/>
        <w:jc w:val="both"/>
        <w:rPr>
          <w:rFonts w:ascii="Calibri" w:hAnsi="Calibri"/>
          <w:color w:val="FF0000"/>
          <w:sz w:val="22"/>
          <w:szCs w:val="22"/>
        </w:rPr>
      </w:pPr>
    </w:p>
    <w:p w:rsidR="00D90E24" w:rsidRDefault="006D3E65" w:rsidP="00D90E24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4</w:t>
      </w:r>
      <w:r w:rsidR="00D90E24">
        <w:rPr>
          <w:rFonts w:ascii="Calibri" w:hAnsi="Calibri"/>
          <w:b/>
          <w:bCs/>
          <w:color w:val="000000"/>
          <w:sz w:val="22"/>
          <w:szCs w:val="22"/>
        </w:rPr>
        <w:t xml:space="preserve"> - Modalités de suivi et d’évaluation du projet </w:t>
      </w:r>
      <w:r w:rsidR="00D90E24">
        <w:rPr>
          <w:rFonts w:ascii="Calibri" w:hAnsi="Calibri"/>
          <w:color w:val="000000"/>
          <w:sz w:val="22"/>
          <w:szCs w:val="22"/>
        </w:rPr>
        <w:t>(maximum 1/2 page)</w:t>
      </w:r>
    </w:p>
    <w:p w:rsidR="00803FB9" w:rsidRDefault="00803FB9" w:rsidP="00D90E24">
      <w:pPr>
        <w:pStyle w:val="Standard"/>
        <w:jc w:val="both"/>
        <w:rPr>
          <w:rFonts w:ascii="Calibri" w:hAnsi="Calibri"/>
          <w:color w:val="000000"/>
          <w:sz w:val="22"/>
          <w:szCs w:val="22"/>
        </w:rPr>
      </w:pPr>
    </w:p>
    <w:p w:rsidR="00D90E24" w:rsidRDefault="00D90E24" w:rsidP="00D90E24">
      <w:pPr>
        <w:pStyle w:val="Standard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Proposer des indicateurs qualitatifs et quantitatifs de suivi et d’évaluation du projet</w:t>
      </w:r>
    </w:p>
    <w:p w:rsidR="00D90E24" w:rsidRDefault="00D90E24" w:rsidP="00D90E24">
      <w:pPr>
        <w:pStyle w:val="Standard"/>
        <w:rPr>
          <w:rFonts w:ascii="Calibri" w:hAnsi="Calibri"/>
          <w:i/>
          <w:iCs/>
          <w:color w:val="000000"/>
          <w:sz w:val="22"/>
          <w:szCs w:val="22"/>
        </w:rPr>
      </w:pPr>
    </w:p>
    <w:p w:rsidR="00FE6E2A" w:rsidRDefault="00FE6E2A" w:rsidP="00D90E24">
      <w:pPr>
        <w:pStyle w:val="Standard"/>
        <w:rPr>
          <w:rFonts w:ascii="Calibri" w:hAnsi="Calibri"/>
          <w:i/>
          <w:iCs/>
          <w:color w:val="000000"/>
          <w:sz w:val="22"/>
          <w:szCs w:val="22"/>
        </w:rPr>
      </w:pPr>
    </w:p>
    <w:p w:rsidR="00FE6E2A" w:rsidRDefault="00FE6E2A" w:rsidP="00D90E24">
      <w:pPr>
        <w:pStyle w:val="Standard"/>
        <w:rPr>
          <w:rFonts w:ascii="Calibri" w:hAnsi="Calibri"/>
          <w:i/>
          <w:iCs/>
          <w:color w:val="000000"/>
          <w:sz w:val="22"/>
          <w:szCs w:val="22"/>
        </w:rPr>
      </w:pPr>
    </w:p>
    <w:p w:rsidR="006D3E65" w:rsidRDefault="00FE6E2A" w:rsidP="00187EF2">
      <w:pPr>
        <w:pStyle w:val="Textbody"/>
        <w:pageBreakBefore/>
        <w:tabs>
          <w:tab w:val="left" w:pos="3261"/>
          <w:tab w:val="left" w:pos="3969"/>
        </w:tabs>
        <w:spacing w:line="360" w:lineRule="auto"/>
        <w:rPr>
          <w:color w:val="000000" w:themeColor="text1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                                 </w:t>
      </w:r>
      <w:r w:rsidR="008658D5">
        <w:rPr>
          <w:rFonts w:ascii="Calibri" w:hAnsi="Calibri"/>
          <w:b/>
          <w:sz w:val="28"/>
          <w:szCs w:val="28"/>
        </w:rPr>
        <w:tab/>
      </w:r>
      <w:r w:rsidR="008658D5">
        <w:rPr>
          <w:rFonts w:ascii="Calibri" w:hAnsi="Calibri"/>
          <w:b/>
          <w:sz w:val="28"/>
          <w:szCs w:val="28"/>
        </w:rPr>
        <w:tab/>
      </w:r>
      <w:r w:rsidR="00AD07DA" w:rsidRPr="00803FB9">
        <w:rPr>
          <w:rFonts w:ascii="Calibri" w:hAnsi="Calibri"/>
          <w:b/>
          <w:sz w:val="32"/>
          <w:szCs w:val="32"/>
        </w:rPr>
        <w:t>Annexe 2</w:t>
      </w:r>
      <w:r w:rsidR="00AD07DA">
        <w:rPr>
          <w:rFonts w:ascii="Calibri" w:hAnsi="Calibri"/>
          <w:b/>
          <w:sz w:val="28"/>
          <w:szCs w:val="28"/>
        </w:rPr>
        <w:t xml:space="preserve">                            </w:t>
      </w:r>
      <w:r w:rsidR="00187EF2">
        <w:rPr>
          <w:rFonts w:ascii="Calibri" w:hAnsi="Calibri"/>
          <w:b/>
          <w:sz w:val="28"/>
          <w:szCs w:val="28"/>
        </w:rPr>
        <w:t xml:space="preserve">  </w:t>
      </w:r>
      <w:r w:rsidR="00187EF2">
        <w:rPr>
          <w:rFonts w:ascii="Calibri" w:hAnsi="Calibri"/>
          <w:b/>
          <w:sz w:val="28"/>
          <w:szCs w:val="28"/>
        </w:rPr>
        <w:tab/>
      </w:r>
      <w:r w:rsidR="00187EF2">
        <w:rPr>
          <w:rFonts w:ascii="Calibri" w:hAnsi="Calibri"/>
          <w:b/>
          <w:sz w:val="28"/>
          <w:szCs w:val="28"/>
        </w:rPr>
        <w:tab/>
      </w:r>
      <w:r w:rsidR="00187EF2">
        <w:rPr>
          <w:rFonts w:ascii="Calibri" w:hAnsi="Calibri"/>
          <w:b/>
          <w:sz w:val="28"/>
          <w:szCs w:val="28"/>
        </w:rPr>
        <w:tab/>
      </w:r>
      <w:r w:rsidR="00187EF2" w:rsidRPr="00803FB9">
        <w:rPr>
          <w:rFonts w:ascii="Calibri" w:hAnsi="Calibri"/>
          <w:b/>
          <w:sz w:val="28"/>
          <w:szCs w:val="28"/>
          <w:u w:val="single"/>
        </w:rPr>
        <w:t>L</w:t>
      </w:r>
      <w:r w:rsidR="00D90E24" w:rsidRPr="00803FB9">
        <w:rPr>
          <w:rFonts w:ascii="Calibri" w:hAnsi="Calibri"/>
          <w:b/>
          <w:sz w:val="28"/>
          <w:szCs w:val="28"/>
          <w:u w:val="single"/>
        </w:rPr>
        <w:t>iste des pièces à joindre</w:t>
      </w:r>
    </w:p>
    <w:p w:rsidR="00717F7B" w:rsidRDefault="00717F7B" w:rsidP="00717F7B">
      <w:pPr>
        <w:spacing w:after="0"/>
        <w:jc w:val="both"/>
      </w:pPr>
      <w:r w:rsidRPr="00F86AA4">
        <w:rPr>
          <w:color w:val="000000" w:themeColor="text1"/>
        </w:rPr>
        <w:t xml:space="preserve">Le dossier de candidature doit </w:t>
      </w:r>
      <w:r>
        <w:t xml:space="preserve">comporter le tableau </w:t>
      </w:r>
      <w:r w:rsidR="006D3E65">
        <w:t xml:space="preserve">figurant en annexe </w:t>
      </w:r>
      <w:r>
        <w:t xml:space="preserve"> dûment rempli ainsi que les pièces obligatoires suivantes : </w:t>
      </w:r>
    </w:p>
    <w:p w:rsidR="00717F7B" w:rsidRDefault="00717F7B" w:rsidP="00717F7B">
      <w:pPr>
        <w:spacing w:after="0"/>
        <w:jc w:val="both"/>
      </w:pPr>
    </w:p>
    <w:p w:rsidR="00717F7B" w:rsidRDefault="00717F7B" w:rsidP="00717F7B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</w:pPr>
      <w:r>
        <w:t>Lettre présentant la structure. Elle  doit être obligatoirement</w:t>
      </w:r>
      <w:r w:rsidRPr="00567EFF">
        <w:t xml:space="preserve"> signée du représentant légal de la structure se positionn</w:t>
      </w:r>
      <w:r w:rsidR="00EF3691">
        <w:t>ant favorablement par rapport</w:t>
      </w:r>
      <w:r w:rsidRPr="00567EFF">
        <w:t xml:space="preserve">  à </w:t>
      </w:r>
      <w:r>
        <w:t>l’appel à projets</w:t>
      </w:r>
      <w:r w:rsidRPr="00567EFF">
        <w:t xml:space="preserve"> et indiquant son engagement, sous forme d’engagement sur l’honneur, à respecter l’ensemble des exigences du cahier des charges</w:t>
      </w:r>
      <w:r>
        <w:t> ;</w:t>
      </w:r>
    </w:p>
    <w:p w:rsidR="00717F7B" w:rsidRPr="00567EFF" w:rsidRDefault="00717F7B" w:rsidP="00717F7B">
      <w:pPr>
        <w:pStyle w:val="Paragraphedeliste"/>
        <w:tabs>
          <w:tab w:val="left" w:pos="567"/>
        </w:tabs>
        <w:spacing w:after="0" w:line="240" w:lineRule="auto"/>
        <w:ind w:left="568"/>
        <w:jc w:val="both"/>
      </w:pPr>
    </w:p>
    <w:p w:rsidR="00717F7B" w:rsidRDefault="00717F7B" w:rsidP="00717F7B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U</w:t>
      </w:r>
      <w:r w:rsidRPr="00567EFF">
        <w:t xml:space="preserve">n </w:t>
      </w:r>
      <w:r>
        <w:t>C</w:t>
      </w:r>
      <w:r w:rsidRPr="00567EFF">
        <w:t>erfa n°12156*05 de demande de subvention</w:t>
      </w:r>
      <w:r w:rsidRPr="00141E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26031">
        <w:rPr>
          <w:rFonts w:eastAsia="Times New Roman" w:cstheme="minorHAnsi"/>
          <w:lang w:eastAsia="zh-CN"/>
        </w:rPr>
        <w:t>(</w:t>
      </w:r>
      <w:hyperlink r:id="rId8" w:history="1">
        <w:r w:rsidRPr="00926031">
          <w:rPr>
            <w:rStyle w:val="Lienhypertexte"/>
            <w:rFonts w:eastAsia="Times New Roman" w:cstheme="minorHAnsi"/>
            <w:lang w:eastAsia="zh-CN"/>
          </w:rPr>
          <w:t>https://www.service-public.fr/associations/vosdroits/R1271</w:t>
        </w:r>
      </w:hyperlink>
      <w:r w:rsidRPr="002D41AA">
        <w:rPr>
          <w:rFonts w:cstheme="minorHAnsi"/>
        </w:rPr>
        <w:t xml:space="preserve">), </w:t>
      </w:r>
      <w:r w:rsidRPr="00567EFF">
        <w:t>avec signature de la partie « 7. Attestations »</w:t>
      </w:r>
      <w:r w:rsidRPr="007D5F14">
        <w:t>;</w:t>
      </w:r>
    </w:p>
    <w:p w:rsidR="00717F7B" w:rsidRDefault="00717F7B" w:rsidP="00717F7B">
      <w:pPr>
        <w:pStyle w:val="Paragraphedeliste"/>
        <w:spacing w:after="0" w:line="240" w:lineRule="auto"/>
        <w:ind w:left="567"/>
        <w:jc w:val="both"/>
      </w:pPr>
    </w:p>
    <w:p w:rsidR="00717F7B" w:rsidRDefault="00717F7B" w:rsidP="00717F7B">
      <w:pPr>
        <w:pStyle w:val="Paragraphedeliste"/>
        <w:numPr>
          <w:ilvl w:val="0"/>
          <w:numId w:val="7"/>
        </w:numPr>
        <w:spacing w:after="200" w:line="240" w:lineRule="auto"/>
        <w:jc w:val="both"/>
      </w:pPr>
      <w:r>
        <w:t>I</w:t>
      </w:r>
      <w:r w:rsidRPr="00E6114B">
        <w:t xml:space="preserve">nformations financières : transmission des </w:t>
      </w:r>
      <w:r>
        <w:t>c</w:t>
      </w:r>
      <w:r w:rsidRPr="00BD0BB0">
        <w:t>ompte</w:t>
      </w:r>
      <w:r>
        <w:t>s</w:t>
      </w:r>
      <w:r w:rsidRPr="00BD0BB0">
        <w:t xml:space="preserve"> de résultat et bilan</w:t>
      </w:r>
      <w:r>
        <w:t>s</w:t>
      </w:r>
      <w:r w:rsidRPr="00BD0BB0">
        <w:t xml:space="preserve"> financier </w:t>
      </w:r>
      <w:r>
        <w:t>d</w:t>
      </w:r>
      <w:r w:rsidRPr="00E6114B">
        <w:t>es trois derniers exercices, s’ils ont été établis, ou d’un descriptif des ressources et des charges de la structure ; transmission d’un descriptif des charges et ressources prévisionnelles de la structure. Ce point ne concerne pas les CCAS et les autres établissements publics</w:t>
      </w:r>
      <w:r>
        <w:t> ; </w:t>
      </w:r>
    </w:p>
    <w:p w:rsidR="00717F7B" w:rsidRDefault="00717F7B" w:rsidP="00717F7B">
      <w:pPr>
        <w:pStyle w:val="Paragraphedeliste"/>
        <w:spacing w:line="240" w:lineRule="auto"/>
        <w:ind w:left="567"/>
        <w:jc w:val="both"/>
      </w:pPr>
    </w:p>
    <w:p w:rsidR="00717F7B" w:rsidRDefault="00717F7B" w:rsidP="00717F7B">
      <w:pPr>
        <w:pStyle w:val="Paragraphedeliste"/>
        <w:numPr>
          <w:ilvl w:val="0"/>
          <w:numId w:val="7"/>
        </w:numPr>
        <w:spacing w:after="200" w:line="240" w:lineRule="auto"/>
        <w:jc w:val="both"/>
      </w:pPr>
      <w:r>
        <w:t>R</w:t>
      </w:r>
      <w:r w:rsidRPr="00BD0BB0">
        <w:t>apport</w:t>
      </w:r>
      <w:r>
        <w:t>s</w:t>
      </w:r>
      <w:r w:rsidRPr="00BD0BB0">
        <w:t xml:space="preserve"> d'activités 20</w:t>
      </w:r>
      <w:r w:rsidR="00CE1E76">
        <w:t>19 et 2020 (si disponibles).</w:t>
      </w:r>
      <w:bookmarkStart w:id="0" w:name="_GoBack"/>
      <w:bookmarkEnd w:id="0"/>
    </w:p>
    <w:p w:rsidR="008658D5" w:rsidRDefault="008658D5"/>
    <w:p w:rsidR="008658D5" w:rsidRDefault="008658D5"/>
    <w:p w:rsidR="008658D5" w:rsidRPr="008658D5" w:rsidRDefault="008658D5">
      <w:pPr>
        <w:rPr>
          <w:b/>
          <w:sz w:val="32"/>
          <w:szCs w:val="32"/>
        </w:rPr>
      </w:pPr>
      <w:r>
        <w:t xml:space="preserve">                                                                           </w:t>
      </w:r>
      <w:r w:rsidRPr="008658D5">
        <w:rPr>
          <w:sz w:val="28"/>
          <w:szCs w:val="28"/>
        </w:rPr>
        <w:t xml:space="preserve"> </w:t>
      </w:r>
      <w:r w:rsidRPr="008658D5">
        <w:rPr>
          <w:b/>
          <w:sz w:val="32"/>
          <w:szCs w:val="32"/>
        </w:rPr>
        <w:t>Annexe  3</w:t>
      </w:r>
    </w:p>
    <w:p w:rsidR="008658D5" w:rsidRPr="00803FB9" w:rsidRDefault="008658D5">
      <w:pPr>
        <w:rPr>
          <w:rFonts w:cstheme="minorHAnsi"/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                                           </w:t>
      </w:r>
      <w:r w:rsidRPr="00803FB9">
        <w:rPr>
          <w:rFonts w:cstheme="minorHAnsi"/>
          <w:b/>
          <w:sz w:val="28"/>
          <w:szCs w:val="28"/>
          <w:u w:val="single"/>
        </w:rPr>
        <w:t>Projets non-éligibles</w:t>
      </w:r>
    </w:p>
    <w:p w:rsidR="008658D5" w:rsidRDefault="008658D5" w:rsidP="008658D5">
      <w:pPr>
        <w:jc w:val="both"/>
        <w:rPr>
          <w:rFonts w:cstheme="minorHAnsi"/>
          <w:sz w:val="24"/>
          <w:szCs w:val="24"/>
        </w:rPr>
      </w:pPr>
    </w:p>
    <w:p w:rsidR="008658D5" w:rsidRPr="00C105ED" w:rsidRDefault="008658D5" w:rsidP="008658D5">
      <w:pPr>
        <w:jc w:val="both"/>
        <w:rPr>
          <w:rFonts w:cstheme="minorHAnsi"/>
          <w:sz w:val="24"/>
          <w:szCs w:val="24"/>
        </w:rPr>
      </w:pPr>
      <w:r w:rsidRPr="00C105ED">
        <w:rPr>
          <w:rFonts w:cstheme="minorHAnsi"/>
          <w:sz w:val="24"/>
          <w:szCs w:val="24"/>
        </w:rPr>
        <w:t>les projets no</w:t>
      </w:r>
      <w:r>
        <w:rPr>
          <w:rFonts w:cstheme="minorHAnsi"/>
          <w:sz w:val="24"/>
          <w:szCs w:val="24"/>
        </w:rPr>
        <w:t xml:space="preserve">n-éligibles concernent </w:t>
      </w:r>
      <w:r w:rsidRPr="00C105ED">
        <w:rPr>
          <w:rFonts w:cstheme="minorHAnsi"/>
          <w:sz w:val="24"/>
          <w:szCs w:val="24"/>
        </w:rPr>
        <w:t xml:space="preserve">: </w:t>
      </w:r>
    </w:p>
    <w:p w:rsidR="008658D5" w:rsidRPr="00C105ED" w:rsidRDefault="008658D5" w:rsidP="008658D5">
      <w:pPr>
        <w:pStyle w:val="Paragraphedeliste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105ED">
        <w:rPr>
          <w:rFonts w:cstheme="minorHAnsi"/>
          <w:sz w:val="24"/>
          <w:szCs w:val="24"/>
        </w:rPr>
        <w:t xml:space="preserve">Les actions portées par les associations </w:t>
      </w:r>
      <w:r w:rsidRPr="00C105ED">
        <w:rPr>
          <w:rFonts w:cstheme="minorHAnsi"/>
          <w:b/>
          <w:sz w:val="24"/>
          <w:szCs w:val="24"/>
        </w:rPr>
        <w:t>Dons solidaires</w:t>
      </w:r>
      <w:r w:rsidRPr="00C105ED">
        <w:rPr>
          <w:rFonts w:cstheme="minorHAnsi"/>
          <w:sz w:val="24"/>
          <w:szCs w:val="24"/>
        </w:rPr>
        <w:t xml:space="preserve"> et </w:t>
      </w:r>
      <w:r w:rsidRPr="00C105ED">
        <w:rPr>
          <w:rFonts w:cstheme="minorHAnsi"/>
          <w:b/>
          <w:sz w:val="24"/>
          <w:szCs w:val="24"/>
        </w:rPr>
        <w:t>Agence du don en nature</w:t>
      </w:r>
      <w:r w:rsidRPr="00C105ED">
        <w:rPr>
          <w:rFonts w:cstheme="minorHAnsi"/>
          <w:sz w:val="24"/>
          <w:szCs w:val="24"/>
        </w:rPr>
        <w:t xml:space="preserve"> ; </w:t>
      </w:r>
    </w:p>
    <w:p w:rsidR="008658D5" w:rsidRPr="00C105ED" w:rsidRDefault="008658D5" w:rsidP="008658D5">
      <w:pPr>
        <w:pStyle w:val="Paragraphedeliste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105ED">
        <w:rPr>
          <w:rFonts w:cstheme="minorHAnsi"/>
          <w:sz w:val="24"/>
          <w:szCs w:val="24"/>
        </w:rPr>
        <w:t>Les épiceries sociales du réseau du réseau de la Fédération française des banques alimentaires (</w:t>
      </w:r>
      <w:r w:rsidRPr="00C105ED">
        <w:rPr>
          <w:rFonts w:cstheme="minorHAnsi"/>
          <w:b/>
          <w:sz w:val="24"/>
          <w:szCs w:val="24"/>
        </w:rPr>
        <w:t>FFBA</w:t>
      </w:r>
      <w:r w:rsidRPr="00C105ED">
        <w:rPr>
          <w:rFonts w:cstheme="minorHAnsi"/>
          <w:sz w:val="24"/>
          <w:szCs w:val="24"/>
        </w:rPr>
        <w:t xml:space="preserve">) ; </w:t>
      </w:r>
    </w:p>
    <w:p w:rsidR="008658D5" w:rsidRPr="00C105ED" w:rsidRDefault="008658D5" w:rsidP="008658D5">
      <w:pPr>
        <w:pStyle w:val="Paragraphedeliste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105ED">
        <w:rPr>
          <w:rFonts w:cstheme="minorHAnsi"/>
          <w:sz w:val="24"/>
          <w:szCs w:val="24"/>
        </w:rPr>
        <w:t>Les épiceries sociales du réseau d l’Association nationale de développement des épiceries solidaires (</w:t>
      </w:r>
      <w:r w:rsidRPr="00C105ED">
        <w:rPr>
          <w:rFonts w:cstheme="minorHAnsi"/>
          <w:b/>
          <w:sz w:val="24"/>
          <w:szCs w:val="24"/>
        </w:rPr>
        <w:t>ANDES</w:t>
      </w:r>
      <w:r w:rsidRPr="00C105ED">
        <w:rPr>
          <w:rFonts w:cstheme="minorHAnsi"/>
          <w:sz w:val="24"/>
          <w:szCs w:val="24"/>
        </w:rPr>
        <w:t>) et de l’Union des groupements des épiceries sociales et solidaires (</w:t>
      </w:r>
      <w:r w:rsidRPr="00C105ED">
        <w:rPr>
          <w:rFonts w:cstheme="minorHAnsi"/>
          <w:b/>
          <w:sz w:val="24"/>
          <w:szCs w:val="24"/>
        </w:rPr>
        <w:t>UGESS</w:t>
      </w:r>
      <w:r w:rsidRPr="00C105ED">
        <w:rPr>
          <w:rFonts w:cstheme="minorHAnsi"/>
          <w:sz w:val="24"/>
          <w:szCs w:val="24"/>
        </w:rPr>
        <w:t xml:space="preserve">) ; </w:t>
      </w:r>
    </w:p>
    <w:p w:rsidR="008658D5" w:rsidRPr="00C105ED" w:rsidRDefault="008658D5" w:rsidP="008658D5">
      <w:pPr>
        <w:pStyle w:val="Paragraphedeliste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105ED">
        <w:rPr>
          <w:rFonts w:cstheme="minorHAnsi"/>
          <w:sz w:val="24"/>
          <w:szCs w:val="24"/>
        </w:rPr>
        <w:t xml:space="preserve">Les actions portées par la </w:t>
      </w:r>
      <w:r w:rsidRPr="00C105ED">
        <w:rPr>
          <w:rFonts w:cstheme="minorHAnsi"/>
          <w:b/>
          <w:sz w:val="24"/>
          <w:szCs w:val="24"/>
        </w:rPr>
        <w:t>Croix-Rouge française, Règles élémentaires</w:t>
      </w:r>
      <w:r w:rsidRPr="00C105ED">
        <w:rPr>
          <w:rFonts w:cstheme="minorHAnsi"/>
          <w:sz w:val="24"/>
          <w:szCs w:val="24"/>
        </w:rPr>
        <w:t xml:space="preserve">, et </w:t>
      </w:r>
      <w:r w:rsidRPr="00C105ED">
        <w:rPr>
          <w:rFonts w:cstheme="minorHAnsi"/>
          <w:b/>
          <w:sz w:val="24"/>
          <w:szCs w:val="24"/>
        </w:rPr>
        <w:t>l’Armée du salut</w:t>
      </w:r>
      <w:r w:rsidRPr="00C105ED">
        <w:rPr>
          <w:rFonts w:cstheme="minorHAnsi"/>
          <w:sz w:val="24"/>
          <w:szCs w:val="24"/>
        </w:rPr>
        <w:t xml:space="preserve">. </w:t>
      </w:r>
    </w:p>
    <w:p w:rsidR="008658D5" w:rsidRPr="008658D5" w:rsidRDefault="008658D5">
      <w:pPr>
        <w:rPr>
          <w:sz w:val="32"/>
          <w:szCs w:val="32"/>
        </w:rPr>
      </w:pPr>
    </w:p>
    <w:sectPr w:rsidR="008658D5" w:rsidRPr="0086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D5" w:rsidRDefault="008658D5" w:rsidP="008658D5">
      <w:pPr>
        <w:spacing w:after="0" w:line="240" w:lineRule="auto"/>
      </w:pPr>
      <w:r>
        <w:separator/>
      </w:r>
    </w:p>
  </w:endnote>
  <w:endnote w:type="continuationSeparator" w:id="0">
    <w:p w:rsidR="008658D5" w:rsidRDefault="008658D5" w:rsidP="0086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D5" w:rsidRDefault="008658D5" w:rsidP="008658D5">
      <w:pPr>
        <w:spacing w:after="0" w:line="240" w:lineRule="auto"/>
      </w:pPr>
      <w:r>
        <w:separator/>
      </w:r>
    </w:p>
  </w:footnote>
  <w:footnote w:type="continuationSeparator" w:id="0">
    <w:p w:rsidR="008658D5" w:rsidRDefault="008658D5" w:rsidP="0086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EE1"/>
    <w:multiLevelType w:val="hybridMultilevel"/>
    <w:tmpl w:val="351AAD86"/>
    <w:lvl w:ilvl="0" w:tplc="921A9D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4EB8A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997"/>
    <w:multiLevelType w:val="hybridMultilevel"/>
    <w:tmpl w:val="AEAEFE68"/>
    <w:lvl w:ilvl="0" w:tplc="13AC2DF0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F4F80"/>
    <w:multiLevelType w:val="hybridMultilevel"/>
    <w:tmpl w:val="4F9C82EC"/>
    <w:lvl w:ilvl="0" w:tplc="13AC2DF0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7318FB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CB12AB"/>
    <w:multiLevelType w:val="hybridMultilevel"/>
    <w:tmpl w:val="D1229B88"/>
    <w:lvl w:ilvl="0" w:tplc="7318FB9C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7318FB9C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507CE7"/>
    <w:multiLevelType w:val="hybridMultilevel"/>
    <w:tmpl w:val="040ED374"/>
    <w:lvl w:ilvl="0" w:tplc="7318FB9C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7318FB9C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A21DAD"/>
    <w:multiLevelType w:val="hybridMultilevel"/>
    <w:tmpl w:val="4FD03816"/>
    <w:lvl w:ilvl="0" w:tplc="7318FB9C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B664BF"/>
    <w:multiLevelType w:val="hybridMultilevel"/>
    <w:tmpl w:val="7A3A625A"/>
    <w:lvl w:ilvl="0" w:tplc="040C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6A006322"/>
    <w:multiLevelType w:val="hybridMultilevel"/>
    <w:tmpl w:val="BA2EF9E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7AE4B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B92ECFA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24"/>
    <w:rsid w:val="0001551C"/>
    <w:rsid w:val="000C541C"/>
    <w:rsid w:val="00115C70"/>
    <w:rsid w:val="00187EF2"/>
    <w:rsid w:val="00361F0D"/>
    <w:rsid w:val="006D3E65"/>
    <w:rsid w:val="00717F7B"/>
    <w:rsid w:val="00803FB9"/>
    <w:rsid w:val="008658D5"/>
    <w:rsid w:val="009407F0"/>
    <w:rsid w:val="00A93B11"/>
    <w:rsid w:val="00AD07DA"/>
    <w:rsid w:val="00CE1E76"/>
    <w:rsid w:val="00D90E24"/>
    <w:rsid w:val="00EF3691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D90E24"/>
    <w:pPr>
      <w:ind w:left="720"/>
      <w:contextualSpacing/>
    </w:pPr>
  </w:style>
  <w:style w:type="paragraph" w:customStyle="1" w:styleId="Standard">
    <w:name w:val="Standard"/>
    <w:rsid w:val="00D90E24"/>
    <w:pPr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color w:val="00000A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D90E24"/>
    <w:pPr>
      <w:suppressLineNumbers/>
    </w:pPr>
  </w:style>
  <w:style w:type="paragraph" w:customStyle="1" w:styleId="Textbody">
    <w:name w:val="Text body"/>
    <w:basedOn w:val="Standard"/>
    <w:rsid w:val="00D90E24"/>
    <w:pPr>
      <w:widowControl w:val="0"/>
      <w:spacing w:after="140" w:line="288" w:lineRule="auto"/>
    </w:pPr>
    <w:rPr>
      <w:rFonts w:eastAsia="SimSun" w:cs="Mangal"/>
      <w:color w:val="auto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17F7B"/>
    <w:rPr>
      <w:color w:val="0563C1" w:themeColor="hyperlink"/>
      <w:u w:val="single"/>
    </w:r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717F7B"/>
  </w:style>
  <w:style w:type="paragraph" w:styleId="En-tte">
    <w:name w:val="header"/>
    <w:basedOn w:val="Normal"/>
    <w:link w:val="En-tteCar"/>
    <w:uiPriority w:val="99"/>
    <w:unhideWhenUsed/>
    <w:rsid w:val="0086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8D5"/>
  </w:style>
  <w:style w:type="paragraph" w:styleId="Pieddepage">
    <w:name w:val="footer"/>
    <w:basedOn w:val="Normal"/>
    <w:link w:val="PieddepageCar"/>
    <w:uiPriority w:val="99"/>
    <w:unhideWhenUsed/>
    <w:rsid w:val="0086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D90E24"/>
    <w:pPr>
      <w:ind w:left="720"/>
      <w:contextualSpacing/>
    </w:pPr>
  </w:style>
  <w:style w:type="paragraph" w:customStyle="1" w:styleId="Standard">
    <w:name w:val="Standard"/>
    <w:rsid w:val="00D90E24"/>
    <w:pPr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color w:val="00000A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D90E24"/>
    <w:pPr>
      <w:suppressLineNumbers/>
    </w:pPr>
  </w:style>
  <w:style w:type="paragraph" w:customStyle="1" w:styleId="Textbody">
    <w:name w:val="Text body"/>
    <w:basedOn w:val="Standard"/>
    <w:rsid w:val="00D90E24"/>
    <w:pPr>
      <w:widowControl w:val="0"/>
      <w:spacing w:after="140" w:line="288" w:lineRule="auto"/>
    </w:pPr>
    <w:rPr>
      <w:rFonts w:eastAsia="SimSun" w:cs="Mangal"/>
      <w:color w:val="auto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17F7B"/>
    <w:rPr>
      <w:color w:val="0563C1" w:themeColor="hyperlink"/>
      <w:u w:val="single"/>
    </w:r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717F7B"/>
  </w:style>
  <w:style w:type="paragraph" w:styleId="En-tte">
    <w:name w:val="header"/>
    <w:basedOn w:val="Normal"/>
    <w:link w:val="En-tteCar"/>
    <w:uiPriority w:val="99"/>
    <w:unhideWhenUsed/>
    <w:rsid w:val="0086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8D5"/>
  </w:style>
  <w:style w:type="paragraph" w:styleId="Pieddepage">
    <w:name w:val="footer"/>
    <w:basedOn w:val="Normal"/>
    <w:link w:val="PieddepageCar"/>
    <w:uiPriority w:val="99"/>
    <w:unhideWhenUsed/>
    <w:rsid w:val="0086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associations/vosdroits/R12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BROUQUE</dc:creator>
  <cp:lastModifiedBy>EL METARI Tayeb</cp:lastModifiedBy>
  <cp:revision>5</cp:revision>
  <cp:lastPrinted>2021-07-08T13:25:00Z</cp:lastPrinted>
  <dcterms:created xsi:type="dcterms:W3CDTF">2021-07-09T08:58:00Z</dcterms:created>
  <dcterms:modified xsi:type="dcterms:W3CDTF">2021-07-13T13:04:00Z</dcterms:modified>
</cp:coreProperties>
</file>