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11" w:rsidRDefault="00AB7F11" w:rsidP="008464EC"/>
    <w:p w:rsidR="0012499D" w:rsidRDefault="008464EC" w:rsidP="005B4DCD">
      <w:pPr>
        <w:tabs>
          <w:tab w:val="left" w:pos="4485"/>
          <w:tab w:val="left" w:pos="8222"/>
        </w:tabs>
      </w:pPr>
      <w:r>
        <w:rPr>
          <w:noProof/>
        </w:rPr>
        <w:drawing>
          <wp:inline distT="0" distB="0" distL="0" distR="0" wp14:anchorId="685E5EDC" wp14:editId="076A00FB">
            <wp:extent cx="1847850" cy="116205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DCD" w:rsidRPr="005B4DCD">
        <w:rPr>
          <w:noProof/>
        </w:rPr>
        <w:drawing>
          <wp:anchor distT="0" distB="0" distL="114300" distR="114300" simplePos="0" relativeHeight="251661312" behindDoc="1" locked="0" layoutInCell="1" allowOverlap="1" wp14:anchorId="1BA4C824" wp14:editId="1B9ECB32">
            <wp:simplePos x="0" y="0"/>
            <wp:positionH relativeFrom="column">
              <wp:posOffset>4509135</wp:posOffset>
            </wp:positionH>
            <wp:positionV relativeFrom="paragraph">
              <wp:posOffset>111125</wp:posOffset>
            </wp:positionV>
            <wp:extent cx="1274445" cy="714375"/>
            <wp:effectExtent l="0" t="0" r="0" b="0"/>
            <wp:wrapTight wrapText="bothSides">
              <wp:wrapPolygon edited="0">
                <wp:start x="0" y="0"/>
                <wp:lineTo x="0" y="21312"/>
                <wp:lineTo x="21309" y="21312"/>
                <wp:lineTo x="21309" y="0"/>
                <wp:lineTo x="0" y="0"/>
              </wp:wrapPolygon>
            </wp:wrapTight>
            <wp:docPr id="2" name="Image 2" descr="logo_gironde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ironde_coule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1A0">
        <w:rPr>
          <w:rFonts w:ascii="Calibri" w:hAnsi="Calibri"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5168" behindDoc="0" locked="0" layoutInCell="1" allowOverlap="1" wp14:anchorId="05494CCC" wp14:editId="6813D18C">
            <wp:simplePos x="0" y="0"/>
            <wp:positionH relativeFrom="column">
              <wp:posOffset>2508885</wp:posOffset>
            </wp:positionH>
            <wp:positionV relativeFrom="paragraph">
              <wp:posOffset>111125</wp:posOffset>
            </wp:positionV>
            <wp:extent cx="1045845" cy="1022985"/>
            <wp:effectExtent l="19050" t="0" r="190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99D">
        <w:tab/>
      </w:r>
      <w:r w:rsidR="00D35002">
        <w:tab/>
      </w:r>
      <w:r w:rsidR="00D35002">
        <w:tab/>
      </w:r>
    </w:p>
    <w:p w:rsidR="00AB7F11" w:rsidRDefault="008464EC" w:rsidP="00B55259">
      <w:pPr>
        <w:pStyle w:val="Client"/>
        <w:pBdr>
          <w:bottom w:val="none" w:sz="0" w:space="0" w:color="auto"/>
        </w:pBdr>
        <w:spacing w:before="0" w:after="0"/>
        <w:jc w:val="both"/>
        <w:rPr>
          <w:rFonts w:ascii="Calibri" w:hAnsi="Calibri"/>
          <w:bCs w:val="0"/>
          <w:sz w:val="20"/>
          <w:szCs w:val="20"/>
        </w:rPr>
      </w:pPr>
      <w:r>
        <w:rPr>
          <w:rFonts w:ascii="Calibri" w:hAnsi="Calibri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12700</wp:posOffset>
                </wp:positionV>
                <wp:extent cx="5189855" cy="1473835"/>
                <wp:effectExtent l="20955" t="22225" r="46990" b="4699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9855" cy="1473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15FE" w:rsidRPr="00CD15FE" w:rsidRDefault="00531F17" w:rsidP="003670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Appel à Projet </w:t>
                            </w:r>
                            <w:r w:rsidR="00CD15FE" w:rsidRPr="00CD15FE"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Parrainage 20</w:t>
                            </w:r>
                            <w:r w:rsidR="00E92F87"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2</w:t>
                            </w:r>
                            <w:r w:rsidR="008464EC"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1</w:t>
                            </w:r>
                            <w:r w:rsidR="00CD15FE" w:rsidRPr="00CD15FE"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226FAB" w:rsidRPr="00CD15FE" w:rsidRDefault="00AE53CA" w:rsidP="00CD15F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NOUVELLE AQUIT</w:t>
                            </w:r>
                            <w:r w:rsidR="00D43D29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AI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</w:t>
                            </w:r>
                          </w:p>
                          <w:p w:rsidR="0036709A" w:rsidRPr="00CD15FE" w:rsidRDefault="00CD15FE" w:rsidP="003670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15FE"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Guide régional de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réponse à l’appel à projet </w:t>
                            </w:r>
                          </w:p>
                          <w:p w:rsidR="00CD15FE" w:rsidRDefault="00CD15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71.4pt;margin-top:1pt;width:408.65pt;height:11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" fillcolor="#4f81bd" strokecolor="#f2f2f2" strokeweight="3pt">
                <v:shadow on="t" color="#243f60" opacity=".5"/>
                <v:textbox>
                  <w:txbxContent>
                    <w:p w:rsidR="00CD15FE" w:rsidRPr="00CD15FE" w:rsidRDefault="00531F17" w:rsidP="0036709A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  <w:t xml:space="preserve">Appel à Projet </w:t>
                      </w:r>
                      <w:r w:rsidR="00CD15FE" w:rsidRPr="00CD15FE"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  <w:t>Parrainage 20</w:t>
                      </w:r>
                      <w:r w:rsidR="00E92F87"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  <w:t>2</w:t>
                      </w:r>
                      <w:r w:rsidR="008464EC"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  <w:t>1</w:t>
                      </w:r>
                      <w:r w:rsidR="00CD15FE" w:rsidRPr="00CD15FE"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  <w:t> </w:t>
                      </w:r>
                    </w:p>
                    <w:p w:rsidR="00226FAB" w:rsidRPr="00CD15FE" w:rsidRDefault="00AE53CA" w:rsidP="00CD15FE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>NOUVELLE AQUIT</w:t>
                      </w:r>
                      <w:r w:rsidR="00D43D29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>AI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>NE</w:t>
                      </w:r>
                    </w:p>
                    <w:p w:rsidR="0036709A" w:rsidRPr="00CD15FE" w:rsidRDefault="00CD15FE" w:rsidP="0036709A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CD15FE"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  <w:t xml:space="preserve">Guide régional de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40"/>
                          <w:szCs w:val="40"/>
                        </w:rPr>
                        <w:t xml:space="preserve">réponse à l’appel à projet </w:t>
                      </w:r>
                    </w:p>
                    <w:p w:rsidR="00CD15FE" w:rsidRDefault="00CD15FE"/>
                  </w:txbxContent>
                </v:textbox>
              </v:roundrect>
            </w:pict>
          </mc:Fallback>
        </mc:AlternateContent>
      </w:r>
    </w:p>
    <w:p w:rsidR="00AB7F11" w:rsidRDefault="00AB7F11" w:rsidP="00B55259">
      <w:pPr>
        <w:pStyle w:val="Client"/>
        <w:pBdr>
          <w:bottom w:val="none" w:sz="0" w:space="0" w:color="auto"/>
        </w:pBdr>
        <w:spacing w:before="0" w:after="0"/>
        <w:jc w:val="both"/>
        <w:rPr>
          <w:rFonts w:ascii="Calibri" w:hAnsi="Calibri"/>
          <w:bCs w:val="0"/>
          <w:sz w:val="20"/>
          <w:szCs w:val="20"/>
        </w:rPr>
      </w:pPr>
    </w:p>
    <w:p w:rsidR="00AB7F11" w:rsidRDefault="00AB7F11" w:rsidP="00531F17">
      <w:pPr>
        <w:pStyle w:val="Client"/>
        <w:pBdr>
          <w:bottom w:val="none" w:sz="0" w:space="0" w:color="auto"/>
        </w:pBdr>
        <w:spacing w:before="0" w:after="0"/>
        <w:ind w:left="-426"/>
        <w:jc w:val="both"/>
        <w:rPr>
          <w:rFonts w:ascii="Calibri" w:hAnsi="Calibri"/>
          <w:bCs w:val="0"/>
          <w:sz w:val="20"/>
          <w:szCs w:val="20"/>
        </w:rPr>
      </w:pPr>
    </w:p>
    <w:p w:rsidR="004913DA" w:rsidRDefault="004913DA" w:rsidP="006A49F0">
      <w:pPr>
        <w:jc w:val="both"/>
        <w:rPr>
          <w:rFonts w:ascii="Calibri" w:hAnsi="Calibri"/>
          <w:i/>
          <w:szCs w:val="22"/>
        </w:rPr>
      </w:pPr>
    </w:p>
    <w:p w:rsidR="00C23097" w:rsidRDefault="00C23097" w:rsidP="00370A6D">
      <w:pPr>
        <w:ind w:left="-425"/>
        <w:jc w:val="both"/>
        <w:rPr>
          <w:rFonts w:ascii="Calibri" w:hAnsi="Calibri"/>
          <w:i/>
          <w:szCs w:val="22"/>
        </w:rPr>
      </w:pPr>
    </w:p>
    <w:p w:rsidR="00CD15FE" w:rsidRDefault="00CD15FE" w:rsidP="00CD15FE">
      <w:pPr>
        <w:spacing w:after="0"/>
        <w:ind w:left="-425"/>
        <w:jc w:val="both"/>
        <w:rPr>
          <w:rFonts w:ascii="Calibri" w:hAnsi="Calibri"/>
          <w:i/>
          <w:szCs w:val="22"/>
        </w:rPr>
      </w:pPr>
    </w:p>
    <w:p w:rsidR="00CD15FE" w:rsidRDefault="00CD15FE" w:rsidP="00CD15FE">
      <w:pPr>
        <w:spacing w:after="0"/>
        <w:ind w:left="-425"/>
        <w:jc w:val="both"/>
        <w:rPr>
          <w:rFonts w:ascii="Calibri" w:hAnsi="Calibri"/>
          <w:i/>
          <w:szCs w:val="22"/>
        </w:rPr>
      </w:pPr>
    </w:p>
    <w:p w:rsidR="00CD15FE" w:rsidRDefault="00CD15FE" w:rsidP="00CD15FE">
      <w:pPr>
        <w:spacing w:after="0"/>
        <w:ind w:left="-425"/>
        <w:jc w:val="both"/>
        <w:rPr>
          <w:rFonts w:ascii="Calibri" w:hAnsi="Calibri"/>
          <w:i/>
          <w:sz w:val="24"/>
        </w:rPr>
      </w:pPr>
    </w:p>
    <w:p w:rsidR="00103989" w:rsidRDefault="00103989" w:rsidP="00CD15FE">
      <w:pPr>
        <w:spacing w:after="0" w:line="360" w:lineRule="auto"/>
        <w:ind w:left="-425"/>
        <w:jc w:val="both"/>
        <w:rPr>
          <w:rFonts w:ascii="Calibri" w:hAnsi="Calibri"/>
          <w:i/>
          <w:sz w:val="24"/>
        </w:rPr>
      </w:pPr>
    </w:p>
    <w:p w:rsidR="00D43D29" w:rsidRDefault="00D43D29" w:rsidP="00CD15FE">
      <w:pPr>
        <w:spacing w:after="0" w:line="360" w:lineRule="auto"/>
        <w:ind w:left="-425"/>
        <w:jc w:val="both"/>
        <w:rPr>
          <w:rFonts w:ascii="Calibri" w:hAnsi="Calibri"/>
          <w:i/>
          <w:sz w:val="24"/>
        </w:rPr>
      </w:pPr>
    </w:p>
    <w:p w:rsidR="00642EE1" w:rsidRDefault="00642EE1" w:rsidP="00CD15FE">
      <w:pPr>
        <w:spacing w:after="0" w:line="360" w:lineRule="auto"/>
        <w:ind w:left="-425"/>
        <w:jc w:val="both"/>
        <w:rPr>
          <w:rFonts w:ascii="Calibri" w:hAnsi="Calibri"/>
          <w:i/>
          <w:sz w:val="24"/>
        </w:rPr>
      </w:pPr>
    </w:p>
    <w:p w:rsidR="00256D75" w:rsidRPr="00AA244E" w:rsidRDefault="004501EE" w:rsidP="00256D75">
      <w:pPr>
        <w:spacing w:after="0"/>
        <w:ind w:left="-426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Le parrainage est un outil significatif de la mise en œuvre des politiques pour l’emp</w:t>
      </w:r>
      <w:r w:rsidR="00531F17" w:rsidRPr="00AA244E">
        <w:rPr>
          <w:rFonts w:ascii="Calibri" w:hAnsi="Calibri"/>
          <w:szCs w:val="22"/>
        </w:rPr>
        <w:t xml:space="preserve">loi et contre toutes les formes </w:t>
      </w:r>
      <w:r w:rsidRPr="00AA244E">
        <w:rPr>
          <w:rFonts w:ascii="Calibri" w:hAnsi="Calibri"/>
          <w:szCs w:val="22"/>
        </w:rPr>
        <w:t>de discriminations sur le marché du travail.</w:t>
      </w:r>
      <w:r w:rsidR="001A679A" w:rsidRPr="00AA244E">
        <w:rPr>
          <w:rFonts w:ascii="Calibri" w:hAnsi="Calibri"/>
          <w:szCs w:val="22"/>
        </w:rPr>
        <w:t xml:space="preserve"> Il relève de la circulaire DGEFP n°2005-20 du </w:t>
      </w:r>
      <w:r w:rsidR="00531F17" w:rsidRPr="00AA244E">
        <w:rPr>
          <w:rFonts w:ascii="Calibri" w:hAnsi="Calibri"/>
          <w:szCs w:val="22"/>
        </w:rPr>
        <w:t xml:space="preserve">4 mai 2005 </w:t>
      </w:r>
    </w:p>
    <w:p w:rsidR="00610520" w:rsidRPr="00AA244E" w:rsidRDefault="00610520" w:rsidP="00256D75">
      <w:pPr>
        <w:spacing w:after="0"/>
        <w:ind w:left="-426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et de l’instruction</w:t>
      </w:r>
      <w:r w:rsidR="0093684B" w:rsidRPr="00AA244E">
        <w:rPr>
          <w:rFonts w:ascii="Calibri" w:hAnsi="Calibri"/>
          <w:szCs w:val="22"/>
        </w:rPr>
        <w:t xml:space="preserve">  </w:t>
      </w:r>
      <w:r w:rsidRPr="00AA244E">
        <w:rPr>
          <w:rFonts w:ascii="Calibri" w:hAnsi="Calibri"/>
          <w:szCs w:val="22"/>
        </w:rPr>
        <w:t>DGEFP/</w:t>
      </w:r>
      <w:r w:rsidR="0098515E" w:rsidRPr="00AA244E">
        <w:rPr>
          <w:rFonts w:ascii="Calibri" w:hAnsi="Calibri"/>
          <w:szCs w:val="22"/>
        </w:rPr>
        <w:t>MIJ/CGET/</w:t>
      </w:r>
      <w:r w:rsidRPr="00AA244E">
        <w:rPr>
          <w:rFonts w:ascii="Calibri" w:hAnsi="Calibri"/>
          <w:szCs w:val="22"/>
        </w:rPr>
        <w:t>201</w:t>
      </w:r>
      <w:r w:rsidR="000B7EE7" w:rsidRPr="00AA244E">
        <w:rPr>
          <w:rFonts w:ascii="Calibri" w:hAnsi="Calibri"/>
          <w:szCs w:val="22"/>
        </w:rPr>
        <w:t>6</w:t>
      </w:r>
      <w:r w:rsidR="0098515E" w:rsidRPr="00AA244E">
        <w:rPr>
          <w:rFonts w:ascii="Calibri" w:hAnsi="Calibri"/>
          <w:szCs w:val="22"/>
        </w:rPr>
        <w:t>/67 du 8 mars 2016</w:t>
      </w:r>
      <w:r w:rsidR="00C80440" w:rsidRPr="00AA244E">
        <w:rPr>
          <w:rFonts w:ascii="Calibri" w:hAnsi="Calibri"/>
          <w:szCs w:val="22"/>
        </w:rPr>
        <w:t xml:space="preserve"> </w:t>
      </w:r>
      <w:r w:rsidRPr="00AA244E">
        <w:rPr>
          <w:rFonts w:ascii="Calibri" w:hAnsi="Calibri"/>
          <w:szCs w:val="22"/>
        </w:rPr>
        <w:t xml:space="preserve">relative à la mise en œuvre du plan de développement du parrainage prévu par le comité Interministériel </w:t>
      </w:r>
      <w:r w:rsidR="00DA5C4B" w:rsidRPr="00AA244E">
        <w:rPr>
          <w:rFonts w:ascii="Calibri" w:hAnsi="Calibri"/>
          <w:szCs w:val="22"/>
        </w:rPr>
        <w:t>à</w:t>
      </w:r>
      <w:r w:rsidRPr="00AA244E">
        <w:rPr>
          <w:rFonts w:ascii="Calibri" w:hAnsi="Calibri"/>
          <w:szCs w:val="22"/>
        </w:rPr>
        <w:t xml:space="preserve"> l’Egalité et </w:t>
      </w:r>
      <w:r w:rsidR="00DA5C4B" w:rsidRPr="00AA244E">
        <w:rPr>
          <w:rFonts w:ascii="Calibri" w:hAnsi="Calibri"/>
          <w:szCs w:val="22"/>
        </w:rPr>
        <w:t>à la Citoyenneté du 6 mars 2015.</w:t>
      </w:r>
    </w:p>
    <w:p w:rsidR="004501EE" w:rsidRPr="00AA244E" w:rsidRDefault="004501EE" w:rsidP="00256D75">
      <w:pPr>
        <w:spacing w:after="0"/>
        <w:ind w:left="-426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Le parrainage constitue un renforcement de l’accompagnement visant, d’une part, à conforter le jeune et l’adulte parrainés dans leurs parcours respectifs d’insertion et de recherche d’emploi, d’autre part, à appuyer l’employeur dans sa démarche de recrutement. Il vient consolider l’efficacité de tous les dispositifs d’insertion, mais également des procédures d’embauche.</w:t>
      </w:r>
    </w:p>
    <w:p w:rsidR="009A0183" w:rsidRPr="00AA244E" w:rsidRDefault="009A0183" w:rsidP="00531F17">
      <w:pPr>
        <w:spacing w:after="0"/>
        <w:ind w:left="-426"/>
        <w:jc w:val="both"/>
        <w:rPr>
          <w:rFonts w:ascii="Calibri" w:hAnsi="Calibri"/>
          <w:szCs w:val="22"/>
        </w:rPr>
      </w:pPr>
    </w:p>
    <w:p w:rsidR="009A0183" w:rsidRPr="00CD15FE" w:rsidRDefault="009A0183" w:rsidP="00642EE1">
      <w:pPr>
        <w:spacing w:after="0"/>
        <w:ind w:left="-426"/>
        <w:jc w:val="both"/>
        <w:rPr>
          <w:rFonts w:ascii="Calibri" w:hAnsi="Calibri"/>
          <w:i/>
          <w:sz w:val="24"/>
        </w:rPr>
      </w:pPr>
    </w:p>
    <w:p w:rsidR="00AE53CA" w:rsidRDefault="00DA5C4B" w:rsidP="00AE53CA">
      <w:pPr>
        <w:spacing w:after="0"/>
        <w:ind w:left="-425"/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L’</w:t>
      </w:r>
      <w:r w:rsidR="00CD15FE" w:rsidRPr="00103989">
        <w:rPr>
          <w:rFonts w:ascii="Calibri" w:hAnsi="Calibri"/>
          <w:b/>
          <w:sz w:val="36"/>
          <w:szCs w:val="36"/>
        </w:rPr>
        <w:t xml:space="preserve">appel à projet est lancé à l’échelle de la région </w:t>
      </w:r>
      <w:r w:rsidR="00AE53CA">
        <w:rPr>
          <w:rFonts w:ascii="Calibri" w:hAnsi="Calibri"/>
          <w:b/>
          <w:sz w:val="36"/>
          <w:szCs w:val="36"/>
        </w:rPr>
        <w:t>Nouvelle-</w:t>
      </w:r>
      <w:r w:rsidR="00CD15FE" w:rsidRPr="00103989">
        <w:rPr>
          <w:rFonts w:ascii="Calibri" w:hAnsi="Calibri"/>
          <w:b/>
          <w:sz w:val="36"/>
          <w:szCs w:val="36"/>
        </w:rPr>
        <w:t>Aquitaine</w:t>
      </w:r>
      <w:r w:rsidR="00AE53CA">
        <w:rPr>
          <w:rFonts w:ascii="Calibri" w:hAnsi="Calibri"/>
          <w:b/>
          <w:sz w:val="36"/>
          <w:szCs w:val="36"/>
        </w:rPr>
        <w:t>.</w:t>
      </w:r>
    </w:p>
    <w:p w:rsidR="00795D51" w:rsidRDefault="00795D51" w:rsidP="00C80440">
      <w:pPr>
        <w:spacing w:after="0"/>
        <w:ind w:left="-425"/>
        <w:jc w:val="both"/>
        <w:rPr>
          <w:rFonts w:ascii="Calibri" w:hAnsi="Calibri" w:cs="Calibri"/>
          <w:i/>
          <w:color w:val="4F81BD"/>
          <w:sz w:val="24"/>
        </w:rPr>
      </w:pPr>
    </w:p>
    <w:p w:rsidR="00C80440" w:rsidRPr="00AA244E" w:rsidRDefault="00714D13" w:rsidP="00C80440">
      <w:pPr>
        <w:spacing w:after="0"/>
        <w:ind w:left="-425"/>
        <w:jc w:val="both"/>
        <w:rPr>
          <w:rFonts w:ascii="Calibri" w:hAnsi="Calibri"/>
          <w:i/>
          <w:color w:val="548DD4"/>
          <w:szCs w:val="22"/>
        </w:rPr>
      </w:pPr>
      <w:r w:rsidRPr="00AA244E">
        <w:rPr>
          <w:rFonts w:ascii="Calibri" w:hAnsi="Calibri" w:cs="Calibri"/>
          <w:i/>
          <w:color w:val="4F81BD"/>
          <w:szCs w:val="22"/>
        </w:rPr>
        <w:t xml:space="preserve">Cet appel à projet est </w:t>
      </w:r>
      <w:r w:rsidR="00DA5C4B" w:rsidRPr="00AA244E">
        <w:rPr>
          <w:rFonts w:ascii="Calibri" w:hAnsi="Calibri" w:cs="Calibri"/>
          <w:i/>
          <w:color w:val="4F81BD"/>
          <w:szCs w:val="22"/>
        </w:rPr>
        <w:t xml:space="preserve">conditionné à l’inscription </w:t>
      </w:r>
      <w:r w:rsidRPr="00AA244E">
        <w:rPr>
          <w:rFonts w:ascii="Calibri" w:hAnsi="Calibri" w:cs="Calibri"/>
          <w:i/>
          <w:color w:val="4F81BD"/>
          <w:szCs w:val="22"/>
        </w:rPr>
        <w:t xml:space="preserve">des crédits concernés </w:t>
      </w:r>
      <w:r w:rsidR="00DA5C4B" w:rsidRPr="00AA244E">
        <w:rPr>
          <w:rFonts w:ascii="Calibri" w:hAnsi="Calibri" w:cs="Calibri"/>
          <w:i/>
          <w:color w:val="4F81BD"/>
          <w:szCs w:val="22"/>
        </w:rPr>
        <w:t>dans</w:t>
      </w:r>
      <w:r w:rsidRPr="00AA244E">
        <w:rPr>
          <w:rFonts w:ascii="Calibri" w:hAnsi="Calibri" w:cs="Calibri"/>
          <w:i/>
          <w:color w:val="4F81BD"/>
          <w:szCs w:val="22"/>
        </w:rPr>
        <w:t xml:space="preserve"> la loi de finance</w:t>
      </w:r>
      <w:r w:rsidR="00272CB8">
        <w:rPr>
          <w:rFonts w:ascii="Calibri" w:hAnsi="Calibri" w:cs="Calibri"/>
          <w:i/>
          <w:color w:val="4F81BD"/>
          <w:szCs w:val="22"/>
        </w:rPr>
        <w:t>s</w:t>
      </w:r>
      <w:r w:rsidR="00DA5C4B" w:rsidRPr="00AA244E">
        <w:rPr>
          <w:rFonts w:ascii="Calibri" w:hAnsi="Calibri" w:cs="Calibri"/>
          <w:i/>
          <w:color w:val="4F81BD"/>
          <w:szCs w:val="22"/>
        </w:rPr>
        <w:t xml:space="preserve"> 20</w:t>
      </w:r>
      <w:r w:rsidR="00DA5324">
        <w:rPr>
          <w:rFonts w:ascii="Calibri" w:hAnsi="Calibri" w:cs="Calibri"/>
          <w:i/>
          <w:color w:val="4F81BD"/>
          <w:szCs w:val="22"/>
        </w:rPr>
        <w:t>2</w:t>
      </w:r>
      <w:r w:rsidR="008464EC">
        <w:rPr>
          <w:rFonts w:ascii="Calibri" w:hAnsi="Calibri" w:cs="Calibri"/>
          <w:i/>
          <w:color w:val="4F81BD"/>
          <w:szCs w:val="22"/>
        </w:rPr>
        <w:t>1</w:t>
      </w:r>
      <w:r w:rsidRPr="00AA244E">
        <w:rPr>
          <w:rFonts w:ascii="Calibri" w:hAnsi="Calibri" w:cs="Calibri"/>
          <w:i/>
          <w:color w:val="4F81BD"/>
          <w:szCs w:val="22"/>
        </w:rPr>
        <w:t xml:space="preserve">, </w:t>
      </w:r>
      <w:r w:rsidR="00DA5C4B" w:rsidRPr="00AA244E">
        <w:rPr>
          <w:rFonts w:ascii="Calibri" w:hAnsi="Calibri" w:cs="Calibri"/>
          <w:i/>
          <w:color w:val="4F81BD"/>
          <w:szCs w:val="22"/>
        </w:rPr>
        <w:t xml:space="preserve">et sous réserve </w:t>
      </w:r>
      <w:r w:rsidRPr="00AA244E">
        <w:rPr>
          <w:rFonts w:ascii="Calibri" w:hAnsi="Calibri" w:cs="Calibri"/>
          <w:i/>
          <w:color w:val="4F81BD"/>
          <w:szCs w:val="22"/>
        </w:rPr>
        <w:t>de l</w:t>
      </w:r>
      <w:r w:rsidR="00DA5C4B" w:rsidRPr="00AA244E">
        <w:rPr>
          <w:rFonts w:ascii="Calibri" w:hAnsi="Calibri" w:cs="Calibri"/>
          <w:i/>
          <w:color w:val="4F81BD"/>
          <w:szCs w:val="22"/>
        </w:rPr>
        <w:t xml:space="preserve">eur </w:t>
      </w:r>
      <w:r w:rsidRPr="00AA244E">
        <w:rPr>
          <w:rFonts w:ascii="Calibri" w:hAnsi="Calibri" w:cs="Calibri"/>
          <w:i/>
          <w:color w:val="4F81BD"/>
          <w:szCs w:val="22"/>
        </w:rPr>
        <w:t>disponibi</w:t>
      </w:r>
      <w:r w:rsidR="00DA5C4B" w:rsidRPr="00AA244E">
        <w:rPr>
          <w:rFonts w:ascii="Calibri" w:hAnsi="Calibri" w:cs="Calibri"/>
          <w:i/>
          <w:color w:val="4F81BD"/>
          <w:szCs w:val="22"/>
        </w:rPr>
        <w:t>lité à l’échelon régional</w:t>
      </w:r>
      <w:r w:rsidR="00C80440" w:rsidRPr="00AA244E">
        <w:rPr>
          <w:rFonts w:ascii="Calibri" w:hAnsi="Calibri" w:cs="Calibri"/>
          <w:i/>
          <w:color w:val="4F81BD"/>
          <w:szCs w:val="22"/>
        </w:rPr>
        <w:t xml:space="preserve"> et en fonction des résultats </w:t>
      </w:r>
      <w:r w:rsidR="00144831">
        <w:rPr>
          <w:rFonts w:ascii="Calibri" w:hAnsi="Calibri" w:cs="Calibri"/>
          <w:i/>
          <w:color w:val="4F81BD"/>
          <w:szCs w:val="22"/>
        </w:rPr>
        <w:t>observés</w:t>
      </w:r>
      <w:r w:rsidR="00C80440" w:rsidRPr="00AA244E">
        <w:rPr>
          <w:rFonts w:ascii="Calibri" w:hAnsi="Calibri" w:cs="Calibri"/>
          <w:i/>
          <w:color w:val="4F81BD"/>
          <w:szCs w:val="22"/>
        </w:rPr>
        <w:t xml:space="preserve"> sur l’année n-1.</w:t>
      </w:r>
    </w:p>
    <w:p w:rsidR="00103989" w:rsidRPr="00AA244E" w:rsidRDefault="00714D13" w:rsidP="00C80440">
      <w:pPr>
        <w:jc w:val="both"/>
        <w:rPr>
          <w:rFonts w:ascii="Times New Roman" w:hAnsi="Times New Roman"/>
          <w:szCs w:val="22"/>
        </w:rPr>
      </w:pPr>
      <w:r w:rsidRPr="00AA244E">
        <w:rPr>
          <w:rFonts w:ascii="Calibri" w:hAnsi="Calibri" w:cs="Calibri"/>
          <w:i/>
          <w:color w:val="4F81BD"/>
          <w:szCs w:val="22"/>
        </w:rPr>
        <w:t xml:space="preserve"> </w:t>
      </w:r>
    </w:p>
    <w:p w:rsidR="00BB790D" w:rsidRPr="00AA244E" w:rsidRDefault="00AB7F11" w:rsidP="003B1FAF">
      <w:pPr>
        <w:numPr>
          <w:ilvl w:val="0"/>
          <w:numId w:val="7"/>
        </w:numPr>
        <w:spacing w:after="0"/>
        <w:ind w:left="-142" w:hanging="284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b/>
          <w:bCs/>
          <w:color w:val="548DD4"/>
          <w:szCs w:val="22"/>
        </w:rPr>
        <w:t>Les structures de parrainage</w:t>
      </w:r>
      <w:r w:rsidR="00540347" w:rsidRPr="00AA244E">
        <w:rPr>
          <w:rFonts w:ascii="Calibri" w:hAnsi="Calibri"/>
          <w:b/>
          <w:bCs/>
          <w:color w:val="548DD4"/>
          <w:szCs w:val="22"/>
        </w:rPr>
        <w:t> :</w:t>
      </w:r>
    </w:p>
    <w:p w:rsidR="00103989" w:rsidRPr="00AA244E" w:rsidRDefault="00103989" w:rsidP="00103989">
      <w:pPr>
        <w:spacing w:after="0"/>
        <w:jc w:val="both"/>
        <w:rPr>
          <w:rFonts w:ascii="Calibri" w:hAnsi="Calibri"/>
          <w:szCs w:val="22"/>
        </w:rPr>
      </w:pPr>
    </w:p>
    <w:p w:rsidR="00AB7F11" w:rsidRPr="00AA244E" w:rsidRDefault="00C80440" w:rsidP="00BB790D">
      <w:pPr>
        <w:spacing w:after="0"/>
        <w:ind w:left="-426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Chaque structure doit </w:t>
      </w:r>
      <w:r w:rsidR="00540347" w:rsidRPr="00AA244E">
        <w:rPr>
          <w:rFonts w:ascii="Calibri" w:hAnsi="Calibri"/>
          <w:szCs w:val="22"/>
        </w:rPr>
        <w:t>clairement identifier le</w:t>
      </w:r>
      <w:r w:rsidRPr="00AA244E">
        <w:rPr>
          <w:rFonts w:ascii="Calibri" w:hAnsi="Calibri"/>
          <w:szCs w:val="22"/>
        </w:rPr>
        <w:t xml:space="preserve"> référent </w:t>
      </w:r>
      <w:r w:rsidR="00AB7F11" w:rsidRPr="00AA244E">
        <w:rPr>
          <w:rFonts w:ascii="Calibri" w:hAnsi="Calibri"/>
          <w:szCs w:val="22"/>
        </w:rPr>
        <w:t>du réseau parrainage</w:t>
      </w:r>
      <w:r w:rsidR="0081222B" w:rsidRPr="00AA244E">
        <w:rPr>
          <w:rFonts w:ascii="Calibri" w:hAnsi="Calibri"/>
          <w:szCs w:val="22"/>
        </w:rPr>
        <w:t xml:space="preserve"> et le temps consacré en ETP.</w:t>
      </w:r>
      <w:r w:rsidR="00AB7F11" w:rsidRPr="00AA244E">
        <w:rPr>
          <w:rFonts w:ascii="Calibri" w:hAnsi="Calibri"/>
          <w:szCs w:val="22"/>
        </w:rPr>
        <w:t xml:space="preserve"> </w:t>
      </w:r>
    </w:p>
    <w:p w:rsidR="00222B3D" w:rsidRPr="00AA244E" w:rsidRDefault="00222B3D" w:rsidP="00370A6D">
      <w:pPr>
        <w:spacing w:after="0"/>
        <w:ind w:left="-142" w:hanging="284"/>
        <w:jc w:val="both"/>
        <w:rPr>
          <w:rFonts w:ascii="Calibri" w:hAnsi="Calibri"/>
          <w:szCs w:val="22"/>
        </w:rPr>
      </w:pPr>
    </w:p>
    <w:p w:rsidR="00BB790D" w:rsidRPr="00AA244E" w:rsidRDefault="00AB7F11" w:rsidP="003B1FAF">
      <w:pPr>
        <w:numPr>
          <w:ilvl w:val="0"/>
          <w:numId w:val="7"/>
        </w:numPr>
        <w:spacing w:after="0"/>
        <w:ind w:left="-142" w:hanging="284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b/>
          <w:bCs/>
          <w:color w:val="548DD4"/>
          <w:szCs w:val="22"/>
        </w:rPr>
        <w:t xml:space="preserve">Les </w:t>
      </w:r>
      <w:r w:rsidR="00C80F3B" w:rsidRPr="00AA244E">
        <w:rPr>
          <w:rFonts w:ascii="Calibri" w:hAnsi="Calibri"/>
          <w:b/>
          <w:bCs/>
          <w:color w:val="548DD4"/>
          <w:szCs w:val="22"/>
        </w:rPr>
        <w:t>filleul</w:t>
      </w:r>
      <w:r w:rsidR="00B7227F">
        <w:rPr>
          <w:rFonts w:ascii="Calibri" w:hAnsi="Calibri"/>
          <w:b/>
          <w:bCs/>
          <w:color w:val="548DD4"/>
          <w:szCs w:val="22"/>
        </w:rPr>
        <w:t>(e)</w:t>
      </w:r>
      <w:r w:rsidR="00C80F3B" w:rsidRPr="00AA244E">
        <w:rPr>
          <w:rFonts w:ascii="Calibri" w:hAnsi="Calibri"/>
          <w:b/>
          <w:bCs/>
          <w:color w:val="548DD4"/>
          <w:szCs w:val="22"/>
        </w:rPr>
        <w:t>s</w:t>
      </w:r>
      <w:r w:rsidR="00540347" w:rsidRPr="00AA244E">
        <w:rPr>
          <w:rFonts w:ascii="Calibri" w:hAnsi="Calibri"/>
          <w:b/>
          <w:bCs/>
          <w:color w:val="548DD4"/>
          <w:szCs w:val="22"/>
        </w:rPr>
        <w:t> </w:t>
      </w:r>
    </w:p>
    <w:p w:rsidR="00103989" w:rsidRPr="00AA244E" w:rsidRDefault="00103989" w:rsidP="00103989">
      <w:pPr>
        <w:spacing w:after="0"/>
        <w:ind w:left="-142"/>
        <w:jc w:val="both"/>
        <w:rPr>
          <w:rFonts w:ascii="Calibri" w:hAnsi="Calibri"/>
          <w:szCs w:val="22"/>
        </w:rPr>
      </w:pPr>
    </w:p>
    <w:p w:rsidR="00BB790D" w:rsidRPr="00AA244E" w:rsidRDefault="00AB7F11" w:rsidP="00BB790D">
      <w:pPr>
        <w:spacing w:after="0"/>
        <w:ind w:left="-426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En </w:t>
      </w:r>
      <w:r w:rsidR="00BB790D" w:rsidRPr="00AA244E">
        <w:rPr>
          <w:rFonts w:ascii="Calibri" w:hAnsi="Calibri"/>
          <w:szCs w:val="22"/>
        </w:rPr>
        <w:t>20</w:t>
      </w:r>
      <w:r w:rsidR="00DA5324">
        <w:rPr>
          <w:rFonts w:ascii="Calibri" w:hAnsi="Calibri"/>
          <w:szCs w:val="22"/>
        </w:rPr>
        <w:t>2</w:t>
      </w:r>
      <w:r w:rsidR="008464EC">
        <w:rPr>
          <w:rFonts w:ascii="Calibri" w:hAnsi="Calibri"/>
          <w:szCs w:val="22"/>
        </w:rPr>
        <w:t>1</w:t>
      </w:r>
      <w:r w:rsidRPr="00AA244E">
        <w:rPr>
          <w:rFonts w:ascii="Calibri" w:hAnsi="Calibri"/>
          <w:szCs w:val="22"/>
        </w:rPr>
        <w:t>, les publics cibles du dispositif au niveau de l</w:t>
      </w:r>
      <w:r w:rsidR="00DA5C4B" w:rsidRPr="00AA244E">
        <w:rPr>
          <w:rFonts w:ascii="Calibri" w:hAnsi="Calibri"/>
          <w:szCs w:val="22"/>
        </w:rPr>
        <w:t>a Nouvelle-</w:t>
      </w:r>
      <w:r w:rsidR="006210D6" w:rsidRPr="00AA244E">
        <w:rPr>
          <w:rFonts w:ascii="Calibri" w:hAnsi="Calibri"/>
          <w:szCs w:val="22"/>
        </w:rPr>
        <w:t>Aquitaine</w:t>
      </w:r>
      <w:r w:rsidRPr="00AA244E">
        <w:rPr>
          <w:rFonts w:ascii="Calibri" w:hAnsi="Calibri"/>
          <w:szCs w:val="22"/>
        </w:rPr>
        <w:t xml:space="preserve"> sont :</w:t>
      </w:r>
    </w:p>
    <w:p w:rsidR="00BB790D" w:rsidRPr="00AA244E" w:rsidRDefault="00256D75" w:rsidP="003B1FAF">
      <w:pPr>
        <w:numPr>
          <w:ilvl w:val="0"/>
          <w:numId w:val="10"/>
        </w:num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M</w:t>
      </w:r>
      <w:r w:rsidR="00AB7F11" w:rsidRPr="00AA244E">
        <w:rPr>
          <w:rFonts w:ascii="Calibri" w:hAnsi="Calibri"/>
          <w:szCs w:val="22"/>
        </w:rPr>
        <w:t xml:space="preserve">ajoritairement les jeunes de moins de </w:t>
      </w:r>
      <w:r w:rsidR="00F22E25" w:rsidRPr="00AA244E">
        <w:rPr>
          <w:rFonts w:ascii="Calibri" w:hAnsi="Calibri"/>
          <w:szCs w:val="22"/>
        </w:rPr>
        <w:t>30</w:t>
      </w:r>
      <w:r w:rsidR="00AB7F11" w:rsidRPr="00AA244E">
        <w:rPr>
          <w:rFonts w:ascii="Calibri" w:hAnsi="Calibri"/>
          <w:szCs w:val="22"/>
        </w:rPr>
        <w:t xml:space="preserve"> ans</w:t>
      </w:r>
      <w:r w:rsidR="003E55DD" w:rsidRPr="00AA244E">
        <w:rPr>
          <w:rFonts w:ascii="Calibri" w:hAnsi="Calibri"/>
          <w:szCs w:val="22"/>
        </w:rPr>
        <w:t xml:space="preserve">, </w:t>
      </w:r>
      <w:r w:rsidR="0081222B" w:rsidRPr="00AA244E">
        <w:rPr>
          <w:rFonts w:ascii="Calibri" w:hAnsi="Calibri"/>
          <w:szCs w:val="22"/>
        </w:rPr>
        <w:t>les séniors</w:t>
      </w:r>
      <w:r w:rsidR="006D4361" w:rsidRPr="00AA244E">
        <w:rPr>
          <w:rFonts w:ascii="Calibri" w:hAnsi="Calibri"/>
          <w:szCs w:val="22"/>
        </w:rPr>
        <w:t xml:space="preserve"> (plus de 50 ans) </w:t>
      </w:r>
      <w:r w:rsidR="00DA5C4B" w:rsidRPr="00AA244E">
        <w:rPr>
          <w:rFonts w:ascii="Calibri" w:hAnsi="Calibri"/>
          <w:szCs w:val="22"/>
        </w:rPr>
        <w:t xml:space="preserve">les résidents des Quartiers </w:t>
      </w:r>
      <w:r w:rsidR="006D4361" w:rsidRPr="00AA244E">
        <w:rPr>
          <w:rFonts w:ascii="Calibri" w:hAnsi="Calibri"/>
          <w:szCs w:val="22"/>
        </w:rPr>
        <w:t>P</w:t>
      </w:r>
      <w:r w:rsidR="00DA5C4B" w:rsidRPr="00AA244E">
        <w:rPr>
          <w:rFonts w:ascii="Calibri" w:hAnsi="Calibri"/>
          <w:szCs w:val="22"/>
        </w:rPr>
        <w:t xml:space="preserve">rioritaires Politique de la </w:t>
      </w:r>
      <w:r w:rsidR="006D4361" w:rsidRPr="00AA244E">
        <w:rPr>
          <w:rFonts w:ascii="Calibri" w:hAnsi="Calibri"/>
          <w:szCs w:val="22"/>
        </w:rPr>
        <w:t>V</w:t>
      </w:r>
      <w:r w:rsidR="00DA5C4B" w:rsidRPr="00AA244E">
        <w:rPr>
          <w:rFonts w:ascii="Calibri" w:hAnsi="Calibri"/>
          <w:szCs w:val="22"/>
        </w:rPr>
        <w:t xml:space="preserve">ille </w:t>
      </w:r>
      <w:r w:rsidR="00004BC5">
        <w:rPr>
          <w:rFonts w:ascii="Calibri" w:hAnsi="Calibri"/>
          <w:szCs w:val="22"/>
        </w:rPr>
        <w:t>(</w:t>
      </w:r>
      <w:r w:rsidR="00DA5C4B" w:rsidRPr="00AA244E">
        <w:rPr>
          <w:rFonts w:ascii="Calibri" w:hAnsi="Calibri"/>
          <w:szCs w:val="22"/>
        </w:rPr>
        <w:t>géographie</w:t>
      </w:r>
      <w:r w:rsidR="00144831">
        <w:rPr>
          <w:rFonts w:ascii="Calibri" w:hAnsi="Calibri"/>
          <w:szCs w:val="22"/>
        </w:rPr>
        <w:t xml:space="preserve"> prioritaire définie par la loi n° 2014-173 du 21/02/2014 de programmation pour la ville et la cohésion urbaine et le décret n° 2015-1138 du 14/09/2015</w:t>
      </w:r>
      <w:r w:rsidR="00DA5C4B" w:rsidRPr="00AA244E">
        <w:rPr>
          <w:rFonts w:ascii="Calibri" w:hAnsi="Calibri"/>
          <w:szCs w:val="22"/>
        </w:rPr>
        <w:t>)</w:t>
      </w:r>
      <w:r w:rsidR="0018018A">
        <w:rPr>
          <w:rFonts w:ascii="Calibri" w:hAnsi="Calibri"/>
          <w:szCs w:val="22"/>
        </w:rPr>
        <w:t>, et les personnes habitant une Zone de Revitalisation Rurale (ZRR</w:t>
      </w:r>
      <w:proofErr w:type="gramStart"/>
      <w:r w:rsidR="0018018A">
        <w:rPr>
          <w:rFonts w:ascii="Calibri" w:hAnsi="Calibri"/>
          <w:szCs w:val="22"/>
        </w:rPr>
        <w:t xml:space="preserve">) </w:t>
      </w:r>
      <w:r w:rsidR="00DA5C4B" w:rsidRPr="00AA244E">
        <w:rPr>
          <w:rFonts w:ascii="Calibri" w:hAnsi="Calibri"/>
          <w:szCs w:val="22"/>
        </w:rPr>
        <w:t>.</w:t>
      </w:r>
      <w:proofErr w:type="gramEnd"/>
    </w:p>
    <w:p w:rsidR="00BB790D" w:rsidRPr="00AA244E" w:rsidRDefault="00256D75" w:rsidP="003B1FAF">
      <w:pPr>
        <w:numPr>
          <w:ilvl w:val="0"/>
          <w:numId w:val="10"/>
        </w:num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T</w:t>
      </w:r>
      <w:r w:rsidR="006330CC" w:rsidRPr="00AA244E">
        <w:rPr>
          <w:rFonts w:ascii="Calibri" w:hAnsi="Calibri" w:cs="Arial"/>
          <w:szCs w:val="22"/>
        </w:rPr>
        <w:t>ou</w:t>
      </w:r>
      <w:r w:rsidR="0081222B" w:rsidRPr="00AA244E">
        <w:rPr>
          <w:rFonts w:ascii="Calibri" w:hAnsi="Calibri" w:cs="Arial"/>
          <w:szCs w:val="22"/>
        </w:rPr>
        <w:t>t</w:t>
      </w:r>
      <w:r w:rsidR="006330CC" w:rsidRPr="00AA244E">
        <w:rPr>
          <w:rFonts w:ascii="Calibri" w:hAnsi="Calibri" w:cs="Arial"/>
          <w:szCs w:val="22"/>
        </w:rPr>
        <w:t xml:space="preserve"> public en difficulté sur le marché du travail en l’absence de réseau et/ou de lien social.</w:t>
      </w:r>
    </w:p>
    <w:p w:rsidR="001E1D97" w:rsidRPr="00144831" w:rsidRDefault="00256D75" w:rsidP="006D4361">
      <w:pPr>
        <w:numPr>
          <w:ilvl w:val="0"/>
          <w:numId w:val="10"/>
        </w:num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T</w:t>
      </w:r>
      <w:r w:rsidR="006330CC" w:rsidRPr="00AA244E">
        <w:rPr>
          <w:rFonts w:ascii="Calibri" w:hAnsi="Calibri" w:cs="Arial"/>
          <w:szCs w:val="22"/>
        </w:rPr>
        <w:t>ou</w:t>
      </w:r>
      <w:r w:rsidR="0081222B" w:rsidRPr="00AA244E">
        <w:rPr>
          <w:rFonts w:ascii="Calibri" w:hAnsi="Calibri" w:cs="Arial"/>
          <w:szCs w:val="22"/>
        </w:rPr>
        <w:t>t</w:t>
      </w:r>
      <w:r w:rsidR="006330CC" w:rsidRPr="00AA244E">
        <w:rPr>
          <w:rFonts w:ascii="Calibri" w:hAnsi="Calibri" w:cs="Arial"/>
          <w:szCs w:val="22"/>
        </w:rPr>
        <w:t xml:space="preserve"> public confronté à des risques de discrimination, notamment en raison de </w:t>
      </w:r>
      <w:r w:rsidR="0081222B" w:rsidRPr="00AA244E">
        <w:rPr>
          <w:rFonts w:ascii="Calibri" w:hAnsi="Calibri" w:cs="Arial"/>
          <w:szCs w:val="22"/>
        </w:rPr>
        <w:t>son origine ethnique</w:t>
      </w:r>
      <w:r w:rsidR="00DA5C4B" w:rsidRPr="00AA244E">
        <w:rPr>
          <w:rFonts w:ascii="Calibri" w:hAnsi="Calibri" w:cs="Arial"/>
          <w:szCs w:val="22"/>
        </w:rPr>
        <w:t xml:space="preserve">, réelle et supposée, </w:t>
      </w:r>
      <w:r w:rsidR="0081222B" w:rsidRPr="00AA244E">
        <w:rPr>
          <w:rFonts w:ascii="Calibri" w:hAnsi="Calibri" w:cs="Arial"/>
          <w:szCs w:val="22"/>
        </w:rPr>
        <w:t>ou de son</w:t>
      </w:r>
      <w:r w:rsidR="006330CC" w:rsidRPr="00AA244E">
        <w:rPr>
          <w:rFonts w:ascii="Calibri" w:hAnsi="Calibri" w:cs="Arial"/>
          <w:szCs w:val="22"/>
        </w:rPr>
        <w:t xml:space="preserve"> lieu de résidence</w:t>
      </w:r>
      <w:r w:rsidR="00DA5C4B" w:rsidRPr="00AA244E">
        <w:rPr>
          <w:rFonts w:ascii="Calibri" w:hAnsi="Calibri" w:cs="Arial"/>
          <w:szCs w:val="22"/>
        </w:rPr>
        <w:t>.</w:t>
      </w:r>
    </w:p>
    <w:p w:rsidR="00144831" w:rsidRDefault="00144831" w:rsidP="00144831">
      <w:pPr>
        <w:spacing w:after="0"/>
        <w:jc w:val="both"/>
        <w:rPr>
          <w:rFonts w:ascii="Calibri" w:hAnsi="Calibri" w:cs="Arial"/>
          <w:szCs w:val="22"/>
        </w:rPr>
      </w:pPr>
    </w:p>
    <w:p w:rsidR="00144831" w:rsidRDefault="00144831" w:rsidP="00144831">
      <w:pPr>
        <w:spacing w:after="0"/>
        <w:jc w:val="both"/>
        <w:rPr>
          <w:rFonts w:ascii="Calibri" w:hAnsi="Calibri" w:cs="Arial"/>
          <w:szCs w:val="22"/>
        </w:rPr>
      </w:pPr>
    </w:p>
    <w:p w:rsidR="00144831" w:rsidRPr="00AA244E" w:rsidRDefault="00144831" w:rsidP="00144831">
      <w:pPr>
        <w:spacing w:after="0"/>
        <w:jc w:val="both"/>
        <w:rPr>
          <w:rFonts w:ascii="Calibri" w:hAnsi="Calibri"/>
          <w:szCs w:val="22"/>
        </w:rPr>
      </w:pPr>
    </w:p>
    <w:p w:rsidR="00642EE1" w:rsidRPr="00AA244E" w:rsidRDefault="00642EE1" w:rsidP="008A4627">
      <w:pPr>
        <w:spacing w:after="0"/>
        <w:ind w:left="-426"/>
        <w:jc w:val="both"/>
        <w:rPr>
          <w:rFonts w:ascii="Calibri" w:hAnsi="Calibri"/>
          <w:szCs w:val="22"/>
        </w:rPr>
      </w:pPr>
    </w:p>
    <w:p w:rsidR="004361FC" w:rsidRDefault="004361FC" w:rsidP="00CD15FE">
      <w:pPr>
        <w:spacing w:after="0"/>
        <w:ind w:left="-425"/>
        <w:jc w:val="both"/>
        <w:rPr>
          <w:rFonts w:ascii="Calibri" w:hAnsi="Calibri"/>
          <w:b/>
          <w:i/>
          <w:szCs w:val="22"/>
        </w:rPr>
      </w:pPr>
    </w:p>
    <w:p w:rsidR="00CD15FE" w:rsidRPr="00AA244E" w:rsidRDefault="00E802BE" w:rsidP="00CD15FE">
      <w:pPr>
        <w:spacing w:after="0"/>
        <w:ind w:left="-425"/>
        <w:jc w:val="both"/>
        <w:rPr>
          <w:rFonts w:ascii="Calibri" w:hAnsi="Calibri"/>
          <w:b/>
          <w:i/>
          <w:szCs w:val="22"/>
        </w:rPr>
      </w:pPr>
      <w:r w:rsidRPr="00AA244E">
        <w:rPr>
          <w:rFonts w:ascii="Calibri" w:hAnsi="Calibri"/>
          <w:b/>
          <w:i/>
          <w:szCs w:val="22"/>
        </w:rPr>
        <w:t xml:space="preserve">Le parrainage n’est pas un dispositif d’orientation. </w:t>
      </w:r>
      <w:r w:rsidR="00CD15FE" w:rsidRPr="00AA244E">
        <w:rPr>
          <w:rFonts w:ascii="Calibri" w:hAnsi="Calibri"/>
          <w:b/>
          <w:i/>
          <w:szCs w:val="22"/>
        </w:rPr>
        <w:t xml:space="preserve">L’action de parrainage visant à faciliter l’accès et le maintien dans l’emploi, les </w:t>
      </w:r>
      <w:r w:rsidR="00144831">
        <w:rPr>
          <w:rFonts w:ascii="Calibri" w:hAnsi="Calibri"/>
          <w:b/>
          <w:i/>
          <w:szCs w:val="22"/>
        </w:rPr>
        <w:t>filleul(e)s</w:t>
      </w:r>
      <w:r w:rsidR="00CD15FE" w:rsidRPr="00AA244E">
        <w:rPr>
          <w:rFonts w:ascii="Calibri" w:hAnsi="Calibri"/>
          <w:b/>
          <w:i/>
          <w:szCs w:val="22"/>
        </w:rPr>
        <w:t xml:space="preserve"> doivent avoir un projet </w:t>
      </w:r>
      <w:r w:rsidR="00CD15FE" w:rsidRPr="00AA244E">
        <w:rPr>
          <w:rFonts w:ascii="Calibri" w:hAnsi="Calibri"/>
          <w:b/>
          <w:szCs w:val="22"/>
        </w:rPr>
        <w:t xml:space="preserve">professionnel. </w:t>
      </w:r>
    </w:p>
    <w:p w:rsidR="00E802BE" w:rsidRPr="00AA244E" w:rsidRDefault="00E802BE" w:rsidP="00E802BE">
      <w:pPr>
        <w:spacing w:after="0"/>
        <w:ind w:left="-426"/>
        <w:jc w:val="both"/>
        <w:rPr>
          <w:rFonts w:ascii="Calibri" w:hAnsi="Calibri"/>
          <w:szCs w:val="22"/>
        </w:rPr>
      </w:pPr>
    </w:p>
    <w:p w:rsidR="00E802BE" w:rsidRPr="00AA244E" w:rsidRDefault="00E802BE" w:rsidP="00E802BE">
      <w:pPr>
        <w:spacing w:after="0"/>
        <w:ind w:left="-426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Compte tenu des orientations générales des politiques de l’emploi e</w:t>
      </w:r>
      <w:r w:rsidR="006D4361" w:rsidRPr="00AA244E">
        <w:rPr>
          <w:rFonts w:ascii="Calibri" w:hAnsi="Calibri"/>
          <w:szCs w:val="22"/>
        </w:rPr>
        <w:t xml:space="preserve">t de la cohésion sociale, </w:t>
      </w:r>
      <w:r w:rsidRPr="00AA244E">
        <w:rPr>
          <w:rFonts w:ascii="Calibri" w:hAnsi="Calibri"/>
          <w:szCs w:val="22"/>
        </w:rPr>
        <w:t xml:space="preserve">la part des filleuls de faible niveau de qualification (niveau V et infra) et/ou Bénéficiaires du Revenu de Solidarité Active (BRSA) et/ou habitants des </w:t>
      </w:r>
      <w:r w:rsidR="006D4361" w:rsidRPr="00AA244E">
        <w:rPr>
          <w:rFonts w:ascii="Calibri" w:hAnsi="Calibri"/>
          <w:szCs w:val="22"/>
        </w:rPr>
        <w:t>Q</w:t>
      </w:r>
      <w:r w:rsidRPr="00AA244E">
        <w:rPr>
          <w:rFonts w:ascii="Calibri" w:hAnsi="Calibri"/>
          <w:szCs w:val="22"/>
        </w:rPr>
        <w:t xml:space="preserve">uartiers </w:t>
      </w:r>
      <w:r w:rsidR="006D4361" w:rsidRPr="00AA244E">
        <w:rPr>
          <w:rFonts w:ascii="Calibri" w:hAnsi="Calibri"/>
          <w:szCs w:val="22"/>
        </w:rPr>
        <w:t xml:space="preserve">Prioritaires </w:t>
      </w:r>
      <w:r w:rsidRPr="00AA244E">
        <w:rPr>
          <w:rFonts w:ascii="Calibri" w:hAnsi="Calibri"/>
          <w:szCs w:val="22"/>
        </w:rPr>
        <w:t xml:space="preserve">de la </w:t>
      </w:r>
      <w:r w:rsidR="006D4361" w:rsidRPr="00AA244E">
        <w:rPr>
          <w:rFonts w:ascii="Calibri" w:hAnsi="Calibri"/>
          <w:szCs w:val="22"/>
        </w:rPr>
        <w:t>P</w:t>
      </w:r>
      <w:r w:rsidRPr="00AA244E">
        <w:rPr>
          <w:rFonts w:ascii="Calibri" w:hAnsi="Calibri"/>
          <w:szCs w:val="22"/>
        </w:rPr>
        <w:t xml:space="preserve">olitique de la </w:t>
      </w:r>
      <w:r w:rsidR="006D4361" w:rsidRPr="00AA244E">
        <w:rPr>
          <w:rFonts w:ascii="Calibri" w:hAnsi="Calibri"/>
          <w:szCs w:val="22"/>
        </w:rPr>
        <w:t>V</w:t>
      </w:r>
      <w:r w:rsidRPr="00AA244E">
        <w:rPr>
          <w:rFonts w:ascii="Calibri" w:hAnsi="Calibri"/>
          <w:szCs w:val="22"/>
        </w:rPr>
        <w:t xml:space="preserve">ille doit représenter un </w:t>
      </w:r>
      <w:r w:rsidRPr="00AA244E">
        <w:rPr>
          <w:rFonts w:ascii="Calibri" w:hAnsi="Calibri"/>
          <w:b/>
          <w:szCs w:val="22"/>
        </w:rPr>
        <w:t>minimum de 75 %</w:t>
      </w:r>
      <w:r w:rsidRPr="00AA244E">
        <w:rPr>
          <w:rFonts w:ascii="Calibri" w:hAnsi="Calibri"/>
          <w:szCs w:val="22"/>
        </w:rPr>
        <w:t xml:space="preserve"> dans chaque réseau.</w:t>
      </w:r>
    </w:p>
    <w:p w:rsidR="00AB7F11" w:rsidRPr="00AA244E" w:rsidRDefault="00AB7F11" w:rsidP="00370A6D">
      <w:pPr>
        <w:spacing w:after="0"/>
        <w:ind w:left="-142" w:hanging="284"/>
        <w:jc w:val="both"/>
        <w:rPr>
          <w:rFonts w:ascii="Calibri" w:hAnsi="Calibri"/>
          <w:szCs w:val="22"/>
        </w:rPr>
      </w:pPr>
    </w:p>
    <w:p w:rsidR="001E1D97" w:rsidRPr="00AA244E" w:rsidRDefault="00AB7F11" w:rsidP="003B1FAF">
      <w:pPr>
        <w:numPr>
          <w:ilvl w:val="0"/>
          <w:numId w:val="8"/>
        </w:numPr>
        <w:spacing w:after="0"/>
        <w:ind w:left="-142" w:hanging="284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b/>
          <w:bCs/>
          <w:color w:val="548DD4"/>
          <w:szCs w:val="22"/>
        </w:rPr>
        <w:t xml:space="preserve">Les </w:t>
      </w:r>
      <w:r w:rsidR="00144831">
        <w:rPr>
          <w:rFonts w:ascii="Calibri" w:hAnsi="Calibri"/>
          <w:b/>
          <w:bCs/>
          <w:color w:val="548DD4"/>
          <w:szCs w:val="22"/>
        </w:rPr>
        <w:t>marraines</w:t>
      </w:r>
      <w:r w:rsidR="00540347" w:rsidRPr="00AA244E">
        <w:rPr>
          <w:rFonts w:ascii="Calibri" w:hAnsi="Calibri"/>
          <w:b/>
          <w:bCs/>
          <w:color w:val="548DD4"/>
          <w:szCs w:val="22"/>
        </w:rPr>
        <w:t> </w:t>
      </w:r>
      <w:r w:rsidR="00144831">
        <w:rPr>
          <w:rFonts w:ascii="Calibri" w:hAnsi="Calibri"/>
          <w:b/>
          <w:bCs/>
          <w:color w:val="548DD4"/>
          <w:szCs w:val="22"/>
        </w:rPr>
        <w:t>/ parrains</w:t>
      </w:r>
    </w:p>
    <w:p w:rsidR="00103989" w:rsidRPr="00AA244E" w:rsidRDefault="00103989" w:rsidP="00103989">
      <w:pPr>
        <w:spacing w:after="0"/>
        <w:ind w:left="-142"/>
        <w:jc w:val="both"/>
        <w:rPr>
          <w:rFonts w:ascii="Calibri" w:hAnsi="Calibri"/>
          <w:szCs w:val="22"/>
        </w:rPr>
      </w:pPr>
    </w:p>
    <w:p w:rsidR="008A4627" w:rsidRPr="00AA244E" w:rsidRDefault="00AB7F11" w:rsidP="008A4627">
      <w:pPr>
        <w:spacing w:after="0"/>
        <w:ind w:left="-426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Les </w:t>
      </w:r>
      <w:r w:rsidR="00144831">
        <w:rPr>
          <w:rFonts w:ascii="Calibri" w:hAnsi="Calibri"/>
          <w:szCs w:val="22"/>
        </w:rPr>
        <w:t>marraines/</w:t>
      </w:r>
      <w:r w:rsidRPr="00AA244E">
        <w:rPr>
          <w:rFonts w:ascii="Calibri" w:hAnsi="Calibri"/>
          <w:szCs w:val="22"/>
        </w:rPr>
        <w:t>parrains sont des bénévoles qui souhaitent s’engager dans la durée au sein d’un réseau.</w:t>
      </w:r>
      <w:r w:rsidR="001A679A" w:rsidRPr="00AA244E">
        <w:rPr>
          <w:rFonts w:ascii="Calibri" w:hAnsi="Calibri"/>
          <w:szCs w:val="22"/>
        </w:rPr>
        <w:t xml:space="preserve"> </w:t>
      </w:r>
      <w:r w:rsidRPr="00AA244E">
        <w:rPr>
          <w:rFonts w:ascii="Calibri" w:hAnsi="Calibri"/>
          <w:szCs w:val="22"/>
        </w:rPr>
        <w:t xml:space="preserve">Ils </w:t>
      </w:r>
      <w:r w:rsidR="00AA1436" w:rsidRPr="00AA244E">
        <w:rPr>
          <w:rFonts w:ascii="Calibri" w:hAnsi="Calibri"/>
          <w:szCs w:val="22"/>
        </w:rPr>
        <w:t xml:space="preserve">doivent disposer de </w:t>
      </w:r>
      <w:r w:rsidR="00E802BE" w:rsidRPr="00AA244E">
        <w:rPr>
          <w:rFonts w:ascii="Calibri" w:hAnsi="Calibri"/>
          <w:szCs w:val="22"/>
        </w:rPr>
        <w:t>contacts</w:t>
      </w:r>
      <w:r w:rsidR="00AA1436" w:rsidRPr="00AA244E">
        <w:rPr>
          <w:rFonts w:ascii="Calibri" w:hAnsi="Calibri"/>
          <w:szCs w:val="22"/>
        </w:rPr>
        <w:t xml:space="preserve"> et d’une connaissanc</w:t>
      </w:r>
      <w:r w:rsidR="00E802BE" w:rsidRPr="00AA244E">
        <w:rPr>
          <w:rFonts w:ascii="Calibri" w:hAnsi="Calibri"/>
          <w:szCs w:val="22"/>
        </w:rPr>
        <w:t>e du monde du travail actualisés</w:t>
      </w:r>
      <w:r w:rsidR="00AA1436" w:rsidRPr="00AA244E">
        <w:rPr>
          <w:rFonts w:ascii="Calibri" w:hAnsi="Calibri"/>
          <w:szCs w:val="22"/>
        </w:rPr>
        <w:t>.</w:t>
      </w:r>
    </w:p>
    <w:p w:rsidR="007A53E4" w:rsidRPr="00AA244E" w:rsidRDefault="007A53E4" w:rsidP="008A4627">
      <w:pPr>
        <w:spacing w:after="0"/>
        <w:jc w:val="both"/>
        <w:rPr>
          <w:rFonts w:ascii="Calibri" w:hAnsi="Calibri"/>
          <w:szCs w:val="22"/>
        </w:rPr>
      </w:pPr>
    </w:p>
    <w:p w:rsidR="001E1D97" w:rsidRPr="00AA244E" w:rsidRDefault="001E1D97" w:rsidP="00103989">
      <w:pPr>
        <w:numPr>
          <w:ilvl w:val="0"/>
          <w:numId w:val="8"/>
        </w:numPr>
        <w:spacing w:after="0"/>
        <w:ind w:left="-142" w:hanging="284"/>
        <w:jc w:val="both"/>
        <w:rPr>
          <w:rFonts w:ascii="Calibri" w:hAnsi="Calibri"/>
          <w:color w:val="548DD4"/>
          <w:szCs w:val="22"/>
        </w:rPr>
      </w:pPr>
      <w:r w:rsidRPr="00AA244E">
        <w:rPr>
          <w:rFonts w:ascii="Calibri" w:hAnsi="Calibri"/>
          <w:b/>
          <w:bCs/>
          <w:color w:val="548DD4"/>
          <w:szCs w:val="22"/>
        </w:rPr>
        <w:t>L’action de parrainage </w:t>
      </w:r>
    </w:p>
    <w:p w:rsidR="00103989" w:rsidRPr="00AA244E" w:rsidRDefault="00103989" w:rsidP="00103989">
      <w:pPr>
        <w:spacing w:after="0"/>
        <w:ind w:left="-142" w:hanging="284"/>
        <w:jc w:val="both"/>
        <w:rPr>
          <w:rFonts w:ascii="Calibri" w:hAnsi="Calibri"/>
          <w:color w:val="548DD4"/>
          <w:szCs w:val="22"/>
        </w:rPr>
      </w:pPr>
    </w:p>
    <w:p w:rsidR="002622F9" w:rsidRPr="00AA244E" w:rsidRDefault="001E1D97" w:rsidP="00E802BE">
      <w:pPr>
        <w:spacing w:after="0"/>
        <w:ind w:left="-426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L’action</w:t>
      </w:r>
      <w:r w:rsidR="00C546E1" w:rsidRPr="00AA244E">
        <w:rPr>
          <w:rFonts w:ascii="Calibri" w:hAnsi="Calibri"/>
          <w:szCs w:val="22"/>
        </w:rPr>
        <w:t xml:space="preserve"> de</w:t>
      </w:r>
      <w:r w:rsidRPr="00AA244E">
        <w:rPr>
          <w:rFonts w:ascii="Calibri" w:hAnsi="Calibri"/>
          <w:szCs w:val="22"/>
        </w:rPr>
        <w:t xml:space="preserve"> parrainage est prévue pour une durée </w:t>
      </w:r>
      <w:r w:rsidR="003E55DD" w:rsidRPr="00AA244E">
        <w:rPr>
          <w:rFonts w:ascii="Calibri" w:hAnsi="Calibri"/>
          <w:szCs w:val="22"/>
        </w:rPr>
        <w:t xml:space="preserve">moyenne </w:t>
      </w:r>
      <w:r w:rsidRPr="00AA244E">
        <w:rPr>
          <w:rFonts w:ascii="Calibri" w:hAnsi="Calibri"/>
          <w:szCs w:val="22"/>
        </w:rPr>
        <w:t>de 6 mois afin d’intensifier la recherche d’emploi et diminuer les ris</w:t>
      </w:r>
      <w:r w:rsidR="00E802BE" w:rsidRPr="00AA244E">
        <w:rPr>
          <w:rFonts w:ascii="Calibri" w:hAnsi="Calibri"/>
          <w:szCs w:val="22"/>
        </w:rPr>
        <w:t xml:space="preserve">ques d’abandon. </w:t>
      </w:r>
    </w:p>
    <w:p w:rsidR="002622F9" w:rsidRPr="00AA244E" w:rsidRDefault="002622F9" w:rsidP="00E802BE">
      <w:pPr>
        <w:spacing w:after="0"/>
        <w:ind w:left="-426"/>
        <w:rPr>
          <w:rFonts w:ascii="Calibri" w:hAnsi="Calibri"/>
          <w:szCs w:val="22"/>
        </w:rPr>
      </w:pPr>
    </w:p>
    <w:p w:rsidR="00E802BE" w:rsidRPr="00AA244E" w:rsidRDefault="009130F9" w:rsidP="00E802BE">
      <w:pPr>
        <w:spacing w:after="0"/>
        <w:ind w:left="-426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Pour optimiser la recherche et</w:t>
      </w:r>
      <w:r w:rsidR="00E802BE" w:rsidRPr="00AA244E">
        <w:rPr>
          <w:rFonts w:ascii="Calibri" w:hAnsi="Calibri"/>
          <w:szCs w:val="22"/>
        </w:rPr>
        <w:t xml:space="preserve"> le maintien dans l’emploi</w:t>
      </w:r>
      <w:r w:rsidR="001E1D97" w:rsidRPr="00AA244E">
        <w:rPr>
          <w:rFonts w:ascii="Calibri" w:hAnsi="Calibri"/>
          <w:szCs w:val="22"/>
        </w:rPr>
        <w:t>, il est recommandé</w:t>
      </w:r>
      <w:r w:rsidR="00E802BE" w:rsidRPr="00AA244E">
        <w:rPr>
          <w:rFonts w:ascii="Calibri" w:hAnsi="Calibri"/>
          <w:szCs w:val="22"/>
        </w:rPr>
        <w:t> :</w:t>
      </w:r>
    </w:p>
    <w:p w:rsidR="00E802BE" w:rsidRPr="00AA244E" w:rsidRDefault="00E802BE" w:rsidP="00E802BE">
      <w:pPr>
        <w:numPr>
          <w:ilvl w:val="0"/>
          <w:numId w:val="10"/>
        </w:numPr>
        <w:spacing w:after="0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D’organiser </w:t>
      </w:r>
      <w:r w:rsidR="00144831">
        <w:rPr>
          <w:rFonts w:ascii="Calibri" w:hAnsi="Calibri"/>
          <w:b/>
          <w:szCs w:val="22"/>
        </w:rPr>
        <w:t>à</w:t>
      </w:r>
      <w:r w:rsidR="009130F9" w:rsidRPr="00AA244E">
        <w:rPr>
          <w:rFonts w:ascii="Calibri" w:hAnsi="Calibri"/>
          <w:b/>
          <w:szCs w:val="22"/>
        </w:rPr>
        <w:t xml:space="preserve"> minima</w:t>
      </w:r>
      <w:r w:rsidRPr="00AA244E">
        <w:rPr>
          <w:rFonts w:ascii="Calibri" w:hAnsi="Calibri"/>
          <w:b/>
          <w:szCs w:val="22"/>
        </w:rPr>
        <w:t xml:space="preserve"> 2 contacts mensuels </w:t>
      </w:r>
      <w:r w:rsidRPr="00AA244E">
        <w:rPr>
          <w:rFonts w:ascii="Calibri" w:hAnsi="Calibri"/>
          <w:szCs w:val="22"/>
        </w:rPr>
        <w:t>entre le parrain et le filleul,</w:t>
      </w:r>
    </w:p>
    <w:p w:rsidR="00E802BE" w:rsidRPr="00AA244E" w:rsidRDefault="00E802BE" w:rsidP="00E802BE">
      <w:pPr>
        <w:numPr>
          <w:ilvl w:val="0"/>
          <w:numId w:val="10"/>
        </w:numPr>
        <w:spacing w:after="0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D</w:t>
      </w:r>
      <w:r w:rsidR="001E1D97" w:rsidRPr="00AA244E">
        <w:rPr>
          <w:rFonts w:ascii="Calibri" w:hAnsi="Calibri"/>
          <w:szCs w:val="22"/>
        </w:rPr>
        <w:t xml:space="preserve">e poursuivre le parrainage </w:t>
      </w:r>
      <w:r w:rsidR="002622F9" w:rsidRPr="00AA244E">
        <w:rPr>
          <w:rFonts w:ascii="Calibri" w:hAnsi="Calibri"/>
          <w:szCs w:val="22"/>
        </w:rPr>
        <w:t xml:space="preserve">dans l’emploi </w:t>
      </w:r>
      <w:r w:rsidR="001E1D97" w:rsidRPr="00AA244E">
        <w:rPr>
          <w:rFonts w:ascii="Calibri" w:hAnsi="Calibri"/>
          <w:szCs w:val="22"/>
        </w:rPr>
        <w:t xml:space="preserve">pour accompagner le bénéficiaire au terme de sa période d’essai. </w:t>
      </w:r>
    </w:p>
    <w:p w:rsidR="00E802BE" w:rsidRPr="00AA244E" w:rsidRDefault="00E802BE" w:rsidP="00E802BE">
      <w:pPr>
        <w:spacing w:after="0"/>
        <w:ind w:left="-426"/>
        <w:rPr>
          <w:rFonts w:ascii="Calibri" w:hAnsi="Calibri"/>
          <w:szCs w:val="22"/>
        </w:rPr>
      </w:pPr>
    </w:p>
    <w:p w:rsidR="007A53E4" w:rsidRPr="00AA244E" w:rsidRDefault="001E1D97" w:rsidP="00103989">
      <w:pPr>
        <w:numPr>
          <w:ilvl w:val="0"/>
          <w:numId w:val="8"/>
        </w:numPr>
        <w:spacing w:after="0"/>
        <w:ind w:left="-142" w:hanging="284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b/>
          <w:bCs/>
          <w:color w:val="548DD4"/>
          <w:szCs w:val="22"/>
        </w:rPr>
        <w:t>Le financement </w:t>
      </w:r>
    </w:p>
    <w:p w:rsidR="00103989" w:rsidRPr="00AA244E" w:rsidRDefault="00103989" w:rsidP="00103989">
      <w:pPr>
        <w:spacing w:after="0"/>
        <w:ind w:left="-142" w:hanging="284"/>
        <w:jc w:val="both"/>
        <w:rPr>
          <w:rFonts w:ascii="Calibri" w:hAnsi="Calibri"/>
          <w:szCs w:val="22"/>
        </w:rPr>
      </w:pPr>
    </w:p>
    <w:p w:rsidR="001E1D97" w:rsidRPr="00AA244E" w:rsidRDefault="00E24987" w:rsidP="006210D6">
      <w:pPr>
        <w:spacing w:after="0"/>
        <w:ind w:left="-426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L’Etat, via les crédits D</w:t>
      </w:r>
      <w:r w:rsidR="001A679A" w:rsidRPr="00AA244E">
        <w:rPr>
          <w:rFonts w:ascii="Calibri" w:hAnsi="Calibri"/>
          <w:szCs w:val="22"/>
        </w:rPr>
        <w:t>IRECCTE</w:t>
      </w:r>
      <w:r w:rsidR="000431F0" w:rsidRPr="00AA244E">
        <w:rPr>
          <w:rFonts w:ascii="Calibri" w:hAnsi="Calibri"/>
          <w:szCs w:val="22"/>
        </w:rPr>
        <w:t xml:space="preserve"> et DR</w:t>
      </w:r>
      <w:r w:rsidR="0093684B" w:rsidRPr="00AA244E">
        <w:rPr>
          <w:rFonts w:ascii="Calibri" w:hAnsi="Calibri"/>
          <w:szCs w:val="22"/>
        </w:rPr>
        <w:t>D</w:t>
      </w:r>
      <w:r w:rsidR="000431F0" w:rsidRPr="00AA244E">
        <w:rPr>
          <w:rFonts w:ascii="Calibri" w:hAnsi="Calibri"/>
          <w:szCs w:val="22"/>
        </w:rPr>
        <w:t>CS/</w:t>
      </w:r>
      <w:r w:rsidR="000F2CDF">
        <w:rPr>
          <w:rFonts w:ascii="Calibri" w:hAnsi="Calibri"/>
          <w:szCs w:val="22"/>
        </w:rPr>
        <w:t>ANC</w:t>
      </w:r>
      <w:r w:rsidR="003B6F70" w:rsidRPr="00AA244E">
        <w:rPr>
          <w:rFonts w:ascii="Calibri" w:hAnsi="Calibri"/>
          <w:szCs w:val="22"/>
        </w:rPr>
        <w:t>T</w:t>
      </w:r>
      <w:r w:rsidRPr="00AA244E">
        <w:rPr>
          <w:rFonts w:ascii="Calibri" w:hAnsi="Calibri"/>
          <w:szCs w:val="22"/>
        </w:rPr>
        <w:t xml:space="preserve">, est le principal financeur de ce dispositif en </w:t>
      </w:r>
      <w:r w:rsidR="002622F9" w:rsidRPr="00AA244E">
        <w:rPr>
          <w:rFonts w:ascii="Calibri" w:hAnsi="Calibri"/>
          <w:szCs w:val="22"/>
        </w:rPr>
        <w:t>Nouvelle-</w:t>
      </w:r>
      <w:r w:rsidR="006210D6" w:rsidRPr="00AA244E">
        <w:rPr>
          <w:rFonts w:ascii="Calibri" w:hAnsi="Calibri"/>
          <w:szCs w:val="22"/>
        </w:rPr>
        <w:t>Aquitaine</w:t>
      </w:r>
      <w:r w:rsidRPr="00AA244E">
        <w:rPr>
          <w:rFonts w:ascii="Calibri" w:hAnsi="Calibri"/>
          <w:szCs w:val="22"/>
        </w:rPr>
        <w:t>. Pour autant, la recherche d</w:t>
      </w:r>
      <w:r w:rsidR="00D26318" w:rsidRPr="00AA244E">
        <w:rPr>
          <w:rFonts w:ascii="Calibri" w:hAnsi="Calibri"/>
          <w:szCs w:val="22"/>
        </w:rPr>
        <w:t xml:space="preserve">’autres </w:t>
      </w:r>
      <w:r w:rsidRPr="00AA244E">
        <w:rPr>
          <w:rFonts w:ascii="Calibri" w:hAnsi="Calibri"/>
          <w:szCs w:val="22"/>
        </w:rPr>
        <w:t>financements est particulièrement encouragée.</w:t>
      </w:r>
      <w:r w:rsidR="001E1D97" w:rsidRPr="00AA244E">
        <w:rPr>
          <w:rFonts w:ascii="Calibri" w:hAnsi="Calibri"/>
          <w:szCs w:val="22"/>
        </w:rPr>
        <w:t xml:space="preserve"> </w:t>
      </w:r>
    </w:p>
    <w:p w:rsidR="002622F9" w:rsidRPr="00AA244E" w:rsidRDefault="002622F9" w:rsidP="006210D6">
      <w:pPr>
        <w:spacing w:after="0"/>
        <w:ind w:left="-426"/>
        <w:jc w:val="both"/>
        <w:rPr>
          <w:rFonts w:ascii="Calibri" w:hAnsi="Calibri"/>
          <w:szCs w:val="22"/>
        </w:rPr>
      </w:pPr>
    </w:p>
    <w:p w:rsidR="00E24987" w:rsidRPr="00AA244E" w:rsidRDefault="00E24987" w:rsidP="00103989">
      <w:pPr>
        <w:spacing w:after="0"/>
        <w:ind w:left="-142" w:hanging="284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Le </w:t>
      </w:r>
      <w:r w:rsidR="009130F9" w:rsidRPr="00AA244E">
        <w:rPr>
          <w:rFonts w:ascii="Calibri" w:hAnsi="Calibri"/>
          <w:szCs w:val="22"/>
        </w:rPr>
        <w:t xml:space="preserve">montant de l’aide accordée par </w:t>
      </w:r>
      <w:r w:rsidRPr="00AA244E">
        <w:rPr>
          <w:rFonts w:ascii="Calibri" w:hAnsi="Calibri"/>
          <w:szCs w:val="22"/>
        </w:rPr>
        <w:t xml:space="preserve">les </w:t>
      </w:r>
      <w:r w:rsidR="008424D4" w:rsidRPr="00AA244E">
        <w:rPr>
          <w:rFonts w:ascii="Calibri" w:hAnsi="Calibri"/>
          <w:szCs w:val="22"/>
        </w:rPr>
        <w:t>financeurs</w:t>
      </w:r>
      <w:r w:rsidR="00256D75" w:rsidRPr="00AA244E">
        <w:rPr>
          <w:rFonts w:ascii="Calibri" w:hAnsi="Calibri"/>
          <w:szCs w:val="22"/>
        </w:rPr>
        <w:t xml:space="preserve"> ne peut excéder 305 </w:t>
      </w:r>
      <w:r w:rsidRPr="00AA244E">
        <w:rPr>
          <w:rFonts w:ascii="Calibri" w:hAnsi="Calibri"/>
          <w:szCs w:val="22"/>
        </w:rPr>
        <w:t>€ par filleul.</w:t>
      </w:r>
    </w:p>
    <w:p w:rsidR="002622F9" w:rsidRPr="00AA244E" w:rsidRDefault="002622F9" w:rsidP="00103989">
      <w:pPr>
        <w:spacing w:after="0"/>
        <w:ind w:left="-142" w:hanging="284"/>
        <w:jc w:val="both"/>
        <w:rPr>
          <w:rFonts w:ascii="Calibri" w:hAnsi="Calibri"/>
          <w:color w:val="548DD4"/>
          <w:szCs w:val="22"/>
        </w:rPr>
      </w:pPr>
    </w:p>
    <w:p w:rsidR="00FB6A05" w:rsidRPr="00AA244E" w:rsidRDefault="002622F9" w:rsidP="001C1C4A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Le </w:t>
      </w:r>
      <w:r w:rsidR="00FB6A05" w:rsidRPr="00AA244E">
        <w:rPr>
          <w:rFonts w:ascii="Calibri" w:hAnsi="Calibri"/>
          <w:szCs w:val="22"/>
        </w:rPr>
        <w:t>financement</w:t>
      </w:r>
      <w:r w:rsidR="009130F9" w:rsidRPr="00AA244E">
        <w:rPr>
          <w:rFonts w:ascii="Calibri" w:hAnsi="Calibri"/>
          <w:szCs w:val="22"/>
        </w:rPr>
        <w:t xml:space="preserve"> </w:t>
      </w:r>
      <w:r w:rsidRPr="00AA244E">
        <w:rPr>
          <w:rFonts w:ascii="Calibri" w:hAnsi="Calibri"/>
          <w:szCs w:val="22"/>
        </w:rPr>
        <w:t>concerne</w:t>
      </w:r>
      <w:r w:rsidR="00FB6A05" w:rsidRPr="00AA244E">
        <w:rPr>
          <w:rFonts w:ascii="Calibri" w:hAnsi="Calibri"/>
          <w:szCs w:val="22"/>
        </w:rPr>
        <w:t xml:space="preserve"> uniquement les nouvelles entrée</w:t>
      </w:r>
      <w:r w:rsidR="001E1D97" w:rsidRPr="00AA244E">
        <w:rPr>
          <w:rFonts w:ascii="Calibri" w:hAnsi="Calibri"/>
          <w:szCs w:val="22"/>
        </w:rPr>
        <w:t>s et non les suites de parcours</w:t>
      </w:r>
      <w:r w:rsidR="0098515E" w:rsidRPr="00AA244E">
        <w:rPr>
          <w:rFonts w:ascii="Calibri" w:hAnsi="Calibri"/>
          <w:szCs w:val="22"/>
        </w:rPr>
        <w:t xml:space="preserve"> et </w:t>
      </w:r>
      <w:r w:rsidRPr="00AA244E">
        <w:rPr>
          <w:rFonts w:ascii="Calibri" w:hAnsi="Calibri"/>
          <w:szCs w:val="22"/>
        </w:rPr>
        <w:t>est</w:t>
      </w:r>
      <w:r w:rsidR="0098515E" w:rsidRPr="00AA244E">
        <w:rPr>
          <w:rFonts w:ascii="Calibri" w:hAnsi="Calibri"/>
          <w:szCs w:val="22"/>
        </w:rPr>
        <w:t xml:space="preserve"> conditionné à une durée de parcours minimum de 6 s</w:t>
      </w:r>
      <w:r w:rsidR="00823E65" w:rsidRPr="00AA244E">
        <w:rPr>
          <w:rFonts w:ascii="Calibri" w:hAnsi="Calibri"/>
          <w:szCs w:val="22"/>
        </w:rPr>
        <w:t>emaines</w:t>
      </w:r>
      <w:r w:rsidR="0098515E" w:rsidRPr="00AA244E">
        <w:rPr>
          <w:rFonts w:ascii="Calibri" w:hAnsi="Calibri"/>
          <w:szCs w:val="22"/>
        </w:rPr>
        <w:t>.</w:t>
      </w:r>
      <w:r w:rsidR="00766E2E" w:rsidRPr="00AA244E">
        <w:rPr>
          <w:rFonts w:ascii="Calibri" w:hAnsi="Calibri"/>
          <w:szCs w:val="22"/>
        </w:rPr>
        <w:t> </w:t>
      </w:r>
    </w:p>
    <w:p w:rsidR="002622F9" w:rsidRPr="00AA244E" w:rsidRDefault="002622F9" w:rsidP="002622F9">
      <w:pPr>
        <w:tabs>
          <w:tab w:val="left" w:pos="284"/>
        </w:tabs>
        <w:spacing w:after="0"/>
        <w:ind w:left="426"/>
        <w:jc w:val="both"/>
        <w:rPr>
          <w:rFonts w:ascii="Calibri" w:hAnsi="Calibri"/>
          <w:szCs w:val="22"/>
        </w:rPr>
      </w:pPr>
    </w:p>
    <w:p w:rsidR="00D26318" w:rsidRPr="00AA244E" w:rsidRDefault="00D26318" w:rsidP="001C1C4A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Calibri" w:hAnsi="Calibri"/>
          <w:b/>
          <w:i/>
          <w:szCs w:val="22"/>
        </w:rPr>
      </w:pPr>
      <w:r w:rsidRPr="00AA244E">
        <w:rPr>
          <w:rFonts w:ascii="Calibri" w:hAnsi="Calibri"/>
          <w:szCs w:val="22"/>
        </w:rPr>
        <w:t>Il ne peut y avoir cumul de financements sur un même parcours</w:t>
      </w:r>
      <w:r w:rsidR="001E1D97" w:rsidRPr="00AA244E">
        <w:rPr>
          <w:rFonts w:ascii="Calibri" w:hAnsi="Calibri"/>
          <w:szCs w:val="22"/>
        </w:rPr>
        <w:t>,</w:t>
      </w:r>
    </w:p>
    <w:p w:rsidR="002622F9" w:rsidRPr="00AA244E" w:rsidRDefault="002622F9" w:rsidP="002622F9">
      <w:pPr>
        <w:tabs>
          <w:tab w:val="left" w:pos="284"/>
        </w:tabs>
        <w:spacing w:after="0"/>
        <w:jc w:val="both"/>
        <w:rPr>
          <w:rFonts w:ascii="Calibri" w:hAnsi="Calibri"/>
          <w:b/>
          <w:i/>
          <w:szCs w:val="22"/>
        </w:rPr>
      </w:pPr>
    </w:p>
    <w:p w:rsidR="008424D4" w:rsidRPr="00AA244E" w:rsidRDefault="008424D4" w:rsidP="001C1C4A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Calibri" w:hAnsi="Calibri"/>
          <w:b/>
          <w:i/>
          <w:szCs w:val="22"/>
        </w:rPr>
      </w:pPr>
      <w:r w:rsidRPr="00AA244E">
        <w:rPr>
          <w:rFonts w:ascii="Calibri" w:hAnsi="Calibri"/>
          <w:szCs w:val="22"/>
        </w:rPr>
        <w:t>C</w:t>
      </w:r>
      <w:r w:rsidR="00E24987" w:rsidRPr="00AA244E">
        <w:rPr>
          <w:rFonts w:ascii="Calibri" w:hAnsi="Calibri"/>
          <w:szCs w:val="22"/>
        </w:rPr>
        <w:t>ompte tenu de ses orientation</w:t>
      </w:r>
      <w:r w:rsidR="000431F0" w:rsidRPr="00AA244E">
        <w:rPr>
          <w:rFonts w:ascii="Calibri" w:hAnsi="Calibri"/>
          <w:szCs w:val="22"/>
        </w:rPr>
        <w:t>s</w:t>
      </w:r>
      <w:r w:rsidR="00E24987" w:rsidRPr="00AA244E">
        <w:rPr>
          <w:rFonts w:ascii="Calibri" w:hAnsi="Calibri"/>
          <w:szCs w:val="22"/>
        </w:rPr>
        <w:t xml:space="preserve"> et de son champ d’intervention</w:t>
      </w:r>
      <w:r w:rsidR="000431F0" w:rsidRPr="00AA244E">
        <w:rPr>
          <w:rFonts w:ascii="Calibri" w:hAnsi="Calibri"/>
          <w:szCs w:val="22"/>
        </w:rPr>
        <w:t xml:space="preserve">, </w:t>
      </w:r>
      <w:r w:rsidR="00E24987" w:rsidRPr="00AA244E">
        <w:rPr>
          <w:rFonts w:ascii="Calibri" w:hAnsi="Calibri"/>
          <w:szCs w:val="22"/>
        </w:rPr>
        <w:t xml:space="preserve">la </w:t>
      </w:r>
      <w:r w:rsidR="000F2CDF" w:rsidRPr="00AA244E">
        <w:rPr>
          <w:rFonts w:ascii="Calibri" w:hAnsi="Calibri"/>
          <w:szCs w:val="22"/>
        </w:rPr>
        <w:t>DRDCS/</w:t>
      </w:r>
      <w:r w:rsidR="000F2CDF">
        <w:rPr>
          <w:rFonts w:ascii="Calibri" w:hAnsi="Calibri"/>
          <w:szCs w:val="22"/>
        </w:rPr>
        <w:t>ANC</w:t>
      </w:r>
      <w:r w:rsidR="000F2CDF" w:rsidRPr="00AA244E">
        <w:rPr>
          <w:rFonts w:ascii="Calibri" w:hAnsi="Calibri"/>
          <w:szCs w:val="22"/>
        </w:rPr>
        <w:t xml:space="preserve">T </w:t>
      </w:r>
      <w:r w:rsidR="006A49F0" w:rsidRPr="00AA244E">
        <w:rPr>
          <w:rFonts w:ascii="Calibri" w:hAnsi="Calibri"/>
          <w:szCs w:val="22"/>
        </w:rPr>
        <w:t xml:space="preserve">ne </w:t>
      </w:r>
      <w:r w:rsidR="006330CC" w:rsidRPr="00AA244E">
        <w:rPr>
          <w:rFonts w:ascii="Calibri" w:hAnsi="Calibri" w:cs="Arial"/>
          <w:szCs w:val="22"/>
        </w:rPr>
        <w:t>soutien</w:t>
      </w:r>
      <w:r w:rsidR="00D26318" w:rsidRPr="00AA244E">
        <w:rPr>
          <w:rFonts w:ascii="Calibri" w:hAnsi="Calibri" w:cs="Arial"/>
          <w:szCs w:val="22"/>
        </w:rPr>
        <w:t>t</w:t>
      </w:r>
      <w:r w:rsidR="006330CC" w:rsidRPr="00AA244E">
        <w:rPr>
          <w:rFonts w:ascii="Calibri" w:hAnsi="Calibri" w:cs="Arial"/>
          <w:szCs w:val="22"/>
        </w:rPr>
        <w:t xml:space="preserve"> </w:t>
      </w:r>
      <w:r w:rsidR="006A49F0" w:rsidRPr="00AA244E">
        <w:rPr>
          <w:rFonts w:ascii="Calibri" w:hAnsi="Calibri" w:cs="Arial"/>
          <w:szCs w:val="22"/>
        </w:rPr>
        <w:t>que d</w:t>
      </w:r>
      <w:r w:rsidR="001E1D97" w:rsidRPr="00AA244E">
        <w:rPr>
          <w:rFonts w:ascii="Calibri" w:hAnsi="Calibri" w:cs="Arial"/>
          <w:szCs w:val="22"/>
        </w:rPr>
        <w:t xml:space="preserve">es </w:t>
      </w:r>
      <w:r w:rsidR="006330CC" w:rsidRPr="00AA244E">
        <w:rPr>
          <w:rFonts w:ascii="Calibri" w:hAnsi="Calibri" w:cs="Arial"/>
          <w:szCs w:val="22"/>
        </w:rPr>
        <w:t xml:space="preserve">structures qui accompagnent </w:t>
      </w:r>
      <w:r w:rsidR="006A49F0" w:rsidRPr="00AA244E">
        <w:rPr>
          <w:rFonts w:ascii="Calibri" w:hAnsi="Calibri" w:cs="Arial"/>
          <w:szCs w:val="22"/>
        </w:rPr>
        <w:t>d</w:t>
      </w:r>
      <w:r w:rsidR="006330CC" w:rsidRPr="00AA244E">
        <w:rPr>
          <w:rFonts w:ascii="Calibri" w:hAnsi="Calibri" w:cs="Arial"/>
          <w:szCs w:val="22"/>
        </w:rPr>
        <w:t xml:space="preserve">es publics issus des </w:t>
      </w:r>
      <w:r w:rsidR="00256D75" w:rsidRPr="00AA244E">
        <w:rPr>
          <w:rFonts w:ascii="Calibri" w:hAnsi="Calibri" w:cs="Arial"/>
          <w:szCs w:val="22"/>
        </w:rPr>
        <w:t>Q</w:t>
      </w:r>
      <w:r w:rsidR="006330CC" w:rsidRPr="00AA244E">
        <w:rPr>
          <w:rFonts w:ascii="Calibri" w:hAnsi="Calibri" w:cs="Arial"/>
          <w:szCs w:val="22"/>
        </w:rPr>
        <w:t xml:space="preserve">uartiers </w:t>
      </w:r>
      <w:r w:rsidR="00256D75" w:rsidRPr="00AA244E">
        <w:rPr>
          <w:rFonts w:ascii="Calibri" w:hAnsi="Calibri" w:cs="Arial"/>
          <w:szCs w:val="22"/>
        </w:rPr>
        <w:t>P</w:t>
      </w:r>
      <w:r w:rsidR="006330CC" w:rsidRPr="00AA244E">
        <w:rPr>
          <w:rFonts w:ascii="Calibri" w:hAnsi="Calibri" w:cs="Arial"/>
          <w:szCs w:val="22"/>
        </w:rPr>
        <w:t xml:space="preserve">rioritaires de la </w:t>
      </w:r>
      <w:r w:rsidR="00256D75" w:rsidRPr="00AA244E">
        <w:rPr>
          <w:rFonts w:ascii="Calibri" w:hAnsi="Calibri" w:cs="Arial"/>
          <w:szCs w:val="22"/>
        </w:rPr>
        <w:t>P</w:t>
      </w:r>
      <w:r w:rsidR="006330CC" w:rsidRPr="00AA244E">
        <w:rPr>
          <w:rFonts w:ascii="Calibri" w:hAnsi="Calibri" w:cs="Arial"/>
          <w:szCs w:val="22"/>
        </w:rPr>
        <w:t xml:space="preserve">olitique de la </w:t>
      </w:r>
      <w:r w:rsidR="00256D75" w:rsidRPr="00AA244E">
        <w:rPr>
          <w:rFonts w:ascii="Calibri" w:hAnsi="Calibri" w:cs="Arial"/>
          <w:szCs w:val="22"/>
        </w:rPr>
        <w:t>V</w:t>
      </w:r>
      <w:r w:rsidR="006330CC" w:rsidRPr="00AA244E">
        <w:rPr>
          <w:rFonts w:ascii="Calibri" w:hAnsi="Calibri" w:cs="Arial"/>
          <w:szCs w:val="22"/>
        </w:rPr>
        <w:t>ille</w:t>
      </w:r>
      <w:r w:rsidR="00766E2E" w:rsidRPr="00AA244E">
        <w:rPr>
          <w:rFonts w:ascii="Calibri" w:hAnsi="Calibri" w:cs="Arial"/>
          <w:szCs w:val="22"/>
        </w:rPr>
        <w:t xml:space="preserve"> (81 Quartiers politique de la ville identifiés à l’échelle de la Nouvelle région</w:t>
      </w:r>
      <w:r w:rsidR="00330122" w:rsidRPr="00AA244E">
        <w:rPr>
          <w:rFonts w:ascii="Calibri" w:hAnsi="Calibri" w:cs="Arial"/>
          <w:szCs w:val="22"/>
        </w:rPr>
        <w:t>)</w:t>
      </w:r>
      <w:r w:rsidR="00766E2E" w:rsidRPr="00AA244E">
        <w:rPr>
          <w:rFonts w:ascii="Calibri" w:hAnsi="Calibri" w:cs="Arial"/>
          <w:szCs w:val="22"/>
        </w:rPr>
        <w:t>.</w:t>
      </w:r>
    </w:p>
    <w:p w:rsidR="002622F9" w:rsidRPr="00AA244E" w:rsidRDefault="002622F9" w:rsidP="002622F9">
      <w:pPr>
        <w:tabs>
          <w:tab w:val="left" w:pos="284"/>
        </w:tabs>
        <w:spacing w:after="0"/>
        <w:jc w:val="both"/>
        <w:rPr>
          <w:rFonts w:ascii="Calibri" w:hAnsi="Calibri"/>
          <w:b/>
          <w:i/>
          <w:szCs w:val="22"/>
        </w:rPr>
      </w:pPr>
    </w:p>
    <w:p w:rsidR="008424D4" w:rsidRPr="00AA244E" w:rsidRDefault="008424D4" w:rsidP="001C1C4A">
      <w:pPr>
        <w:numPr>
          <w:ilvl w:val="0"/>
          <w:numId w:val="11"/>
        </w:num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Enfin, le </w:t>
      </w:r>
      <w:r w:rsidR="001E1D97" w:rsidRPr="00AA244E">
        <w:rPr>
          <w:rFonts w:ascii="Calibri" w:hAnsi="Calibri"/>
          <w:szCs w:val="22"/>
        </w:rPr>
        <w:t>Département</w:t>
      </w:r>
      <w:r w:rsidRPr="00AA244E">
        <w:rPr>
          <w:rFonts w:ascii="Calibri" w:hAnsi="Calibri"/>
          <w:szCs w:val="22"/>
        </w:rPr>
        <w:t xml:space="preserve"> de la GIRONDE </w:t>
      </w:r>
      <w:r w:rsidR="002622F9" w:rsidRPr="00AA244E">
        <w:rPr>
          <w:rFonts w:ascii="Calibri" w:hAnsi="Calibri"/>
          <w:szCs w:val="22"/>
        </w:rPr>
        <w:t>reconduit</w:t>
      </w:r>
      <w:r w:rsidR="00C64BAE" w:rsidRPr="00AA244E">
        <w:rPr>
          <w:rFonts w:ascii="Calibri" w:hAnsi="Calibri"/>
          <w:szCs w:val="22"/>
        </w:rPr>
        <w:t xml:space="preserve"> en </w:t>
      </w:r>
      <w:r w:rsidR="00B741E0" w:rsidRPr="00AA244E">
        <w:rPr>
          <w:rFonts w:ascii="Calibri" w:hAnsi="Calibri"/>
          <w:szCs w:val="22"/>
        </w:rPr>
        <w:t>20</w:t>
      </w:r>
      <w:r w:rsidR="00DA5324">
        <w:rPr>
          <w:rFonts w:ascii="Calibri" w:hAnsi="Calibri"/>
          <w:szCs w:val="22"/>
        </w:rPr>
        <w:t>2</w:t>
      </w:r>
      <w:r w:rsidR="008464EC">
        <w:rPr>
          <w:rFonts w:ascii="Calibri" w:hAnsi="Calibri"/>
          <w:szCs w:val="22"/>
        </w:rPr>
        <w:t>1</w:t>
      </w:r>
      <w:r w:rsidR="00B741E0" w:rsidRPr="00AA244E">
        <w:rPr>
          <w:rFonts w:ascii="Calibri" w:hAnsi="Calibri"/>
          <w:szCs w:val="22"/>
        </w:rPr>
        <w:t>s</w:t>
      </w:r>
      <w:r w:rsidR="006A49F0" w:rsidRPr="00AA244E">
        <w:rPr>
          <w:rFonts w:ascii="Calibri" w:hAnsi="Calibri"/>
          <w:szCs w:val="22"/>
        </w:rPr>
        <w:t>a contribution financière</w:t>
      </w:r>
      <w:r w:rsidR="00222B3D" w:rsidRPr="00AA244E">
        <w:rPr>
          <w:rFonts w:ascii="Calibri" w:hAnsi="Calibri"/>
          <w:szCs w:val="22"/>
        </w:rPr>
        <w:t xml:space="preserve"> </w:t>
      </w:r>
      <w:r w:rsidR="006A49F0" w:rsidRPr="00AA244E">
        <w:rPr>
          <w:rFonts w:ascii="Calibri" w:hAnsi="Calibri"/>
          <w:szCs w:val="22"/>
        </w:rPr>
        <w:t>à</w:t>
      </w:r>
      <w:r w:rsidR="00222B3D" w:rsidRPr="00AA244E">
        <w:rPr>
          <w:rFonts w:ascii="Calibri" w:hAnsi="Calibri"/>
          <w:szCs w:val="22"/>
        </w:rPr>
        <w:t xml:space="preserve"> </w:t>
      </w:r>
      <w:r w:rsidR="00D26318" w:rsidRPr="00AA244E">
        <w:rPr>
          <w:rFonts w:ascii="Calibri" w:hAnsi="Calibri"/>
          <w:szCs w:val="22"/>
        </w:rPr>
        <w:t>l</w:t>
      </w:r>
      <w:r w:rsidR="00222B3D" w:rsidRPr="00AA244E">
        <w:rPr>
          <w:rFonts w:ascii="Calibri" w:hAnsi="Calibri"/>
          <w:szCs w:val="22"/>
        </w:rPr>
        <w:t xml:space="preserve">’accompagnement </w:t>
      </w:r>
      <w:r w:rsidR="00B741E0" w:rsidRPr="00AA244E">
        <w:rPr>
          <w:rFonts w:ascii="Calibri" w:hAnsi="Calibri"/>
          <w:szCs w:val="22"/>
        </w:rPr>
        <w:t>de</w:t>
      </w:r>
      <w:r w:rsidR="00144831">
        <w:rPr>
          <w:rFonts w:ascii="Calibri" w:hAnsi="Calibri"/>
          <w:szCs w:val="22"/>
        </w:rPr>
        <w:t xml:space="preserve"> </w:t>
      </w:r>
      <w:r w:rsidR="00B741E0" w:rsidRPr="00AA244E">
        <w:rPr>
          <w:rFonts w:ascii="Calibri" w:hAnsi="Calibri"/>
          <w:szCs w:val="22"/>
        </w:rPr>
        <w:t xml:space="preserve"> </w:t>
      </w:r>
      <w:r w:rsidR="00222B3D" w:rsidRPr="00AA244E">
        <w:rPr>
          <w:rFonts w:ascii="Calibri" w:hAnsi="Calibri"/>
          <w:szCs w:val="22"/>
        </w:rPr>
        <w:t>parcours</w:t>
      </w:r>
      <w:r w:rsidR="00D26318" w:rsidRPr="00AA244E">
        <w:rPr>
          <w:rFonts w:ascii="Calibri" w:hAnsi="Calibri"/>
          <w:szCs w:val="22"/>
        </w:rPr>
        <w:t xml:space="preserve"> </w:t>
      </w:r>
      <w:r w:rsidR="006A49F0" w:rsidRPr="00AA244E">
        <w:rPr>
          <w:rFonts w:ascii="Calibri" w:hAnsi="Calibri"/>
          <w:szCs w:val="22"/>
        </w:rPr>
        <w:t xml:space="preserve">pour </w:t>
      </w:r>
      <w:r w:rsidR="0090492D">
        <w:rPr>
          <w:rFonts w:ascii="Calibri" w:hAnsi="Calibri"/>
          <w:szCs w:val="22"/>
        </w:rPr>
        <w:t>les allocataires</w:t>
      </w:r>
      <w:r w:rsidR="006A49F0" w:rsidRPr="00AA244E">
        <w:rPr>
          <w:rFonts w:ascii="Calibri" w:hAnsi="Calibri"/>
          <w:szCs w:val="22"/>
        </w:rPr>
        <w:t xml:space="preserve"> du RSA qui résident en Gironde.</w:t>
      </w:r>
    </w:p>
    <w:p w:rsidR="002622F9" w:rsidRPr="00AA244E" w:rsidRDefault="002622F9" w:rsidP="002622F9">
      <w:pPr>
        <w:tabs>
          <w:tab w:val="left" w:pos="284"/>
        </w:tabs>
        <w:spacing w:after="0"/>
        <w:jc w:val="both"/>
        <w:rPr>
          <w:rFonts w:ascii="Calibri" w:hAnsi="Calibri"/>
          <w:b/>
          <w:i/>
          <w:szCs w:val="22"/>
        </w:rPr>
      </w:pPr>
    </w:p>
    <w:p w:rsidR="006A49F0" w:rsidRPr="00AA244E" w:rsidRDefault="004913DA" w:rsidP="001C1C4A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Le dispositif fait </w:t>
      </w:r>
      <w:r w:rsidR="00674A64" w:rsidRPr="00AA244E">
        <w:rPr>
          <w:rFonts w:ascii="Calibri" w:hAnsi="Calibri"/>
          <w:szCs w:val="22"/>
        </w:rPr>
        <w:t>l’objet</w:t>
      </w:r>
      <w:r w:rsidR="00674A64" w:rsidRPr="00AA244E">
        <w:rPr>
          <w:rFonts w:ascii="Calibri" w:hAnsi="Calibri"/>
          <w:color w:val="FF0000"/>
          <w:szCs w:val="22"/>
        </w:rPr>
        <w:t xml:space="preserve"> </w:t>
      </w:r>
      <w:r w:rsidRPr="00AA244E">
        <w:rPr>
          <w:rFonts w:ascii="Calibri" w:hAnsi="Calibri"/>
          <w:szCs w:val="22"/>
        </w:rPr>
        <w:t>d’un bilan qualitatif et quantitatif annuel à partir d</w:t>
      </w:r>
      <w:r w:rsidR="008A4627" w:rsidRPr="00AA244E">
        <w:rPr>
          <w:rFonts w:ascii="Calibri" w:hAnsi="Calibri"/>
          <w:szCs w:val="22"/>
        </w:rPr>
        <w:t>es éléments communiqués par les r</w:t>
      </w:r>
      <w:r w:rsidRPr="00AA244E">
        <w:rPr>
          <w:rFonts w:ascii="Calibri" w:hAnsi="Calibri"/>
          <w:szCs w:val="22"/>
        </w:rPr>
        <w:t>éseaux</w:t>
      </w:r>
      <w:r w:rsidR="00C546E1" w:rsidRPr="00AA244E">
        <w:rPr>
          <w:rFonts w:ascii="Calibri" w:hAnsi="Calibri"/>
          <w:szCs w:val="22"/>
        </w:rPr>
        <w:t>.</w:t>
      </w:r>
    </w:p>
    <w:p w:rsidR="009A0183" w:rsidRPr="00AA244E" w:rsidRDefault="009A0183" w:rsidP="009A0183">
      <w:pPr>
        <w:tabs>
          <w:tab w:val="left" w:pos="284"/>
        </w:tabs>
        <w:spacing w:after="0"/>
        <w:jc w:val="both"/>
        <w:rPr>
          <w:rFonts w:ascii="Calibri" w:hAnsi="Calibri"/>
          <w:szCs w:val="22"/>
        </w:rPr>
      </w:pPr>
    </w:p>
    <w:p w:rsidR="00AA244E" w:rsidRDefault="00AA244E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794AE7" w:rsidRDefault="00794AE7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794AE7" w:rsidRDefault="00794AE7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794AE7" w:rsidRDefault="00794AE7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794AE7" w:rsidRDefault="00794AE7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794AE7" w:rsidRDefault="00794AE7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794AE7" w:rsidRDefault="00794AE7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794AE7" w:rsidRDefault="00794AE7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AA244E" w:rsidRDefault="00AA244E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0F2CDF" w:rsidRDefault="000F2CDF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AA244E" w:rsidRPr="00CD15FE" w:rsidRDefault="00AA244E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8A4627" w:rsidRDefault="008464EC" w:rsidP="00FF2C89">
      <w:pPr>
        <w:spacing w:after="0"/>
        <w:jc w:val="center"/>
        <w:rPr>
          <w:rFonts w:ascii="Calibri" w:hAnsi="Calibri"/>
          <w:b/>
          <w:i/>
          <w:color w:val="0000FF"/>
          <w:sz w:val="24"/>
        </w:rPr>
      </w:pPr>
      <w:r>
        <w:rPr>
          <w:rFonts w:ascii="Calibri" w:hAnsi="Calibri"/>
          <w:b/>
          <w:i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28575</wp:posOffset>
                </wp:positionV>
                <wp:extent cx="6532880" cy="450850"/>
                <wp:effectExtent l="22860" t="19050" r="45085" b="444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2880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4627" w:rsidRPr="008A4627" w:rsidRDefault="008A4627" w:rsidP="008A4627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I – Modalités de réponse à l’appel à projet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left:0;text-align:left;margin-left:-3.45pt;margin-top:2.25pt;width:514.4pt;height: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" fillcolor="#4f81bd" strokecolor="#f2f2f2" strokeweight="3pt">
                <v:shadow on="t" color="#243f60" opacity=".5"/>
                <v:textbox>
                  <w:txbxContent>
                    <w:p w:rsidR="008A4627" w:rsidRPr="008A4627" w:rsidRDefault="008A4627" w:rsidP="008A4627">
                      <w:pP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I – Modalités de réponse à l’appel à projet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3989" w:rsidRPr="00CD15FE" w:rsidRDefault="00103989" w:rsidP="00FF2C89">
      <w:pPr>
        <w:spacing w:after="0"/>
        <w:jc w:val="center"/>
        <w:rPr>
          <w:rFonts w:ascii="Calibri" w:hAnsi="Calibri"/>
          <w:b/>
          <w:i/>
          <w:color w:val="0000FF"/>
          <w:sz w:val="24"/>
        </w:rPr>
      </w:pPr>
    </w:p>
    <w:p w:rsidR="008A4627" w:rsidRPr="00CD15FE" w:rsidRDefault="008A4627" w:rsidP="00FF2C89">
      <w:pPr>
        <w:spacing w:after="0"/>
        <w:jc w:val="center"/>
        <w:rPr>
          <w:rFonts w:ascii="Calibri" w:hAnsi="Calibri"/>
          <w:b/>
          <w:i/>
          <w:color w:val="0000FF"/>
          <w:sz w:val="24"/>
        </w:rPr>
      </w:pPr>
    </w:p>
    <w:p w:rsidR="007A6BDA" w:rsidRDefault="007A6BDA" w:rsidP="006A49F0">
      <w:pPr>
        <w:spacing w:after="0"/>
        <w:ind w:left="360"/>
        <w:jc w:val="both"/>
        <w:rPr>
          <w:rFonts w:ascii="Calibri" w:hAnsi="Calibri"/>
          <w:sz w:val="24"/>
        </w:rPr>
      </w:pPr>
    </w:p>
    <w:p w:rsidR="009A0183" w:rsidRPr="00CD15FE" w:rsidRDefault="009A0183" w:rsidP="006A49F0">
      <w:pPr>
        <w:spacing w:after="0"/>
        <w:ind w:left="360"/>
        <w:jc w:val="both"/>
        <w:rPr>
          <w:rFonts w:ascii="Calibri" w:hAnsi="Calibri"/>
          <w:sz w:val="24"/>
        </w:rPr>
      </w:pPr>
    </w:p>
    <w:p w:rsidR="00087509" w:rsidRPr="006B6ABF" w:rsidRDefault="0041140D" w:rsidP="0020390E">
      <w:pPr>
        <w:pBdr>
          <w:top w:val="single" w:sz="4" w:space="1" w:color="760000"/>
          <w:left w:val="single" w:sz="4" w:space="31" w:color="760000"/>
          <w:bottom w:val="single" w:sz="4" w:space="1" w:color="760000"/>
          <w:right w:val="single" w:sz="4" w:space="4" w:color="760000"/>
        </w:pBdr>
        <w:spacing w:after="0"/>
        <w:ind w:left="1985" w:right="1699" w:firstLine="150"/>
        <w:jc w:val="center"/>
        <w:rPr>
          <w:rFonts w:ascii="Calibri" w:hAnsi="Calibri"/>
          <w:b/>
          <w:color w:val="E36C0A"/>
          <w:sz w:val="36"/>
          <w:szCs w:val="36"/>
        </w:rPr>
      </w:pPr>
      <w:r w:rsidRPr="006B6ABF">
        <w:rPr>
          <w:rFonts w:ascii="Calibri" w:hAnsi="Calibri"/>
          <w:b/>
          <w:color w:val="E36C0A"/>
          <w:sz w:val="36"/>
          <w:szCs w:val="36"/>
        </w:rPr>
        <w:t xml:space="preserve">Date limite de retour : </w:t>
      </w:r>
      <w:r w:rsidR="008464EC">
        <w:rPr>
          <w:rFonts w:ascii="Calibri" w:hAnsi="Calibri"/>
          <w:b/>
          <w:color w:val="E36C0A"/>
          <w:sz w:val="36"/>
          <w:szCs w:val="36"/>
        </w:rPr>
        <w:t>05</w:t>
      </w:r>
      <w:r w:rsidR="00AE53CA">
        <w:rPr>
          <w:rFonts w:ascii="Calibri" w:hAnsi="Calibri"/>
          <w:b/>
          <w:color w:val="E36C0A"/>
          <w:sz w:val="36"/>
          <w:szCs w:val="36"/>
        </w:rPr>
        <w:t>/0</w:t>
      </w:r>
      <w:r w:rsidR="008464EC">
        <w:rPr>
          <w:rFonts w:ascii="Calibri" w:hAnsi="Calibri"/>
          <w:b/>
          <w:color w:val="E36C0A"/>
          <w:sz w:val="36"/>
          <w:szCs w:val="36"/>
        </w:rPr>
        <w:t>2</w:t>
      </w:r>
      <w:r w:rsidR="00B003D3" w:rsidRPr="006B6ABF">
        <w:rPr>
          <w:rFonts w:ascii="Calibri" w:hAnsi="Calibri"/>
          <w:b/>
          <w:color w:val="E36C0A"/>
          <w:sz w:val="36"/>
          <w:szCs w:val="36"/>
        </w:rPr>
        <w:t>/</w:t>
      </w:r>
      <w:r w:rsidR="00B741E0">
        <w:rPr>
          <w:rFonts w:ascii="Calibri" w:hAnsi="Calibri"/>
          <w:b/>
          <w:color w:val="E36C0A"/>
          <w:sz w:val="36"/>
          <w:szCs w:val="36"/>
        </w:rPr>
        <w:t>20</w:t>
      </w:r>
      <w:r w:rsidR="00DA5324">
        <w:rPr>
          <w:rFonts w:ascii="Calibri" w:hAnsi="Calibri"/>
          <w:b/>
          <w:color w:val="E36C0A"/>
          <w:sz w:val="36"/>
          <w:szCs w:val="36"/>
        </w:rPr>
        <w:t>2</w:t>
      </w:r>
      <w:r w:rsidR="008464EC">
        <w:rPr>
          <w:rFonts w:ascii="Calibri" w:hAnsi="Calibri"/>
          <w:b/>
          <w:color w:val="E36C0A"/>
          <w:sz w:val="36"/>
          <w:szCs w:val="36"/>
        </w:rPr>
        <w:t>1</w:t>
      </w:r>
    </w:p>
    <w:p w:rsidR="00087509" w:rsidRDefault="00087509" w:rsidP="0041140D">
      <w:pPr>
        <w:spacing w:after="0"/>
        <w:ind w:left="1410" w:hanging="1410"/>
        <w:jc w:val="center"/>
        <w:rPr>
          <w:rFonts w:ascii="Calibri" w:hAnsi="Calibri"/>
          <w:b/>
          <w:color w:val="800000"/>
          <w:sz w:val="24"/>
        </w:rPr>
      </w:pPr>
    </w:p>
    <w:p w:rsidR="00103989" w:rsidRPr="00CD15FE" w:rsidRDefault="00103989" w:rsidP="0041140D">
      <w:pPr>
        <w:spacing w:after="0"/>
        <w:ind w:left="1410" w:hanging="1410"/>
        <w:jc w:val="center"/>
        <w:rPr>
          <w:rFonts w:ascii="Calibri" w:hAnsi="Calibri"/>
          <w:b/>
          <w:color w:val="800000"/>
          <w:sz w:val="24"/>
        </w:rPr>
      </w:pPr>
    </w:p>
    <w:p w:rsidR="00D0062E" w:rsidRPr="00AA244E" w:rsidRDefault="00AB7F11" w:rsidP="006A49F0">
      <w:pPr>
        <w:spacing w:after="0"/>
        <w:jc w:val="both"/>
        <w:rPr>
          <w:rStyle w:val="CitationHTML"/>
          <w:rFonts w:ascii="Arial" w:hAnsi="Arial" w:cs="Arial"/>
          <w:i w:val="0"/>
          <w:iCs w:val="0"/>
          <w:color w:val="666666"/>
          <w:szCs w:val="22"/>
        </w:rPr>
      </w:pPr>
      <w:r w:rsidRPr="00AA244E">
        <w:rPr>
          <w:rFonts w:ascii="Calibri" w:hAnsi="Calibri"/>
          <w:b/>
          <w:bCs/>
          <w:szCs w:val="22"/>
        </w:rPr>
        <w:t>1/</w:t>
      </w:r>
      <w:r w:rsidR="007A6BDA" w:rsidRPr="00AA244E">
        <w:rPr>
          <w:rFonts w:ascii="Calibri" w:hAnsi="Calibri"/>
          <w:szCs w:val="22"/>
        </w:rPr>
        <w:t xml:space="preserve">Rédiger </w:t>
      </w:r>
      <w:r w:rsidRPr="00AA244E">
        <w:rPr>
          <w:rFonts w:ascii="Calibri" w:hAnsi="Calibri"/>
          <w:szCs w:val="22"/>
        </w:rPr>
        <w:t xml:space="preserve">le projet </w:t>
      </w:r>
      <w:r w:rsidR="00775357" w:rsidRPr="00AA244E">
        <w:rPr>
          <w:rFonts w:ascii="Calibri" w:hAnsi="Calibri"/>
          <w:szCs w:val="22"/>
        </w:rPr>
        <w:t>à l’aide de la « </w:t>
      </w:r>
      <w:r w:rsidR="00775357" w:rsidRPr="00AA244E">
        <w:rPr>
          <w:rFonts w:ascii="Calibri" w:hAnsi="Calibri"/>
          <w:b/>
          <w:szCs w:val="22"/>
        </w:rPr>
        <w:t xml:space="preserve">fiche réponse à l’appel à projet </w:t>
      </w:r>
      <w:r w:rsidRPr="00AA244E">
        <w:rPr>
          <w:rFonts w:ascii="Calibri" w:hAnsi="Calibri"/>
          <w:b/>
          <w:szCs w:val="22"/>
        </w:rPr>
        <w:t> </w:t>
      </w:r>
      <w:r w:rsidR="00775357" w:rsidRPr="00AA244E">
        <w:rPr>
          <w:rFonts w:ascii="Calibri" w:hAnsi="Calibri"/>
          <w:b/>
          <w:szCs w:val="22"/>
        </w:rPr>
        <w:t xml:space="preserve">parrainage </w:t>
      </w:r>
      <w:r w:rsidR="00B741E0" w:rsidRPr="00AA244E">
        <w:rPr>
          <w:rFonts w:ascii="Calibri" w:hAnsi="Calibri"/>
          <w:b/>
          <w:szCs w:val="22"/>
        </w:rPr>
        <w:t>20</w:t>
      </w:r>
      <w:r w:rsidR="00DA5324">
        <w:rPr>
          <w:rFonts w:ascii="Calibri" w:hAnsi="Calibri"/>
          <w:b/>
          <w:szCs w:val="22"/>
        </w:rPr>
        <w:t>2</w:t>
      </w:r>
      <w:r w:rsidR="008464EC">
        <w:rPr>
          <w:rFonts w:ascii="Calibri" w:hAnsi="Calibri"/>
          <w:b/>
          <w:szCs w:val="22"/>
        </w:rPr>
        <w:t>1</w:t>
      </w:r>
      <w:r w:rsidRPr="00AA244E">
        <w:rPr>
          <w:rFonts w:ascii="Calibri" w:hAnsi="Calibri"/>
          <w:b/>
          <w:szCs w:val="22"/>
        </w:rPr>
        <w:t> »</w:t>
      </w:r>
      <w:r w:rsidRPr="00AA244E">
        <w:rPr>
          <w:rFonts w:ascii="Calibri" w:hAnsi="Calibri"/>
          <w:szCs w:val="22"/>
        </w:rPr>
        <w:t xml:space="preserve"> </w:t>
      </w:r>
      <w:r w:rsidR="004D5652" w:rsidRPr="00AA244E">
        <w:rPr>
          <w:rFonts w:ascii="Calibri" w:hAnsi="Calibri"/>
          <w:szCs w:val="22"/>
        </w:rPr>
        <w:t xml:space="preserve">téléchargeable sur le site de la </w:t>
      </w:r>
      <w:r w:rsidR="0078394E" w:rsidRPr="00AA244E">
        <w:rPr>
          <w:rFonts w:ascii="Calibri" w:hAnsi="Calibri"/>
          <w:szCs w:val="22"/>
        </w:rPr>
        <w:t xml:space="preserve">DIRECCTE : </w:t>
      </w:r>
      <w:hyperlink r:id="rId12" w:history="1">
        <w:r w:rsidR="00D0062E" w:rsidRPr="00AA244E">
          <w:rPr>
            <w:rStyle w:val="Lienhypertexte"/>
            <w:rFonts w:ascii="Arial" w:hAnsi="Arial" w:cs="Arial"/>
            <w:szCs w:val="22"/>
          </w:rPr>
          <w:t>www.</w:t>
        </w:r>
        <w:r w:rsidR="00D0062E" w:rsidRPr="00AA244E">
          <w:rPr>
            <w:rStyle w:val="Lienhypertexte"/>
            <w:rFonts w:ascii="Arial" w:hAnsi="Arial" w:cs="Arial"/>
            <w:b/>
            <w:bCs/>
            <w:szCs w:val="22"/>
          </w:rPr>
          <w:t>Nouvelle-Aquitaine</w:t>
        </w:r>
        <w:r w:rsidR="00D0062E" w:rsidRPr="00AA244E">
          <w:rPr>
            <w:rStyle w:val="Lienhypertexte"/>
            <w:rFonts w:ascii="Arial" w:hAnsi="Arial" w:cs="Arial"/>
            <w:szCs w:val="22"/>
          </w:rPr>
          <w:t>.</w:t>
        </w:r>
        <w:r w:rsidR="00D0062E" w:rsidRPr="00AA244E">
          <w:rPr>
            <w:rStyle w:val="Lienhypertexte"/>
            <w:rFonts w:ascii="Arial" w:hAnsi="Arial" w:cs="Arial"/>
            <w:b/>
            <w:bCs/>
            <w:szCs w:val="22"/>
          </w:rPr>
          <w:t>direccte</w:t>
        </w:r>
        <w:r w:rsidR="00D0062E" w:rsidRPr="00AA244E">
          <w:rPr>
            <w:rStyle w:val="Lienhypertexte"/>
            <w:rFonts w:ascii="Arial" w:hAnsi="Arial" w:cs="Arial"/>
            <w:szCs w:val="22"/>
          </w:rPr>
          <w:t>.gouv.fr/</w:t>
        </w:r>
      </w:hyperlink>
    </w:p>
    <w:p w:rsidR="00B066F6" w:rsidRPr="00AA244E" w:rsidRDefault="00B066F6" w:rsidP="006A49F0">
      <w:pPr>
        <w:spacing w:after="0"/>
        <w:jc w:val="both"/>
        <w:rPr>
          <w:rFonts w:ascii="Calibri" w:hAnsi="Calibri"/>
          <w:szCs w:val="22"/>
        </w:rPr>
      </w:pPr>
    </w:p>
    <w:p w:rsidR="00134447" w:rsidRPr="00AA244E" w:rsidRDefault="00C166F4" w:rsidP="00134447">
      <w:p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b/>
          <w:bCs/>
          <w:szCs w:val="22"/>
        </w:rPr>
        <w:t>2/</w:t>
      </w:r>
      <w:r w:rsidR="00C546E1" w:rsidRPr="00AA244E">
        <w:rPr>
          <w:rFonts w:ascii="Calibri" w:hAnsi="Calibri"/>
          <w:bCs/>
          <w:szCs w:val="22"/>
        </w:rPr>
        <w:t>T</w:t>
      </w:r>
      <w:r w:rsidRPr="00AA244E">
        <w:rPr>
          <w:rFonts w:ascii="Calibri" w:hAnsi="Calibri"/>
          <w:szCs w:val="22"/>
        </w:rPr>
        <w:t>ransmettre</w:t>
      </w:r>
      <w:r w:rsidR="00103989" w:rsidRPr="00AA244E">
        <w:rPr>
          <w:rFonts w:ascii="Calibri" w:hAnsi="Calibri"/>
          <w:szCs w:val="22"/>
        </w:rPr>
        <w:t> </w:t>
      </w:r>
      <w:r w:rsidR="00134447" w:rsidRPr="00AA244E">
        <w:rPr>
          <w:rFonts w:ascii="Calibri" w:hAnsi="Calibri"/>
          <w:szCs w:val="22"/>
        </w:rPr>
        <w:t xml:space="preserve">impérativement </w:t>
      </w:r>
      <w:r w:rsidR="00103989" w:rsidRPr="00AA244E">
        <w:rPr>
          <w:rFonts w:ascii="Calibri" w:hAnsi="Calibri"/>
          <w:szCs w:val="22"/>
        </w:rPr>
        <w:t xml:space="preserve">sur </w:t>
      </w:r>
      <w:r w:rsidR="00C546E1" w:rsidRPr="00AA244E">
        <w:rPr>
          <w:rFonts w:ascii="Calibri" w:hAnsi="Calibri"/>
          <w:b/>
          <w:bCs/>
          <w:szCs w:val="22"/>
        </w:rPr>
        <w:t xml:space="preserve">support numérique </w:t>
      </w:r>
      <w:r w:rsidR="00134447" w:rsidRPr="00AA244E">
        <w:rPr>
          <w:rFonts w:ascii="Calibri" w:hAnsi="Calibri"/>
          <w:szCs w:val="22"/>
        </w:rPr>
        <w:t>aux trois</w:t>
      </w:r>
      <w:r w:rsidR="00103989" w:rsidRPr="00AA244E">
        <w:rPr>
          <w:rFonts w:ascii="Calibri" w:hAnsi="Calibri"/>
          <w:szCs w:val="22"/>
        </w:rPr>
        <w:t xml:space="preserve"> services instructeur</w:t>
      </w:r>
      <w:r w:rsidR="00D0062E" w:rsidRPr="00AA244E">
        <w:rPr>
          <w:rFonts w:ascii="Calibri" w:hAnsi="Calibri"/>
          <w:szCs w:val="22"/>
        </w:rPr>
        <w:t>s (voir coordonnées ci-</w:t>
      </w:r>
      <w:r w:rsidR="00C546E1" w:rsidRPr="00AA244E">
        <w:rPr>
          <w:rFonts w:ascii="Calibri" w:hAnsi="Calibri"/>
          <w:szCs w:val="22"/>
        </w:rPr>
        <w:t>après</w:t>
      </w:r>
      <w:r w:rsidR="00D0062E" w:rsidRPr="00AA244E">
        <w:rPr>
          <w:rFonts w:ascii="Calibri" w:hAnsi="Calibri"/>
          <w:szCs w:val="22"/>
        </w:rPr>
        <w:t>)</w:t>
      </w:r>
      <w:r w:rsidR="00134447" w:rsidRPr="00AA244E">
        <w:rPr>
          <w:rFonts w:ascii="Calibri" w:hAnsi="Calibri"/>
          <w:szCs w:val="22"/>
        </w:rPr>
        <w:t> :</w:t>
      </w:r>
    </w:p>
    <w:p w:rsidR="00134447" w:rsidRPr="00AA244E" w:rsidRDefault="00134447" w:rsidP="00134447">
      <w:pPr>
        <w:spacing w:after="0"/>
        <w:jc w:val="both"/>
        <w:rPr>
          <w:rFonts w:ascii="Calibri" w:hAnsi="Calibri"/>
          <w:szCs w:val="22"/>
        </w:rPr>
      </w:pPr>
    </w:p>
    <w:p w:rsidR="00103989" w:rsidRPr="00AA244E" w:rsidRDefault="00C166F4" w:rsidP="00134447">
      <w:pPr>
        <w:numPr>
          <w:ilvl w:val="0"/>
          <w:numId w:val="11"/>
        </w:num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  <w:u w:val="single"/>
        </w:rPr>
        <w:t>un exemplaire de la réponse à l’appel à projet</w:t>
      </w:r>
      <w:r w:rsidR="00134447" w:rsidRPr="00AA244E">
        <w:rPr>
          <w:rFonts w:ascii="Calibri" w:hAnsi="Calibri"/>
          <w:szCs w:val="22"/>
        </w:rPr>
        <w:t xml:space="preserve"> et son budget prévisionnel annexé.</w:t>
      </w:r>
    </w:p>
    <w:p w:rsidR="00C468DC" w:rsidRPr="00AA244E" w:rsidRDefault="00330122" w:rsidP="00134447">
      <w:pPr>
        <w:numPr>
          <w:ilvl w:val="0"/>
          <w:numId w:val="11"/>
        </w:num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Les </w:t>
      </w:r>
      <w:r w:rsidRPr="003B252A">
        <w:rPr>
          <w:rFonts w:ascii="Calibri" w:hAnsi="Calibri"/>
          <w:b/>
          <w:szCs w:val="22"/>
          <w:u w:val="single"/>
        </w:rPr>
        <w:t>annexes</w:t>
      </w:r>
      <w:r w:rsidRPr="00AA244E">
        <w:rPr>
          <w:rFonts w:ascii="Calibri" w:hAnsi="Calibri"/>
          <w:szCs w:val="22"/>
        </w:rPr>
        <w:t xml:space="preserve"> au bilan 20</w:t>
      </w:r>
      <w:r w:rsidR="008464EC">
        <w:rPr>
          <w:rFonts w:ascii="Calibri" w:hAnsi="Calibri"/>
          <w:szCs w:val="22"/>
        </w:rPr>
        <w:t>20</w:t>
      </w:r>
      <w:r w:rsidR="003B252A">
        <w:rPr>
          <w:rFonts w:ascii="Calibri" w:hAnsi="Calibri"/>
          <w:szCs w:val="22"/>
        </w:rPr>
        <w:t xml:space="preserve">, </w:t>
      </w:r>
      <w:r w:rsidR="003B252A" w:rsidRPr="003B252A">
        <w:rPr>
          <w:rFonts w:ascii="Calibri" w:hAnsi="Calibri"/>
          <w:b/>
          <w:szCs w:val="22"/>
          <w:u w:val="single"/>
        </w:rPr>
        <w:t>uniquement sous format Excel</w:t>
      </w:r>
      <w:r w:rsidRPr="00AA244E">
        <w:rPr>
          <w:rFonts w:ascii="Calibri" w:hAnsi="Calibri"/>
          <w:szCs w:val="22"/>
        </w:rPr>
        <w:t xml:space="preserve"> : </w:t>
      </w:r>
    </w:p>
    <w:p w:rsidR="00330122" w:rsidRPr="00AA244E" w:rsidRDefault="00330122" w:rsidP="00330122">
      <w:pPr>
        <w:spacing w:after="0"/>
        <w:ind w:left="709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sym w:font="Wingdings" w:char="F0F8"/>
      </w:r>
      <w:r w:rsidRPr="00AA244E">
        <w:rPr>
          <w:rFonts w:ascii="Calibri" w:hAnsi="Calibri"/>
          <w:szCs w:val="22"/>
        </w:rPr>
        <w:t xml:space="preserve"> Annexe 1 Filleul(e)s</w:t>
      </w:r>
    </w:p>
    <w:p w:rsidR="00330122" w:rsidRPr="00AA244E" w:rsidRDefault="00330122" w:rsidP="00330122">
      <w:pPr>
        <w:spacing w:after="0"/>
        <w:ind w:left="709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sym w:font="Wingdings" w:char="F0F8"/>
      </w:r>
      <w:r w:rsidRPr="00AA244E">
        <w:rPr>
          <w:rFonts w:ascii="Calibri" w:hAnsi="Calibri"/>
          <w:szCs w:val="22"/>
        </w:rPr>
        <w:t xml:space="preserve"> Annexe 2 </w:t>
      </w:r>
      <w:r w:rsidR="00B7227F">
        <w:rPr>
          <w:rFonts w:ascii="Calibri" w:hAnsi="Calibri"/>
          <w:szCs w:val="22"/>
        </w:rPr>
        <w:t>Marraines/</w:t>
      </w:r>
      <w:r w:rsidRPr="00B7227F">
        <w:rPr>
          <w:rFonts w:ascii="Calibri" w:hAnsi="Calibri"/>
          <w:szCs w:val="22"/>
        </w:rPr>
        <w:t>Parrains</w:t>
      </w:r>
    </w:p>
    <w:p w:rsidR="00330122" w:rsidRPr="00AA244E" w:rsidRDefault="00330122" w:rsidP="00330122">
      <w:pPr>
        <w:spacing w:after="0"/>
        <w:jc w:val="both"/>
        <w:rPr>
          <w:rFonts w:ascii="Calibri" w:hAnsi="Calibri"/>
          <w:szCs w:val="22"/>
        </w:rPr>
      </w:pPr>
    </w:p>
    <w:p w:rsidR="00330122" w:rsidRPr="00AA244E" w:rsidRDefault="00330122" w:rsidP="00330122">
      <w:pPr>
        <w:spacing w:after="0"/>
        <w:jc w:val="both"/>
        <w:rPr>
          <w:rFonts w:ascii="Calibri" w:hAnsi="Calibri"/>
          <w:b/>
          <w:i/>
          <w:szCs w:val="22"/>
        </w:rPr>
      </w:pPr>
      <w:r w:rsidRPr="00AA244E">
        <w:rPr>
          <w:rFonts w:ascii="Calibri" w:hAnsi="Calibri"/>
          <w:b/>
          <w:i/>
          <w:szCs w:val="22"/>
        </w:rPr>
        <w:t>Les réponses à l’appel à projet ne seront instruites que sous réserve de la complétude du dossier</w:t>
      </w:r>
      <w:r w:rsidR="0058163E" w:rsidRPr="00AA244E">
        <w:rPr>
          <w:rFonts w:ascii="Calibri" w:hAnsi="Calibri"/>
          <w:b/>
          <w:i/>
          <w:szCs w:val="22"/>
        </w:rPr>
        <w:t xml:space="preserve"> et des éléments demandés ci-dessus.</w:t>
      </w:r>
    </w:p>
    <w:p w:rsidR="00134447" w:rsidRPr="00AA244E" w:rsidRDefault="00134447" w:rsidP="00D262E9">
      <w:pPr>
        <w:spacing w:after="0"/>
        <w:jc w:val="both"/>
        <w:rPr>
          <w:rFonts w:ascii="Calibri" w:hAnsi="Calibri"/>
          <w:b/>
          <w:bCs/>
          <w:i/>
          <w:szCs w:val="22"/>
        </w:rPr>
      </w:pPr>
    </w:p>
    <w:p w:rsidR="004565D2" w:rsidRPr="00CD15FE" w:rsidRDefault="008464EC" w:rsidP="004565D2">
      <w:pPr>
        <w:spacing w:after="0"/>
        <w:ind w:left="720"/>
        <w:jc w:val="center"/>
        <w:rPr>
          <w:rFonts w:ascii="Calibri" w:hAnsi="Calibri"/>
          <w:b/>
          <w:i/>
          <w:color w:val="0000FF"/>
          <w:sz w:val="24"/>
        </w:rPr>
      </w:pPr>
      <w:r>
        <w:rPr>
          <w:rFonts w:ascii="Calibri" w:hAnsi="Calibri"/>
          <w:b/>
          <w:bCs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60325</wp:posOffset>
                </wp:positionV>
                <wp:extent cx="6743700" cy="450850"/>
                <wp:effectExtent l="21590" t="22225" r="45085" b="5080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4627" w:rsidRPr="008A4627" w:rsidRDefault="008A4627" w:rsidP="008A4627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II – Modalités de conventionnement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8" style="position:absolute;left:0;text-align:left;margin-left:-8.05pt;margin-top:4.75pt;width:531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" fillcolor="#4f81bd" strokecolor="#f2f2f2" strokeweight="3pt">
                <v:shadow on="t" color="#243f60" opacity=".5"/>
                <v:textbox>
                  <w:txbxContent>
                    <w:p w:rsidR="008A4627" w:rsidRPr="008A4627" w:rsidRDefault="008A4627" w:rsidP="008A4627">
                      <w:pP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II – Modalités de conventionnement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2B0A" w:rsidRPr="00CD15FE" w:rsidRDefault="003F2B0A" w:rsidP="004565D2">
      <w:pPr>
        <w:spacing w:after="0"/>
        <w:ind w:left="720"/>
        <w:jc w:val="center"/>
        <w:rPr>
          <w:rFonts w:ascii="Calibri" w:hAnsi="Calibri"/>
          <w:b/>
          <w:i/>
          <w:color w:val="0000FF"/>
          <w:sz w:val="24"/>
        </w:rPr>
      </w:pPr>
    </w:p>
    <w:p w:rsidR="003F2B0A" w:rsidRPr="00CD15FE" w:rsidRDefault="003F2B0A" w:rsidP="004565D2">
      <w:pPr>
        <w:spacing w:after="0"/>
        <w:ind w:left="720"/>
        <w:jc w:val="center"/>
        <w:rPr>
          <w:rFonts w:ascii="Calibri" w:hAnsi="Calibri"/>
          <w:b/>
          <w:i/>
          <w:color w:val="0000FF"/>
          <w:sz w:val="24"/>
        </w:rPr>
      </w:pPr>
    </w:p>
    <w:p w:rsidR="008A4627" w:rsidRPr="00CD15FE" w:rsidRDefault="008A4627" w:rsidP="004565D2">
      <w:pPr>
        <w:spacing w:after="0"/>
        <w:ind w:left="720"/>
        <w:jc w:val="center"/>
        <w:rPr>
          <w:rFonts w:ascii="Calibri" w:hAnsi="Calibri"/>
          <w:b/>
          <w:i/>
          <w:color w:val="0000FF"/>
          <w:sz w:val="24"/>
        </w:rPr>
      </w:pPr>
    </w:p>
    <w:p w:rsidR="004565D2" w:rsidRPr="00AA244E" w:rsidRDefault="00D23750" w:rsidP="004565D2">
      <w:pPr>
        <w:spacing w:after="0"/>
        <w:jc w:val="both"/>
        <w:rPr>
          <w:rFonts w:ascii="Calibri" w:hAnsi="Calibri"/>
          <w:b/>
          <w:szCs w:val="22"/>
        </w:rPr>
      </w:pPr>
      <w:r w:rsidRPr="00AA244E">
        <w:rPr>
          <w:rFonts w:ascii="Calibri" w:hAnsi="Calibri"/>
          <w:b/>
          <w:bCs/>
          <w:color w:val="548DD4"/>
          <w:szCs w:val="22"/>
        </w:rPr>
        <w:t xml:space="preserve">1/ </w:t>
      </w:r>
      <w:r w:rsidR="004565D2" w:rsidRPr="00AA244E">
        <w:rPr>
          <w:rFonts w:ascii="Calibri" w:hAnsi="Calibri"/>
          <w:b/>
          <w:bCs/>
          <w:color w:val="548DD4"/>
          <w:szCs w:val="22"/>
        </w:rPr>
        <w:t xml:space="preserve">Instruction, décision et validation du </w:t>
      </w:r>
      <w:r w:rsidR="004565D2" w:rsidRPr="00AA244E">
        <w:rPr>
          <w:rFonts w:ascii="Calibri" w:hAnsi="Calibri"/>
          <w:b/>
          <w:color w:val="548DD4"/>
          <w:szCs w:val="22"/>
        </w:rPr>
        <w:t>Comité Régional de pilotage</w:t>
      </w:r>
      <w:r w:rsidR="001C1C4A" w:rsidRPr="00AA244E">
        <w:rPr>
          <w:rFonts w:ascii="Calibri" w:hAnsi="Calibri"/>
          <w:b/>
          <w:szCs w:val="22"/>
        </w:rPr>
        <w:t> </w:t>
      </w:r>
      <w:r w:rsidR="001C1C4A" w:rsidRPr="00AA244E">
        <w:rPr>
          <w:rFonts w:ascii="Calibri" w:hAnsi="Calibri"/>
          <w:b/>
          <w:color w:val="548DD4"/>
          <w:szCs w:val="22"/>
        </w:rPr>
        <w:t>:</w:t>
      </w:r>
    </w:p>
    <w:p w:rsidR="004565D2" w:rsidRPr="00AA244E" w:rsidRDefault="004565D2" w:rsidP="004565D2">
      <w:pPr>
        <w:spacing w:after="0"/>
        <w:ind w:firstLine="708"/>
        <w:jc w:val="both"/>
        <w:rPr>
          <w:rFonts w:ascii="Calibri" w:hAnsi="Calibri"/>
          <w:szCs w:val="22"/>
        </w:rPr>
      </w:pPr>
    </w:p>
    <w:p w:rsidR="00C16E9D" w:rsidRPr="00AA244E" w:rsidRDefault="004565D2" w:rsidP="00C16E9D">
      <w:pPr>
        <w:numPr>
          <w:ilvl w:val="0"/>
          <w:numId w:val="7"/>
        </w:numPr>
        <w:spacing w:after="0"/>
        <w:ind w:left="142" w:firstLine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Les demandes de subventions sont étudiées au vu d</w:t>
      </w:r>
      <w:r w:rsidR="00632325" w:rsidRPr="00AA244E">
        <w:rPr>
          <w:rFonts w:ascii="Calibri" w:hAnsi="Calibri"/>
          <w:szCs w:val="22"/>
        </w:rPr>
        <w:t xml:space="preserve">es réponses à l’appel à projet </w:t>
      </w:r>
      <w:r w:rsidR="00C16E9D" w:rsidRPr="00AA244E">
        <w:rPr>
          <w:rFonts w:ascii="Calibri" w:hAnsi="Calibri"/>
          <w:szCs w:val="22"/>
        </w:rPr>
        <w:t>et</w:t>
      </w:r>
      <w:r w:rsidRPr="00AA244E">
        <w:rPr>
          <w:rFonts w:ascii="Calibri" w:hAnsi="Calibri"/>
          <w:szCs w:val="22"/>
        </w:rPr>
        <w:t xml:space="preserve"> d</w:t>
      </w:r>
      <w:r w:rsidR="00C16E9D" w:rsidRPr="00AA244E">
        <w:rPr>
          <w:rFonts w:ascii="Calibri" w:hAnsi="Calibri"/>
          <w:szCs w:val="22"/>
        </w:rPr>
        <w:t xml:space="preserve">es bilans </w:t>
      </w:r>
      <w:r w:rsidR="007D2623" w:rsidRPr="00AA244E">
        <w:rPr>
          <w:rFonts w:ascii="Calibri" w:hAnsi="Calibri"/>
          <w:szCs w:val="22"/>
        </w:rPr>
        <w:tab/>
      </w:r>
      <w:r w:rsidR="00C16E9D" w:rsidRPr="00AA244E">
        <w:rPr>
          <w:rFonts w:ascii="Calibri" w:hAnsi="Calibri"/>
          <w:szCs w:val="22"/>
        </w:rPr>
        <w:t>de l’année précédente</w:t>
      </w:r>
      <w:r w:rsidR="00872E27">
        <w:rPr>
          <w:rFonts w:ascii="Calibri" w:hAnsi="Calibri"/>
          <w:szCs w:val="22"/>
        </w:rPr>
        <w:t xml:space="preserve"> pour les structures financées l’année N-1</w:t>
      </w:r>
      <w:r w:rsidR="00C16E9D" w:rsidRPr="00AA244E">
        <w:rPr>
          <w:rFonts w:ascii="Calibri" w:hAnsi="Calibri"/>
          <w:szCs w:val="22"/>
        </w:rPr>
        <w:t>.</w:t>
      </w:r>
    </w:p>
    <w:p w:rsidR="00C16E9D" w:rsidRPr="00AA244E" w:rsidRDefault="00C16E9D" w:rsidP="00C16E9D">
      <w:pPr>
        <w:numPr>
          <w:ilvl w:val="0"/>
          <w:numId w:val="7"/>
        </w:numPr>
        <w:spacing w:after="0"/>
        <w:ind w:left="142" w:firstLine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Les décisions sont validées par le </w:t>
      </w:r>
      <w:r w:rsidR="004565D2" w:rsidRPr="00AA244E">
        <w:rPr>
          <w:rFonts w:ascii="Calibri" w:hAnsi="Calibri"/>
          <w:szCs w:val="22"/>
        </w:rPr>
        <w:t>comité régional de pilotage</w:t>
      </w:r>
      <w:r w:rsidRPr="00AA244E">
        <w:rPr>
          <w:rFonts w:ascii="Calibri" w:hAnsi="Calibri"/>
          <w:szCs w:val="22"/>
        </w:rPr>
        <w:t>.</w:t>
      </w:r>
    </w:p>
    <w:p w:rsidR="004565D2" w:rsidRPr="00AA244E" w:rsidRDefault="00C16E9D" w:rsidP="00C16E9D">
      <w:pPr>
        <w:numPr>
          <w:ilvl w:val="0"/>
          <w:numId w:val="7"/>
        </w:numPr>
        <w:spacing w:after="0"/>
        <w:ind w:left="142" w:firstLine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Les demandes de financement sont examinées au regard de l’enveloppe financière allouée sur </w:t>
      </w:r>
      <w:r w:rsidR="007D2623" w:rsidRPr="00AA244E">
        <w:rPr>
          <w:rFonts w:ascii="Calibri" w:hAnsi="Calibri"/>
          <w:szCs w:val="22"/>
        </w:rPr>
        <w:tab/>
      </w:r>
      <w:r w:rsidRPr="00AA244E">
        <w:rPr>
          <w:rFonts w:ascii="Calibri" w:hAnsi="Calibri"/>
          <w:szCs w:val="22"/>
        </w:rPr>
        <w:t>l’année, et, pour les demandes au Département de la Gironde, sous réserve d’une validation en commission permanente.</w:t>
      </w:r>
    </w:p>
    <w:p w:rsidR="00C16E9D" w:rsidRPr="00AA244E" w:rsidRDefault="00C16E9D" w:rsidP="00C16E9D">
      <w:pPr>
        <w:spacing w:after="0"/>
        <w:ind w:left="720"/>
        <w:jc w:val="both"/>
        <w:rPr>
          <w:rFonts w:ascii="Calibri" w:hAnsi="Calibri"/>
          <w:szCs w:val="22"/>
        </w:rPr>
      </w:pPr>
    </w:p>
    <w:p w:rsidR="00AA244E" w:rsidRPr="00AA244E" w:rsidRDefault="00AA244E" w:rsidP="004565D2">
      <w:pPr>
        <w:spacing w:after="0"/>
        <w:jc w:val="both"/>
        <w:rPr>
          <w:rFonts w:ascii="Calibri" w:hAnsi="Calibri"/>
          <w:b/>
          <w:bCs/>
          <w:color w:val="548DD4"/>
          <w:szCs w:val="22"/>
        </w:rPr>
      </w:pPr>
    </w:p>
    <w:p w:rsidR="004565D2" w:rsidRPr="00AA244E" w:rsidRDefault="004565D2" w:rsidP="004565D2">
      <w:pPr>
        <w:spacing w:after="0"/>
        <w:jc w:val="both"/>
        <w:rPr>
          <w:rFonts w:ascii="Calibri" w:hAnsi="Calibri"/>
          <w:b/>
          <w:color w:val="548DD4"/>
          <w:szCs w:val="22"/>
        </w:rPr>
      </w:pPr>
      <w:r w:rsidRPr="00AA244E">
        <w:rPr>
          <w:rFonts w:ascii="Calibri" w:hAnsi="Calibri"/>
          <w:b/>
          <w:bCs/>
          <w:color w:val="548DD4"/>
          <w:szCs w:val="22"/>
        </w:rPr>
        <w:t xml:space="preserve">2/ </w:t>
      </w:r>
      <w:r w:rsidRPr="00AA244E">
        <w:rPr>
          <w:rFonts w:ascii="Calibri" w:hAnsi="Calibri"/>
          <w:b/>
          <w:color w:val="548DD4"/>
          <w:szCs w:val="22"/>
        </w:rPr>
        <w:t>Notification de la déci</w:t>
      </w:r>
      <w:r w:rsidR="001C1C4A" w:rsidRPr="00AA244E">
        <w:rPr>
          <w:rFonts w:ascii="Calibri" w:hAnsi="Calibri"/>
          <w:b/>
          <w:color w:val="548DD4"/>
          <w:szCs w:val="22"/>
        </w:rPr>
        <w:t>sion  à l’organisme demandeur :</w:t>
      </w:r>
    </w:p>
    <w:p w:rsidR="004565D2" w:rsidRPr="00AA244E" w:rsidRDefault="004565D2" w:rsidP="004565D2">
      <w:pPr>
        <w:spacing w:after="0"/>
        <w:jc w:val="both"/>
        <w:rPr>
          <w:rFonts w:ascii="Calibri" w:hAnsi="Calibri"/>
          <w:szCs w:val="22"/>
        </w:rPr>
      </w:pPr>
    </w:p>
    <w:p w:rsidR="004565D2" w:rsidRPr="00AA244E" w:rsidRDefault="004565D2" w:rsidP="004565D2">
      <w:p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Les notifications </w:t>
      </w:r>
      <w:r w:rsidR="00C23097" w:rsidRPr="00AA244E">
        <w:rPr>
          <w:rFonts w:ascii="Calibri" w:hAnsi="Calibri"/>
          <w:szCs w:val="22"/>
        </w:rPr>
        <w:t xml:space="preserve">de décision </w:t>
      </w:r>
      <w:r w:rsidR="00DD7F57" w:rsidRPr="00AA244E">
        <w:rPr>
          <w:rFonts w:ascii="Calibri" w:hAnsi="Calibri"/>
          <w:szCs w:val="22"/>
        </w:rPr>
        <w:t xml:space="preserve">sont envoyées </w:t>
      </w:r>
      <w:r w:rsidRPr="00AA244E">
        <w:rPr>
          <w:rFonts w:ascii="Calibri" w:hAnsi="Calibri"/>
          <w:szCs w:val="22"/>
        </w:rPr>
        <w:t xml:space="preserve">par courrier de </w:t>
      </w:r>
      <w:bookmarkStart w:id="0" w:name="_Toc77126590"/>
      <w:r w:rsidRPr="00AA244E">
        <w:rPr>
          <w:rFonts w:ascii="Calibri" w:hAnsi="Calibri"/>
          <w:szCs w:val="22"/>
        </w:rPr>
        <w:t>la DIRECCTE à chaque structure.</w:t>
      </w:r>
    </w:p>
    <w:p w:rsidR="009A0183" w:rsidRPr="00AA244E" w:rsidRDefault="004565D2" w:rsidP="004565D2">
      <w:p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Ce courrier précise le nombre de nouvelles entrées </w:t>
      </w:r>
      <w:r w:rsidR="006122AD" w:rsidRPr="00AA244E">
        <w:rPr>
          <w:rFonts w:ascii="Calibri" w:hAnsi="Calibri"/>
          <w:szCs w:val="22"/>
        </w:rPr>
        <w:t>attribu</w:t>
      </w:r>
      <w:r w:rsidR="00A27482" w:rsidRPr="00AA244E">
        <w:rPr>
          <w:rFonts w:ascii="Calibri" w:hAnsi="Calibri"/>
          <w:szCs w:val="22"/>
        </w:rPr>
        <w:t xml:space="preserve">ées </w:t>
      </w:r>
      <w:r w:rsidRPr="00AA244E">
        <w:rPr>
          <w:rFonts w:ascii="Calibri" w:hAnsi="Calibri"/>
          <w:szCs w:val="22"/>
        </w:rPr>
        <w:t>au titre de l’année en cours</w:t>
      </w:r>
      <w:r w:rsidR="004913DA" w:rsidRPr="00AA244E">
        <w:rPr>
          <w:rFonts w:ascii="Calibri" w:hAnsi="Calibri"/>
          <w:szCs w:val="22"/>
        </w:rPr>
        <w:t xml:space="preserve"> par chacun des </w:t>
      </w:r>
      <w:r w:rsidR="00A27482" w:rsidRPr="00AA244E">
        <w:rPr>
          <w:rFonts w:ascii="Calibri" w:hAnsi="Calibri"/>
          <w:szCs w:val="22"/>
        </w:rPr>
        <w:t>financeurs,</w:t>
      </w:r>
      <w:r w:rsidRPr="00AA244E">
        <w:rPr>
          <w:rFonts w:ascii="Calibri" w:hAnsi="Calibri"/>
          <w:szCs w:val="22"/>
        </w:rPr>
        <w:t xml:space="preserve"> le nombre de suites de parcours, et les observations et/ou recommandations du comité </w:t>
      </w:r>
      <w:r w:rsidR="00632325" w:rsidRPr="00AA244E">
        <w:rPr>
          <w:rFonts w:ascii="Calibri" w:hAnsi="Calibri"/>
          <w:szCs w:val="22"/>
        </w:rPr>
        <w:t xml:space="preserve">régional </w:t>
      </w:r>
      <w:r w:rsidRPr="00AA244E">
        <w:rPr>
          <w:rFonts w:ascii="Calibri" w:hAnsi="Calibri"/>
          <w:szCs w:val="22"/>
        </w:rPr>
        <w:t>de pilotage.</w:t>
      </w:r>
    </w:p>
    <w:p w:rsidR="009A0183" w:rsidRPr="00AA244E" w:rsidRDefault="009A0183" w:rsidP="004565D2">
      <w:pPr>
        <w:spacing w:after="0"/>
        <w:jc w:val="both"/>
        <w:rPr>
          <w:rFonts w:ascii="Calibri" w:hAnsi="Calibri"/>
          <w:szCs w:val="22"/>
        </w:rPr>
      </w:pPr>
    </w:p>
    <w:p w:rsidR="009A0183" w:rsidRPr="00AA244E" w:rsidRDefault="009A0183" w:rsidP="004565D2">
      <w:pPr>
        <w:spacing w:after="0"/>
        <w:jc w:val="both"/>
        <w:rPr>
          <w:rFonts w:ascii="Calibri" w:hAnsi="Calibri"/>
          <w:szCs w:val="22"/>
        </w:rPr>
      </w:pPr>
    </w:p>
    <w:p w:rsidR="004565D2" w:rsidRPr="00AA244E" w:rsidRDefault="001C1C4A" w:rsidP="004565D2">
      <w:pPr>
        <w:spacing w:after="0"/>
        <w:jc w:val="both"/>
        <w:rPr>
          <w:rFonts w:ascii="Calibri" w:hAnsi="Calibri"/>
          <w:b/>
          <w:color w:val="548DD4"/>
          <w:szCs w:val="22"/>
        </w:rPr>
      </w:pPr>
      <w:r w:rsidRPr="00AA244E">
        <w:rPr>
          <w:rFonts w:ascii="Calibri" w:hAnsi="Calibri"/>
          <w:b/>
          <w:color w:val="548DD4"/>
          <w:szCs w:val="22"/>
        </w:rPr>
        <w:t>3/ Conventionnement :</w:t>
      </w:r>
    </w:p>
    <w:p w:rsidR="004565D2" w:rsidRPr="00AA244E" w:rsidRDefault="004565D2" w:rsidP="004565D2">
      <w:pPr>
        <w:spacing w:after="0"/>
        <w:jc w:val="both"/>
        <w:rPr>
          <w:rFonts w:ascii="Calibri" w:hAnsi="Calibri"/>
          <w:b/>
          <w:color w:val="548DD4"/>
          <w:szCs w:val="22"/>
        </w:rPr>
      </w:pPr>
    </w:p>
    <w:p w:rsidR="004565D2" w:rsidRPr="00AA244E" w:rsidRDefault="004565D2" w:rsidP="004565D2">
      <w:p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Le courrier de notification de décision vous précise</w:t>
      </w:r>
      <w:r w:rsidR="00A27482" w:rsidRPr="00AA244E">
        <w:rPr>
          <w:rFonts w:ascii="Calibri" w:hAnsi="Calibri"/>
          <w:szCs w:val="22"/>
        </w:rPr>
        <w:t xml:space="preserve"> </w:t>
      </w:r>
      <w:r w:rsidRPr="00AA244E">
        <w:rPr>
          <w:rFonts w:ascii="Calibri" w:hAnsi="Calibri"/>
          <w:szCs w:val="22"/>
        </w:rPr>
        <w:t>le montant et l’origi</w:t>
      </w:r>
      <w:r w:rsidR="00B40678" w:rsidRPr="00AA244E">
        <w:rPr>
          <w:rFonts w:ascii="Calibri" w:hAnsi="Calibri"/>
          <w:szCs w:val="22"/>
        </w:rPr>
        <w:t>ne des financements qui vous s</w:t>
      </w:r>
      <w:r w:rsidRPr="00AA244E">
        <w:rPr>
          <w:rFonts w:ascii="Calibri" w:hAnsi="Calibri"/>
          <w:szCs w:val="22"/>
        </w:rPr>
        <w:t>ont attribués. Les</w:t>
      </w:r>
      <w:r w:rsidRPr="00AA244E">
        <w:rPr>
          <w:rFonts w:ascii="Calibri" w:hAnsi="Calibri"/>
          <w:b/>
          <w:szCs w:val="22"/>
        </w:rPr>
        <w:t xml:space="preserve"> </w:t>
      </w:r>
      <w:r w:rsidRPr="00AA244E">
        <w:rPr>
          <w:rFonts w:ascii="Calibri" w:hAnsi="Calibri"/>
          <w:szCs w:val="22"/>
        </w:rPr>
        <w:t xml:space="preserve">modalités de conventionnement sont propres à chacun des financeurs. </w:t>
      </w:r>
    </w:p>
    <w:p w:rsidR="00B741E0" w:rsidRPr="00AA244E" w:rsidRDefault="00B741E0" w:rsidP="004565D2">
      <w:pPr>
        <w:spacing w:after="0"/>
        <w:jc w:val="both"/>
        <w:rPr>
          <w:rFonts w:ascii="Calibri" w:hAnsi="Calibri"/>
          <w:szCs w:val="22"/>
        </w:rPr>
      </w:pPr>
    </w:p>
    <w:p w:rsidR="00B741E0" w:rsidRDefault="00B741E0" w:rsidP="004565D2">
      <w:pPr>
        <w:spacing w:after="0"/>
        <w:jc w:val="both"/>
        <w:rPr>
          <w:rFonts w:ascii="Calibri" w:hAnsi="Calibri"/>
          <w:sz w:val="24"/>
        </w:rPr>
      </w:pPr>
    </w:p>
    <w:p w:rsidR="00AA244E" w:rsidRDefault="00AA244E" w:rsidP="004565D2">
      <w:pPr>
        <w:spacing w:after="0"/>
        <w:jc w:val="both"/>
        <w:rPr>
          <w:rFonts w:ascii="Calibri" w:hAnsi="Calibri"/>
          <w:sz w:val="24"/>
        </w:rPr>
      </w:pPr>
    </w:p>
    <w:p w:rsidR="00AA244E" w:rsidRDefault="00AA244E" w:rsidP="004565D2">
      <w:pPr>
        <w:spacing w:after="0"/>
        <w:jc w:val="both"/>
        <w:rPr>
          <w:rFonts w:ascii="Calibri" w:hAnsi="Calibri"/>
          <w:sz w:val="24"/>
        </w:rPr>
      </w:pPr>
    </w:p>
    <w:p w:rsidR="00F51DFD" w:rsidRPr="00CD15FE" w:rsidRDefault="00F51DFD" w:rsidP="004565D2">
      <w:pPr>
        <w:spacing w:after="0"/>
        <w:jc w:val="both"/>
        <w:rPr>
          <w:rFonts w:ascii="Calibri" w:hAnsi="Calibri"/>
          <w:sz w:val="24"/>
        </w:rPr>
      </w:pPr>
      <w:bookmarkStart w:id="1" w:name="_GoBack"/>
      <w:bookmarkEnd w:id="1"/>
    </w:p>
    <w:bookmarkEnd w:id="0"/>
    <w:p w:rsidR="004565D2" w:rsidRPr="00CD15FE" w:rsidRDefault="008464EC" w:rsidP="00C166F4">
      <w:pPr>
        <w:spacing w:after="0"/>
        <w:jc w:val="both"/>
        <w:rPr>
          <w:rFonts w:ascii="Calibri" w:hAnsi="Calibri"/>
          <w:b/>
          <w:color w:val="C00000"/>
          <w:sz w:val="24"/>
        </w:rPr>
      </w:pPr>
      <w:r>
        <w:rPr>
          <w:rFonts w:ascii="Calibri" w:hAnsi="Calibri"/>
          <w:b/>
          <w:noProof/>
          <w:color w:val="C0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60325</wp:posOffset>
                </wp:positionV>
                <wp:extent cx="6743700" cy="450850"/>
                <wp:effectExtent l="19685" t="22225" r="46990" b="5080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4627" w:rsidRPr="008A4627" w:rsidRDefault="008A4627" w:rsidP="008A4627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III– Coordonnées des services instructeurs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9" style="position:absolute;left:0;text-align:left;margin-left:-17.95pt;margin-top:4.75pt;width:531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" fillcolor="#4f81bd" strokecolor="#f2f2f2" strokeweight="3pt">
                <v:shadow on="t" color="#243f60" opacity=".5"/>
                <v:textbox>
                  <w:txbxContent>
                    <w:p w:rsidR="008A4627" w:rsidRPr="008A4627" w:rsidRDefault="008A4627" w:rsidP="008A4627">
                      <w:pP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III– Coordonnées des services instructeurs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65D2" w:rsidRPr="00CD15FE" w:rsidRDefault="004565D2" w:rsidP="00C166F4">
      <w:pPr>
        <w:spacing w:after="0"/>
        <w:jc w:val="both"/>
        <w:rPr>
          <w:rFonts w:ascii="Calibri" w:hAnsi="Calibri"/>
          <w:b/>
          <w:color w:val="C00000"/>
          <w:sz w:val="24"/>
        </w:rPr>
      </w:pPr>
    </w:p>
    <w:p w:rsidR="00061DA9" w:rsidRPr="00CD15FE" w:rsidRDefault="00061DA9" w:rsidP="00C166F4">
      <w:pPr>
        <w:spacing w:after="0"/>
        <w:jc w:val="both"/>
        <w:rPr>
          <w:rFonts w:ascii="Calibri" w:hAnsi="Calibri"/>
          <w:b/>
          <w:color w:val="C00000"/>
          <w:sz w:val="24"/>
        </w:rPr>
      </w:pPr>
    </w:p>
    <w:p w:rsidR="004565D2" w:rsidRPr="00CD15FE" w:rsidRDefault="004565D2" w:rsidP="00C166F4">
      <w:pPr>
        <w:spacing w:after="0"/>
        <w:jc w:val="both"/>
        <w:rPr>
          <w:rFonts w:ascii="Calibri" w:hAnsi="Calibri"/>
          <w:b/>
          <w:color w:val="C00000"/>
          <w:sz w:val="24"/>
        </w:rPr>
      </w:pPr>
    </w:p>
    <w:p w:rsidR="004565D2" w:rsidRPr="00CD15FE" w:rsidRDefault="004565D2" w:rsidP="00C166F4">
      <w:pPr>
        <w:spacing w:after="0"/>
        <w:jc w:val="both"/>
        <w:rPr>
          <w:rFonts w:ascii="Calibri" w:hAnsi="Calibri"/>
          <w:b/>
          <w:color w:val="C00000"/>
          <w:sz w:val="24"/>
        </w:rPr>
      </w:pPr>
    </w:p>
    <w:p w:rsidR="004565D2" w:rsidRPr="008E0698" w:rsidRDefault="001C1C4A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Arial"/>
          <w:b/>
          <w:bCs/>
          <w:color w:val="E36C0A"/>
        </w:rPr>
      </w:pPr>
      <w:r>
        <w:rPr>
          <w:rFonts w:ascii="Calibri" w:hAnsi="Calibri" w:cs="Arial"/>
          <w:b/>
          <w:bCs/>
          <w:color w:val="E36C0A"/>
        </w:rPr>
        <w:t>DIRECCTE</w:t>
      </w:r>
      <w:r w:rsidR="00AE53CA">
        <w:rPr>
          <w:rFonts w:ascii="Calibri" w:hAnsi="Calibri" w:cs="Arial"/>
          <w:b/>
          <w:bCs/>
          <w:color w:val="E36C0A"/>
        </w:rPr>
        <w:t xml:space="preserve"> NOUVELLE</w:t>
      </w:r>
      <w:r w:rsidR="002874BD" w:rsidRPr="008E0698">
        <w:rPr>
          <w:rFonts w:ascii="Calibri" w:hAnsi="Calibri" w:cs="Arial"/>
          <w:b/>
          <w:bCs/>
          <w:color w:val="E36C0A"/>
        </w:rPr>
        <w:t xml:space="preserve"> AQUITAINE</w:t>
      </w:r>
      <w:r w:rsidR="004565D2" w:rsidRPr="008E0698">
        <w:rPr>
          <w:rFonts w:ascii="Calibri" w:hAnsi="Calibri" w:cs="Arial"/>
          <w:b/>
          <w:bCs/>
          <w:color w:val="E36C0A"/>
        </w:rPr>
        <w:t xml:space="preserve"> </w:t>
      </w:r>
    </w:p>
    <w:p w:rsidR="007D2623" w:rsidRDefault="002874BD" w:rsidP="006A1B23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bCs/>
          <w:color w:val="000000"/>
        </w:rPr>
      </w:pPr>
      <w:r w:rsidRPr="00CD15FE">
        <w:rPr>
          <w:rFonts w:ascii="Calibri" w:hAnsi="Calibri" w:cs="Arial"/>
          <w:b/>
          <w:bCs/>
        </w:rPr>
        <w:t>(</w:t>
      </w:r>
      <w:r w:rsidRPr="00CD15FE">
        <w:rPr>
          <w:rFonts w:ascii="Calibri" w:hAnsi="Calibri" w:cs="Comic Sans MS"/>
          <w:b/>
          <w:bCs/>
          <w:color w:val="000000"/>
        </w:rPr>
        <w:t>Direction Régionale des Entreprises, de la Concurrence, de la Consommation, du Travail et de l’Emploi)</w:t>
      </w:r>
      <w:r w:rsidR="004D6D2A">
        <w:rPr>
          <w:rFonts w:ascii="Calibri" w:hAnsi="Calibri" w:cs="Comic Sans MS"/>
          <w:b/>
          <w:bCs/>
          <w:color w:val="000000"/>
        </w:rPr>
        <w:t xml:space="preserve">. </w:t>
      </w:r>
    </w:p>
    <w:p w:rsidR="007D2623" w:rsidRDefault="007D2623" w:rsidP="006A1B23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bCs/>
          <w:color w:val="000000"/>
        </w:rPr>
      </w:pPr>
    </w:p>
    <w:p w:rsidR="004D6D2A" w:rsidRDefault="002874BD" w:rsidP="006A1B23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Cs/>
          <w:color w:val="000000"/>
        </w:rPr>
      </w:pPr>
      <w:r w:rsidRPr="00CD15FE">
        <w:rPr>
          <w:rFonts w:ascii="Calibri" w:hAnsi="Calibri" w:cs="Comic Sans MS"/>
          <w:b/>
          <w:bCs/>
          <w:color w:val="000000"/>
        </w:rPr>
        <w:t>A</w:t>
      </w:r>
      <w:r w:rsidRPr="00CD15FE">
        <w:rPr>
          <w:rFonts w:ascii="Calibri" w:hAnsi="Calibri" w:cs="Comic Sans MS"/>
          <w:bCs/>
          <w:color w:val="000000"/>
        </w:rPr>
        <w:t xml:space="preserve"> </w:t>
      </w:r>
      <w:r w:rsidRPr="00CD15FE">
        <w:rPr>
          <w:rFonts w:ascii="Calibri" w:hAnsi="Calibri" w:cs="Comic Sans MS"/>
          <w:b/>
          <w:bCs/>
          <w:color w:val="000000"/>
        </w:rPr>
        <w:t>l’attention de</w:t>
      </w:r>
      <w:r w:rsidR="00D5715E" w:rsidRPr="00CD15FE">
        <w:rPr>
          <w:rFonts w:ascii="Calibri" w:hAnsi="Calibri" w:cs="Comic Sans MS"/>
          <w:b/>
          <w:bCs/>
          <w:color w:val="000000"/>
        </w:rPr>
        <w:t> :</w:t>
      </w:r>
      <w:r w:rsidR="006A1B23" w:rsidRPr="00CD15FE">
        <w:rPr>
          <w:rFonts w:ascii="Calibri" w:hAnsi="Calibri" w:cs="Comic Sans MS"/>
          <w:bCs/>
          <w:color w:val="000000"/>
        </w:rPr>
        <w:t xml:space="preserve"> </w:t>
      </w:r>
    </w:p>
    <w:p w:rsidR="004D6D2A" w:rsidRPr="00CD15FE" w:rsidRDefault="004D6D2A" w:rsidP="004D6D2A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Cs/>
          <w:color w:val="000000"/>
        </w:rPr>
      </w:pPr>
      <w:r w:rsidRPr="00CD15FE">
        <w:rPr>
          <w:rFonts w:ascii="Calibri" w:hAnsi="Calibri" w:cs="Comic Sans MS"/>
          <w:bCs/>
          <w:color w:val="000000"/>
        </w:rPr>
        <w:t xml:space="preserve">Colette REBERAC : </w:t>
      </w:r>
      <w:r w:rsidRPr="00CD15FE">
        <w:rPr>
          <w:rFonts w:ascii="Tahoma" w:hAnsi="Tahoma" w:cs="Tahoma"/>
        </w:rPr>
        <w:sym w:font="Wingdings" w:char="F028"/>
      </w:r>
      <w:r w:rsidRPr="00CD15FE">
        <w:rPr>
          <w:rFonts w:ascii="Tahoma" w:hAnsi="Tahoma" w:cs="Tahoma"/>
        </w:rPr>
        <w:t xml:space="preserve"> </w:t>
      </w:r>
      <w:r w:rsidRPr="00CD15FE">
        <w:rPr>
          <w:rFonts w:ascii="Calibri" w:hAnsi="Calibri" w:cs="Comic Sans MS"/>
          <w:bCs/>
          <w:color w:val="000000"/>
        </w:rPr>
        <w:t xml:space="preserve">05 56 99 96 44 : </w:t>
      </w:r>
      <w:hyperlink r:id="rId13" w:history="1">
        <w:r w:rsidRPr="00CD15FE">
          <w:rPr>
            <w:rStyle w:val="Lienhypertexte"/>
            <w:rFonts w:ascii="Calibri" w:hAnsi="Calibri" w:cs="Comic Sans MS"/>
            <w:b/>
          </w:rPr>
          <w:t>colette.reberac@direccte.gouv.fr</w:t>
        </w:r>
      </w:hyperlink>
    </w:p>
    <w:p w:rsidR="006A1B23" w:rsidRDefault="004D6D2A" w:rsidP="006A1B23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color w:val="000000"/>
        </w:rPr>
      </w:pPr>
      <w:proofErr w:type="gramStart"/>
      <w:r w:rsidRPr="00CD15FE">
        <w:rPr>
          <w:rFonts w:ascii="Calibri" w:hAnsi="Calibri" w:cs="Comic Sans MS"/>
          <w:b/>
          <w:color w:val="000000"/>
        </w:rPr>
        <w:t>et</w:t>
      </w:r>
      <w:proofErr w:type="gramEnd"/>
      <w:r w:rsidRPr="00CD15FE">
        <w:rPr>
          <w:rFonts w:ascii="Calibri" w:hAnsi="Calibri" w:cs="Comic Sans MS"/>
          <w:b/>
          <w:color w:val="000000"/>
        </w:rPr>
        <w:t xml:space="preserve"> </w:t>
      </w:r>
      <w:r w:rsidR="00B741E0">
        <w:rPr>
          <w:rFonts w:ascii="Calibri" w:hAnsi="Calibri" w:cs="Comic Sans MS"/>
          <w:bCs/>
          <w:color w:val="000000"/>
        </w:rPr>
        <w:t>Salima KIHEL</w:t>
      </w:r>
      <w:r w:rsidR="006A1B23" w:rsidRPr="00CD15FE">
        <w:rPr>
          <w:rFonts w:ascii="Calibri" w:hAnsi="Calibri" w:cs="Comic Sans MS"/>
          <w:bCs/>
          <w:color w:val="000000"/>
        </w:rPr>
        <w:t> :</w:t>
      </w:r>
      <w:r w:rsidR="006A1B23" w:rsidRPr="00CD15FE">
        <w:rPr>
          <w:rFonts w:ascii="Tahoma" w:hAnsi="Tahoma" w:cs="Tahoma"/>
        </w:rPr>
        <w:t xml:space="preserve"> </w:t>
      </w:r>
      <w:r w:rsidR="006A1B23" w:rsidRPr="00CD15FE">
        <w:rPr>
          <w:rFonts w:ascii="Tahoma" w:hAnsi="Tahoma" w:cs="Tahoma"/>
        </w:rPr>
        <w:sym w:font="Wingdings" w:char="F028"/>
      </w:r>
      <w:r w:rsidR="006A1B23" w:rsidRPr="00CD15FE">
        <w:rPr>
          <w:rFonts w:ascii="Tahoma" w:hAnsi="Tahoma" w:cs="Tahoma"/>
        </w:rPr>
        <w:t xml:space="preserve"> </w:t>
      </w:r>
      <w:r w:rsidR="006A1B23" w:rsidRPr="00CD15FE">
        <w:rPr>
          <w:rFonts w:ascii="Calibri" w:hAnsi="Calibri" w:cs="Comic Sans MS"/>
          <w:bCs/>
          <w:color w:val="000000"/>
        </w:rPr>
        <w:t>05 56 9</w:t>
      </w:r>
      <w:r w:rsidR="00872E27">
        <w:rPr>
          <w:rFonts w:ascii="Calibri" w:hAnsi="Calibri" w:cs="Comic Sans MS"/>
          <w:bCs/>
          <w:color w:val="000000"/>
        </w:rPr>
        <w:t>9</w:t>
      </w:r>
      <w:r w:rsidR="006A1B23" w:rsidRPr="00CD15FE">
        <w:rPr>
          <w:rFonts w:ascii="Calibri" w:hAnsi="Calibri" w:cs="Comic Sans MS"/>
          <w:bCs/>
          <w:color w:val="000000"/>
        </w:rPr>
        <w:t xml:space="preserve"> </w:t>
      </w:r>
      <w:r w:rsidR="00872E27">
        <w:rPr>
          <w:rFonts w:ascii="Calibri" w:hAnsi="Calibri" w:cs="Comic Sans MS"/>
          <w:bCs/>
          <w:color w:val="000000"/>
        </w:rPr>
        <w:t>96</w:t>
      </w:r>
      <w:r w:rsidR="006A1B23" w:rsidRPr="00CD15FE">
        <w:rPr>
          <w:rFonts w:ascii="Calibri" w:hAnsi="Calibri" w:cs="Comic Sans MS"/>
          <w:bCs/>
          <w:color w:val="000000"/>
        </w:rPr>
        <w:t xml:space="preserve"> 6</w:t>
      </w:r>
      <w:r w:rsidR="00872E27">
        <w:rPr>
          <w:rFonts w:ascii="Calibri" w:hAnsi="Calibri" w:cs="Comic Sans MS"/>
          <w:bCs/>
          <w:color w:val="000000"/>
        </w:rPr>
        <w:t>0</w:t>
      </w:r>
      <w:r w:rsidR="006A1B23" w:rsidRPr="00CD15FE">
        <w:rPr>
          <w:rFonts w:ascii="Calibri" w:hAnsi="Calibri" w:cs="Comic Sans MS"/>
          <w:bCs/>
          <w:color w:val="000000"/>
        </w:rPr>
        <w:t xml:space="preserve"> : </w:t>
      </w:r>
      <w:hyperlink r:id="rId14" w:history="1">
        <w:r w:rsidR="00B741E0" w:rsidRPr="00B460E1">
          <w:rPr>
            <w:rStyle w:val="Lienhypertexte"/>
            <w:rFonts w:ascii="Calibri" w:hAnsi="Calibri" w:cs="Comic Sans MS"/>
            <w:b/>
          </w:rPr>
          <w:t>salima.kihel@direccte.gouv.fr</w:t>
        </w:r>
      </w:hyperlink>
    </w:p>
    <w:p w:rsidR="004D6D2A" w:rsidRPr="00CD15FE" w:rsidRDefault="004D6D2A" w:rsidP="006A1B23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color w:val="000000"/>
        </w:rPr>
      </w:pPr>
    </w:p>
    <w:p w:rsidR="007A53E4" w:rsidRPr="004F0C7E" w:rsidRDefault="002874BD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color w:val="000000" w:themeColor="text1"/>
        </w:rPr>
      </w:pPr>
      <w:r w:rsidRPr="004F0C7E">
        <w:rPr>
          <w:rFonts w:ascii="Calibri" w:hAnsi="Calibri" w:cs="Comic Sans MS"/>
          <w:b/>
          <w:color w:val="000000" w:themeColor="text1"/>
        </w:rPr>
        <w:t xml:space="preserve">DIRECCTE </w:t>
      </w:r>
      <w:r w:rsidR="00B40678" w:rsidRPr="004F0C7E">
        <w:rPr>
          <w:rFonts w:ascii="Calibri" w:hAnsi="Calibri" w:cs="Comic Sans MS"/>
          <w:b/>
          <w:color w:val="000000" w:themeColor="text1"/>
        </w:rPr>
        <w:t>N</w:t>
      </w:r>
      <w:r w:rsidR="004D6D2A" w:rsidRPr="004F0C7E">
        <w:rPr>
          <w:rFonts w:ascii="Calibri" w:hAnsi="Calibri" w:cs="Comic Sans MS"/>
          <w:b/>
          <w:color w:val="000000" w:themeColor="text1"/>
        </w:rPr>
        <w:t>OUVELLE-</w:t>
      </w:r>
      <w:r w:rsidRPr="004F0C7E">
        <w:rPr>
          <w:rFonts w:ascii="Calibri" w:hAnsi="Calibri" w:cs="Comic Sans MS"/>
          <w:b/>
          <w:color w:val="000000" w:themeColor="text1"/>
        </w:rPr>
        <w:t>AQUITAINE</w:t>
      </w:r>
      <w:r w:rsidR="007A53E4" w:rsidRPr="004F0C7E">
        <w:rPr>
          <w:rFonts w:ascii="Calibri" w:hAnsi="Calibri" w:cs="Comic Sans MS"/>
          <w:b/>
          <w:color w:val="000000" w:themeColor="text1"/>
        </w:rPr>
        <w:t xml:space="preserve"> </w:t>
      </w:r>
    </w:p>
    <w:p w:rsidR="004F0C7E" w:rsidRPr="004F0C7E" w:rsidRDefault="004F0C7E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Theme="minorHAnsi" w:hAnsiTheme="minorHAnsi" w:cs="Tahoma"/>
          <w:color w:val="000000" w:themeColor="text1"/>
        </w:rPr>
      </w:pPr>
      <w:r w:rsidRPr="004F0C7E">
        <w:rPr>
          <w:rFonts w:asciiTheme="minorHAnsi" w:hAnsiTheme="minorHAnsi" w:cs="Tahoma"/>
          <w:color w:val="000000" w:themeColor="text1"/>
        </w:rPr>
        <w:t>Service Insertion et Emploi du Pôle 3</w:t>
      </w:r>
      <w:r w:rsidRPr="004F0C7E">
        <w:rPr>
          <w:rFonts w:asciiTheme="minorHAnsi" w:hAnsiTheme="minorHAnsi" w:cs="Tahoma"/>
          <w:color w:val="000000" w:themeColor="text1"/>
          <w:vertAlign w:val="superscript"/>
        </w:rPr>
        <w:t>E</w:t>
      </w:r>
    </w:p>
    <w:p w:rsidR="002874BD" w:rsidRPr="00CD15FE" w:rsidRDefault="002874BD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Tahoma" w:hAnsi="Tahoma" w:cs="Tahoma"/>
        </w:rPr>
      </w:pPr>
      <w:r w:rsidRPr="00CD15FE">
        <w:rPr>
          <w:rFonts w:ascii="Calibri" w:hAnsi="Calibri" w:cs="Comic Sans MS"/>
          <w:color w:val="000000"/>
        </w:rPr>
        <w:t>19 rue Marguerite CRAUSTE. 33076 Bordeaux Cedex</w:t>
      </w:r>
      <w:r w:rsidRPr="00CD15FE">
        <w:rPr>
          <w:rFonts w:ascii="Tahoma" w:hAnsi="Tahoma" w:cs="Tahoma"/>
        </w:rPr>
        <w:t xml:space="preserve"> - </w:t>
      </w:r>
    </w:p>
    <w:p w:rsidR="002874BD" w:rsidRPr="00CD15FE" w:rsidRDefault="002874BD" w:rsidP="007E0F64">
      <w:pPr>
        <w:pStyle w:val="Signaturelectronique"/>
        <w:ind w:left="993"/>
        <w:jc w:val="both"/>
        <w:rPr>
          <w:rFonts w:ascii="Tahoma" w:hAnsi="Tahoma" w:cs="Tahoma"/>
        </w:rPr>
      </w:pPr>
    </w:p>
    <w:p w:rsidR="004565D2" w:rsidRPr="00CD15FE" w:rsidRDefault="004565D2" w:rsidP="007E0F64">
      <w:pPr>
        <w:pStyle w:val="Signaturelectronique"/>
        <w:ind w:left="993"/>
        <w:jc w:val="both"/>
        <w:rPr>
          <w:rFonts w:ascii="Tahoma" w:hAnsi="Tahoma" w:cs="Tahoma"/>
        </w:rPr>
      </w:pPr>
    </w:p>
    <w:p w:rsidR="007D2623" w:rsidRDefault="002874BD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Arial"/>
          <w:b/>
          <w:bCs/>
          <w:color w:val="E36C0A"/>
        </w:rPr>
      </w:pPr>
      <w:r w:rsidRPr="008E0698">
        <w:rPr>
          <w:rFonts w:ascii="Calibri" w:hAnsi="Calibri" w:cs="Arial"/>
          <w:b/>
          <w:bCs/>
          <w:color w:val="E36C0A"/>
        </w:rPr>
        <w:t>DR</w:t>
      </w:r>
      <w:r w:rsidR="000D4D4D">
        <w:rPr>
          <w:rFonts w:ascii="Calibri" w:hAnsi="Calibri" w:cs="Arial"/>
          <w:b/>
          <w:bCs/>
          <w:color w:val="E36C0A"/>
        </w:rPr>
        <w:t>-</w:t>
      </w:r>
      <w:r w:rsidR="003B1C52" w:rsidRPr="008E0698">
        <w:rPr>
          <w:rFonts w:ascii="Calibri" w:hAnsi="Calibri" w:cs="Arial"/>
          <w:b/>
          <w:bCs/>
          <w:color w:val="E36C0A"/>
        </w:rPr>
        <w:t>D</w:t>
      </w:r>
      <w:r w:rsidR="000D4D4D">
        <w:rPr>
          <w:rFonts w:ascii="Calibri" w:hAnsi="Calibri" w:cs="Arial"/>
          <w:b/>
          <w:bCs/>
          <w:color w:val="E36C0A"/>
        </w:rPr>
        <w:t>-</w:t>
      </w:r>
      <w:r w:rsidRPr="008E0698">
        <w:rPr>
          <w:rFonts w:ascii="Calibri" w:hAnsi="Calibri" w:cs="Arial"/>
          <w:b/>
          <w:bCs/>
          <w:color w:val="E36C0A"/>
        </w:rPr>
        <w:t>CS</w:t>
      </w:r>
      <w:r w:rsidR="004565D2" w:rsidRPr="008E0698">
        <w:rPr>
          <w:rFonts w:ascii="Calibri" w:hAnsi="Calibri" w:cs="Arial"/>
          <w:b/>
          <w:bCs/>
          <w:color w:val="E36C0A"/>
        </w:rPr>
        <w:t xml:space="preserve"> </w:t>
      </w:r>
      <w:r w:rsidR="00872E27">
        <w:rPr>
          <w:rFonts w:ascii="Calibri" w:hAnsi="Calibri" w:cs="Arial"/>
          <w:b/>
          <w:bCs/>
          <w:color w:val="E36C0A"/>
        </w:rPr>
        <w:t>Nouvelle-Aquitaine</w:t>
      </w:r>
    </w:p>
    <w:p w:rsidR="007D2623" w:rsidRDefault="002874BD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bCs/>
          <w:color w:val="000000"/>
        </w:rPr>
      </w:pPr>
      <w:r w:rsidRPr="00CD15FE">
        <w:rPr>
          <w:rFonts w:ascii="Calibri" w:hAnsi="Calibri" w:cs="Arial"/>
          <w:b/>
          <w:bCs/>
        </w:rPr>
        <w:t>(</w:t>
      </w:r>
      <w:r w:rsidRPr="00CD15FE">
        <w:rPr>
          <w:rFonts w:ascii="Calibri" w:hAnsi="Calibri" w:cs="Comic Sans MS"/>
          <w:b/>
          <w:bCs/>
          <w:color w:val="000000"/>
        </w:rPr>
        <w:t xml:space="preserve">Direction Régionale </w:t>
      </w:r>
      <w:r w:rsidR="003B1C52" w:rsidRPr="00CD15FE">
        <w:rPr>
          <w:rFonts w:ascii="Calibri" w:hAnsi="Calibri" w:cs="Comic Sans MS"/>
          <w:b/>
          <w:bCs/>
        </w:rPr>
        <w:t>et Départementale</w:t>
      </w:r>
      <w:r w:rsidR="003B1C52" w:rsidRPr="00CD15FE">
        <w:rPr>
          <w:rFonts w:ascii="Calibri" w:hAnsi="Calibri" w:cs="Comic Sans MS"/>
          <w:b/>
          <w:bCs/>
          <w:color w:val="FF0000"/>
        </w:rPr>
        <w:t xml:space="preserve"> </w:t>
      </w:r>
      <w:r w:rsidRPr="00CD15FE">
        <w:rPr>
          <w:rFonts w:ascii="Calibri" w:hAnsi="Calibri" w:cs="Comic Sans MS"/>
          <w:b/>
          <w:bCs/>
          <w:color w:val="000000"/>
        </w:rPr>
        <w:t xml:space="preserve">de la </w:t>
      </w:r>
      <w:r w:rsidR="001C1C4A">
        <w:rPr>
          <w:rFonts w:ascii="Calibri" w:hAnsi="Calibri" w:cs="Comic Sans MS"/>
          <w:b/>
          <w:bCs/>
          <w:color w:val="000000"/>
        </w:rPr>
        <w:t>C</w:t>
      </w:r>
      <w:r w:rsidRPr="00CD15FE">
        <w:rPr>
          <w:rFonts w:ascii="Calibri" w:hAnsi="Calibri" w:cs="Comic Sans MS"/>
          <w:b/>
          <w:bCs/>
          <w:color w:val="000000"/>
        </w:rPr>
        <w:t xml:space="preserve">ohésion </w:t>
      </w:r>
      <w:r w:rsidR="001C1C4A">
        <w:rPr>
          <w:rFonts w:ascii="Calibri" w:hAnsi="Calibri" w:cs="Comic Sans MS"/>
          <w:b/>
          <w:bCs/>
          <w:color w:val="000000"/>
        </w:rPr>
        <w:t>S</w:t>
      </w:r>
      <w:r w:rsidRPr="00CD15FE">
        <w:rPr>
          <w:rFonts w:ascii="Calibri" w:hAnsi="Calibri" w:cs="Comic Sans MS"/>
          <w:b/>
          <w:bCs/>
          <w:color w:val="000000"/>
        </w:rPr>
        <w:t>ociale)</w:t>
      </w:r>
      <w:r w:rsidR="004D6D2A">
        <w:rPr>
          <w:rFonts w:ascii="Calibri" w:hAnsi="Calibri" w:cs="Comic Sans MS"/>
          <w:b/>
          <w:bCs/>
          <w:color w:val="000000"/>
        </w:rPr>
        <w:t xml:space="preserve">. </w:t>
      </w:r>
    </w:p>
    <w:p w:rsidR="007D2623" w:rsidRDefault="007D2623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bCs/>
          <w:color w:val="000000"/>
        </w:rPr>
      </w:pPr>
    </w:p>
    <w:p w:rsidR="004D6D2A" w:rsidRDefault="002874BD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bCs/>
          <w:color w:val="000000"/>
        </w:rPr>
      </w:pPr>
      <w:r w:rsidRPr="001C1C4A">
        <w:rPr>
          <w:rFonts w:ascii="Calibri" w:hAnsi="Calibri" w:cs="Comic Sans MS"/>
          <w:b/>
          <w:bCs/>
          <w:color w:val="000000"/>
        </w:rPr>
        <w:t>A</w:t>
      </w:r>
      <w:r w:rsidRPr="00CD15FE">
        <w:rPr>
          <w:rFonts w:ascii="Calibri" w:hAnsi="Calibri" w:cs="Comic Sans MS"/>
          <w:bCs/>
          <w:color w:val="000000"/>
        </w:rPr>
        <w:t xml:space="preserve"> </w:t>
      </w:r>
      <w:r w:rsidRPr="00CD15FE">
        <w:rPr>
          <w:rFonts w:ascii="Calibri" w:hAnsi="Calibri" w:cs="Comic Sans MS"/>
          <w:b/>
          <w:bCs/>
          <w:color w:val="000000"/>
        </w:rPr>
        <w:t>l’attention de</w:t>
      </w:r>
      <w:r w:rsidR="004D6D2A">
        <w:rPr>
          <w:rFonts w:ascii="Calibri" w:hAnsi="Calibri" w:cs="Comic Sans MS"/>
          <w:b/>
          <w:bCs/>
          <w:color w:val="000000"/>
        </w:rPr>
        <w:t> :</w:t>
      </w:r>
    </w:p>
    <w:p w:rsidR="002874BD" w:rsidRPr="00CD15FE" w:rsidRDefault="008464EC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color w:val="000000"/>
        </w:rPr>
      </w:pPr>
      <w:r>
        <w:rPr>
          <w:rFonts w:ascii="Calibri" w:hAnsi="Calibri" w:cs="Comic Sans MS"/>
          <w:b/>
          <w:color w:val="000000"/>
        </w:rPr>
        <w:t>Caroline LEGER</w:t>
      </w:r>
      <w:r w:rsidR="002874BD" w:rsidRPr="00CD15FE">
        <w:rPr>
          <w:rFonts w:ascii="Calibri" w:hAnsi="Calibri" w:cs="Comic Sans MS"/>
          <w:b/>
          <w:color w:val="000000"/>
        </w:rPr>
        <w:t xml:space="preserve"> : </w:t>
      </w:r>
      <w:r w:rsidR="00872E27" w:rsidRPr="00CD15FE">
        <w:rPr>
          <w:rFonts w:ascii="Tahoma" w:hAnsi="Tahoma" w:cs="Tahoma"/>
        </w:rPr>
        <w:sym w:font="Wingdings" w:char="F028"/>
      </w:r>
      <w:r w:rsidR="00872E27" w:rsidRPr="00872E27">
        <w:rPr>
          <w:rFonts w:ascii="Calibri" w:hAnsi="Calibri" w:cs="Comic Sans MS"/>
          <w:bCs/>
          <w:color w:val="000000"/>
        </w:rPr>
        <w:t xml:space="preserve">  </w:t>
      </w:r>
      <w:r w:rsidR="00872E27" w:rsidRPr="00CD15FE">
        <w:rPr>
          <w:rFonts w:ascii="Calibri" w:hAnsi="Calibri" w:cs="Comic Sans MS"/>
          <w:bCs/>
          <w:color w:val="000000"/>
        </w:rPr>
        <w:t>05 56 69.38.</w:t>
      </w:r>
      <w:r w:rsidR="00872E27" w:rsidRPr="00CD15FE">
        <w:rPr>
          <w:rFonts w:ascii="Calibri" w:hAnsi="Calibri" w:cs="Comic Sans MS"/>
          <w:bCs/>
        </w:rPr>
        <w:t>3</w:t>
      </w:r>
      <w:r>
        <w:rPr>
          <w:rFonts w:ascii="Calibri" w:hAnsi="Calibri" w:cs="Comic Sans MS"/>
          <w:bCs/>
        </w:rPr>
        <w:t>8</w:t>
      </w:r>
      <w:r w:rsidR="00872E27">
        <w:rPr>
          <w:rFonts w:ascii="Calibri" w:hAnsi="Calibri" w:cs="Comic Sans MS"/>
          <w:bCs/>
        </w:rPr>
        <w:t xml:space="preserve"> : </w:t>
      </w:r>
      <w:hyperlink r:id="rId15" w:history="1">
        <w:r w:rsidR="003710A2" w:rsidRPr="002A118C">
          <w:rPr>
            <w:rStyle w:val="Lienhypertexte"/>
            <w:rFonts w:ascii="Calibri" w:hAnsi="Calibri" w:cs="Comic Sans MS"/>
            <w:b/>
          </w:rPr>
          <w:t>caroline.leger@jscs.gouv.fr</w:t>
        </w:r>
      </w:hyperlink>
    </w:p>
    <w:p w:rsidR="006F1F7D" w:rsidRDefault="003B1C52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bCs/>
        </w:rPr>
      </w:pPr>
      <w:proofErr w:type="gramStart"/>
      <w:r w:rsidRPr="00CD15FE">
        <w:rPr>
          <w:rFonts w:ascii="Calibri" w:hAnsi="Calibri" w:cs="Comic Sans MS"/>
          <w:b/>
          <w:bCs/>
        </w:rPr>
        <w:t>et</w:t>
      </w:r>
      <w:proofErr w:type="gramEnd"/>
      <w:r w:rsidRPr="00CD15FE">
        <w:rPr>
          <w:rFonts w:ascii="Calibri" w:hAnsi="Calibri" w:cs="Comic Sans MS"/>
          <w:b/>
          <w:bCs/>
          <w:color w:val="FF0000"/>
        </w:rPr>
        <w:t xml:space="preserve"> </w:t>
      </w:r>
      <w:r w:rsidR="00D614E8">
        <w:rPr>
          <w:rFonts w:ascii="Calibri" w:hAnsi="Calibri" w:cs="Comic Sans MS"/>
          <w:b/>
          <w:bCs/>
        </w:rPr>
        <w:t xml:space="preserve">copie à </w:t>
      </w:r>
      <w:hyperlink r:id="rId16" w:history="1">
        <w:r w:rsidR="00D614E8" w:rsidRPr="00490079">
          <w:rPr>
            <w:rStyle w:val="Lienhypertexte"/>
            <w:rFonts w:ascii="Calibri" w:hAnsi="Calibri" w:cs="Comic Sans MS"/>
            <w:b/>
            <w:bCs/>
          </w:rPr>
          <w:t>drdjscs-na-polville@jscs.gouv.fr</w:t>
        </w:r>
      </w:hyperlink>
    </w:p>
    <w:p w:rsidR="00D614E8" w:rsidRPr="00CD15FE" w:rsidRDefault="00D614E8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bCs/>
        </w:rPr>
      </w:pPr>
    </w:p>
    <w:p w:rsidR="006122AD" w:rsidRPr="00CD15FE" w:rsidRDefault="006122AD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color w:val="000000"/>
        </w:rPr>
      </w:pPr>
    </w:p>
    <w:p w:rsidR="00D262E9" w:rsidRPr="00CD15FE" w:rsidRDefault="002874BD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Cs/>
        </w:rPr>
      </w:pPr>
      <w:r w:rsidRPr="00CD15FE">
        <w:rPr>
          <w:rFonts w:ascii="Calibri" w:hAnsi="Calibri" w:cs="Comic Sans MS"/>
          <w:b/>
        </w:rPr>
        <w:t>DR</w:t>
      </w:r>
      <w:r w:rsidR="003B1C52" w:rsidRPr="00CD15FE">
        <w:rPr>
          <w:rFonts w:ascii="Calibri" w:hAnsi="Calibri" w:cs="Comic Sans MS"/>
          <w:b/>
        </w:rPr>
        <w:t>D</w:t>
      </w:r>
      <w:r w:rsidRPr="00CD15FE">
        <w:rPr>
          <w:rFonts w:ascii="Calibri" w:hAnsi="Calibri" w:cs="Comic Sans MS"/>
          <w:b/>
        </w:rPr>
        <w:t>CS</w:t>
      </w:r>
      <w:r w:rsidR="00872E27">
        <w:rPr>
          <w:rFonts w:ascii="Calibri" w:hAnsi="Calibri" w:cs="Comic Sans MS"/>
          <w:b/>
        </w:rPr>
        <w:t xml:space="preserve"> Nouvelle-Aquitaine</w:t>
      </w:r>
      <w:r w:rsidRPr="00CD15FE">
        <w:rPr>
          <w:rFonts w:ascii="Calibri" w:hAnsi="Calibri" w:cs="Comic Sans MS"/>
          <w:bCs/>
        </w:rPr>
        <w:t xml:space="preserve">, </w:t>
      </w:r>
      <w:r w:rsidR="004D6D2A">
        <w:rPr>
          <w:rFonts w:ascii="Calibri" w:hAnsi="Calibri" w:cs="Comic Sans MS"/>
          <w:bCs/>
        </w:rPr>
        <w:t>Service politique de la Ville</w:t>
      </w:r>
    </w:p>
    <w:p w:rsidR="00DF6DDF" w:rsidRPr="00DF6DDF" w:rsidRDefault="00DF6DDF" w:rsidP="00DF6DDF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lang w:val="en-US"/>
        </w:rPr>
      </w:pPr>
      <w:r>
        <w:rPr>
          <w:rFonts w:ascii="Calibri" w:hAnsi="Calibri" w:cs="Comic Sans MS"/>
          <w:color w:val="000000"/>
          <w:lang w:val="en-US"/>
        </w:rPr>
        <w:t xml:space="preserve">7 </w:t>
      </w:r>
      <w:proofErr w:type="spellStart"/>
      <w:r w:rsidR="00A82ACE" w:rsidRPr="00D35002">
        <w:rPr>
          <w:rFonts w:ascii="Calibri" w:hAnsi="Calibri" w:cs="Comic Sans MS"/>
          <w:color w:val="000000"/>
          <w:lang w:val="en-US"/>
        </w:rPr>
        <w:t>bd</w:t>
      </w:r>
      <w:proofErr w:type="spellEnd"/>
      <w:r w:rsidR="002874BD" w:rsidRPr="00D35002">
        <w:rPr>
          <w:rFonts w:ascii="Calibri" w:hAnsi="Calibri" w:cs="Comic Sans MS"/>
          <w:color w:val="000000"/>
          <w:lang w:val="en-US"/>
        </w:rPr>
        <w:t xml:space="preserve"> </w:t>
      </w:r>
      <w:proofErr w:type="spellStart"/>
      <w:r w:rsidR="00872E27" w:rsidRPr="00D35002">
        <w:rPr>
          <w:rFonts w:ascii="Calibri" w:hAnsi="Calibri" w:cs="Comic Sans MS"/>
          <w:color w:val="000000"/>
          <w:lang w:val="en-US"/>
        </w:rPr>
        <w:t>J.</w:t>
      </w:r>
      <w:r w:rsidR="002874BD" w:rsidRPr="00D35002">
        <w:rPr>
          <w:rFonts w:ascii="Calibri" w:hAnsi="Calibri" w:cs="Comic Sans MS"/>
          <w:color w:val="000000"/>
          <w:lang w:val="en-US"/>
        </w:rPr>
        <w:t>Chaban</w:t>
      </w:r>
      <w:proofErr w:type="spellEnd"/>
      <w:r w:rsidR="002874BD" w:rsidRPr="00D35002">
        <w:rPr>
          <w:rFonts w:ascii="Calibri" w:hAnsi="Calibri" w:cs="Comic Sans MS"/>
          <w:color w:val="000000"/>
          <w:lang w:val="en-US"/>
        </w:rPr>
        <w:t xml:space="preserve"> </w:t>
      </w:r>
      <w:proofErr w:type="spellStart"/>
      <w:r w:rsidR="002874BD" w:rsidRPr="00D35002">
        <w:rPr>
          <w:rFonts w:ascii="Calibri" w:hAnsi="Calibri" w:cs="Comic Sans MS"/>
          <w:color w:val="000000"/>
          <w:lang w:val="en-US"/>
        </w:rPr>
        <w:t>Delmas</w:t>
      </w:r>
      <w:proofErr w:type="spellEnd"/>
      <w:r>
        <w:rPr>
          <w:rFonts w:ascii="Calibri" w:hAnsi="Calibri" w:cs="Comic Sans MS"/>
          <w:color w:val="000000"/>
          <w:lang w:val="en-US"/>
        </w:rPr>
        <w:t xml:space="preserve"> - CS 70223</w:t>
      </w:r>
      <w:r w:rsidR="002874BD" w:rsidRPr="00D35002">
        <w:rPr>
          <w:rFonts w:ascii="Calibri" w:hAnsi="Calibri" w:cs="Comic Sans MS"/>
          <w:color w:val="000000"/>
          <w:lang w:val="en-US"/>
        </w:rPr>
        <w:t xml:space="preserve"> </w:t>
      </w:r>
    </w:p>
    <w:p w:rsidR="002874BD" w:rsidRPr="00D35002" w:rsidRDefault="002874BD" w:rsidP="00DF6DDF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lang w:val="en-US"/>
        </w:rPr>
      </w:pPr>
      <w:r w:rsidRPr="00D35002">
        <w:rPr>
          <w:rFonts w:ascii="Calibri" w:hAnsi="Calibri" w:cs="Comic Sans MS"/>
          <w:color w:val="000000"/>
          <w:lang w:val="en-US"/>
        </w:rPr>
        <w:t xml:space="preserve">33525 Bruges </w:t>
      </w:r>
      <w:proofErr w:type="spellStart"/>
      <w:r w:rsidR="00F37DD9">
        <w:rPr>
          <w:rFonts w:ascii="Calibri" w:hAnsi="Calibri" w:cs="Comic Sans MS"/>
          <w:color w:val="000000"/>
          <w:lang w:val="en-US"/>
        </w:rPr>
        <w:t>C</w:t>
      </w:r>
      <w:r w:rsidR="00272CB8">
        <w:rPr>
          <w:rFonts w:ascii="Calibri" w:hAnsi="Calibri" w:cs="Comic Sans MS"/>
          <w:color w:val="000000"/>
          <w:lang w:val="en-US"/>
        </w:rPr>
        <w:t>e</w:t>
      </w:r>
      <w:r w:rsidRPr="00D35002">
        <w:rPr>
          <w:rFonts w:ascii="Calibri" w:hAnsi="Calibri" w:cs="Comic Sans MS"/>
          <w:color w:val="000000"/>
          <w:lang w:val="en-US"/>
        </w:rPr>
        <w:t>dex</w:t>
      </w:r>
      <w:proofErr w:type="spellEnd"/>
      <w:r w:rsidRPr="00D35002">
        <w:rPr>
          <w:rFonts w:ascii="Tahoma" w:hAnsi="Tahoma" w:cs="Tahoma"/>
          <w:lang w:val="en-US"/>
        </w:rPr>
        <w:t xml:space="preserve">.  </w:t>
      </w:r>
    </w:p>
    <w:p w:rsidR="00C468DC" w:rsidRPr="00D35002" w:rsidRDefault="00C468DC" w:rsidP="00061DA9">
      <w:pPr>
        <w:spacing w:after="0"/>
        <w:jc w:val="both"/>
        <w:rPr>
          <w:rFonts w:ascii="Calibri" w:hAnsi="Calibri" w:cs="Arial"/>
          <w:b/>
          <w:i/>
          <w:color w:val="943634"/>
          <w:sz w:val="24"/>
          <w:lang w:val="en-US"/>
        </w:rPr>
      </w:pPr>
    </w:p>
    <w:p w:rsidR="00AA244E" w:rsidRPr="00D35002" w:rsidRDefault="00AA244E" w:rsidP="004027EB">
      <w:pPr>
        <w:spacing w:after="0"/>
        <w:jc w:val="both"/>
        <w:rPr>
          <w:rFonts w:ascii="Calibri" w:hAnsi="Calibri" w:cs="Arial"/>
          <w:b/>
          <w:i/>
          <w:color w:val="943634"/>
          <w:sz w:val="24"/>
          <w:lang w:val="en-US"/>
        </w:rPr>
      </w:pPr>
    </w:p>
    <w:p w:rsidR="00A82ACE" w:rsidRPr="00CD15FE" w:rsidRDefault="00A82ACE" w:rsidP="0019304E">
      <w:pPr>
        <w:numPr>
          <w:ilvl w:val="0"/>
          <w:numId w:val="7"/>
        </w:numPr>
        <w:spacing w:after="0"/>
        <w:ind w:left="709" w:firstLine="0"/>
        <w:jc w:val="both"/>
        <w:rPr>
          <w:rFonts w:ascii="Calibri" w:hAnsi="Calibri" w:cs="Arial"/>
          <w:b/>
          <w:i/>
          <w:color w:val="548DD4"/>
          <w:sz w:val="24"/>
        </w:rPr>
      </w:pPr>
      <w:r w:rsidRPr="00CD15FE">
        <w:rPr>
          <w:rFonts w:ascii="Calibri" w:hAnsi="Calibri"/>
          <w:b/>
          <w:i/>
          <w:color w:val="548DD4"/>
          <w:sz w:val="24"/>
        </w:rPr>
        <w:t xml:space="preserve">Pour les structures </w:t>
      </w:r>
      <w:r w:rsidR="00C64BAE" w:rsidRPr="00CD15FE">
        <w:rPr>
          <w:rFonts w:ascii="Calibri" w:hAnsi="Calibri"/>
          <w:b/>
          <w:i/>
          <w:color w:val="548DD4"/>
          <w:sz w:val="24"/>
        </w:rPr>
        <w:t xml:space="preserve">girondines </w:t>
      </w:r>
      <w:r w:rsidR="00872E27">
        <w:rPr>
          <w:rFonts w:ascii="Calibri" w:hAnsi="Calibri"/>
          <w:b/>
          <w:i/>
          <w:color w:val="548DD4"/>
          <w:sz w:val="24"/>
        </w:rPr>
        <w:t xml:space="preserve">ou intervenant sur la Gironde, </w:t>
      </w:r>
      <w:r w:rsidRPr="00CD15FE">
        <w:rPr>
          <w:rFonts w:ascii="Calibri" w:hAnsi="Calibri"/>
          <w:b/>
          <w:i/>
          <w:color w:val="548DD4"/>
          <w:sz w:val="24"/>
        </w:rPr>
        <w:t>sollici</w:t>
      </w:r>
      <w:r w:rsidR="008A4627" w:rsidRPr="00CD15FE">
        <w:rPr>
          <w:rFonts w:ascii="Calibri" w:hAnsi="Calibri"/>
          <w:b/>
          <w:i/>
          <w:color w:val="548DD4"/>
          <w:sz w:val="24"/>
        </w:rPr>
        <w:t>tant une aide auprès du Département</w:t>
      </w:r>
      <w:r w:rsidRPr="00CD15FE">
        <w:rPr>
          <w:rFonts w:ascii="Calibri" w:hAnsi="Calibri"/>
          <w:b/>
          <w:i/>
          <w:color w:val="548DD4"/>
          <w:sz w:val="24"/>
        </w:rPr>
        <w:t xml:space="preserve"> de la Gironde</w:t>
      </w:r>
      <w:r w:rsidR="007D2623">
        <w:rPr>
          <w:rFonts w:ascii="Calibri" w:hAnsi="Calibri"/>
          <w:b/>
          <w:i/>
          <w:color w:val="548DD4"/>
          <w:sz w:val="24"/>
        </w:rPr>
        <w:t xml:space="preserve"> pour l</w:t>
      </w:r>
      <w:r w:rsidR="00872E27">
        <w:rPr>
          <w:rFonts w:ascii="Calibri" w:hAnsi="Calibri"/>
          <w:b/>
          <w:i/>
          <w:color w:val="548DD4"/>
          <w:sz w:val="24"/>
        </w:rPr>
        <w:t>e</w:t>
      </w:r>
      <w:r w:rsidR="007D2623">
        <w:rPr>
          <w:rFonts w:ascii="Calibri" w:hAnsi="Calibri"/>
          <w:b/>
          <w:i/>
          <w:color w:val="548DD4"/>
          <w:sz w:val="24"/>
        </w:rPr>
        <w:t xml:space="preserve"> parrainage de BRSA girondins</w:t>
      </w:r>
      <w:r w:rsidRPr="00CD15FE">
        <w:rPr>
          <w:rFonts w:ascii="Calibri" w:hAnsi="Calibri"/>
          <w:b/>
          <w:i/>
          <w:color w:val="548DD4"/>
          <w:sz w:val="24"/>
        </w:rPr>
        <w:t>, t</w:t>
      </w:r>
      <w:r w:rsidR="004027EB" w:rsidRPr="00CD15FE">
        <w:rPr>
          <w:rFonts w:ascii="Calibri" w:hAnsi="Calibri" w:cs="Arial"/>
          <w:b/>
          <w:i/>
          <w:color w:val="548DD4"/>
          <w:sz w:val="24"/>
        </w:rPr>
        <w:t xml:space="preserve">ransmettre un exemplaire </w:t>
      </w:r>
      <w:r w:rsidRPr="00CD15FE">
        <w:rPr>
          <w:rFonts w:ascii="Calibri" w:hAnsi="Calibri" w:cs="Arial"/>
          <w:b/>
          <w:i/>
          <w:color w:val="548DD4"/>
          <w:sz w:val="24"/>
        </w:rPr>
        <w:t xml:space="preserve">des documents sous format papier et numérique.  </w:t>
      </w:r>
    </w:p>
    <w:p w:rsidR="00A82ACE" w:rsidRPr="00CD15FE" w:rsidRDefault="00A82ACE" w:rsidP="0019304E">
      <w:pPr>
        <w:pStyle w:val="Signaturelectronique"/>
        <w:tabs>
          <w:tab w:val="left" w:pos="9498"/>
        </w:tabs>
        <w:ind w:right="1560"/>
        <w:jc w:val="both"/>
        <w:rPr>
          <w:rFonts w:ascii="Calibri" w:hAnsi="Calibri" w:cs="Arial"/>
          <w:b/>
          <w:bCs/>
        </w:rPr>
      </w:pPr>
    </w:p>
    <w:p w:rsidR="007D2623" w:rsidRDefault="006122AD" w:rsidP="009A307D">
      <w:pPr>
        <w:pStyle w:val="Signaturelectronique"/>
        <w:pBdr>
          <w:left w:val="threeDEmboss" w:sz="48" w:space="4" w:color="auto"/>
        </w:pBdr>
        <w:tabs>
          <w:tab w:val="left" w:pos="9498"/>
        </w:tabs>
        <w:ind w:left="993" w:right="1560"/>
        <w:jc w:val="both"/>
        <w:rPr>
          <w:rFonts w:ascii="Calibri" w:hAnsi="Calibri" w:cs="Arial"/>
          <w:bCs/>
        </w:rPr>
      </w:pPr>
      <w:r w:rsidRPr="008E0698">
        <w:rPr>
          <w:rFonts w:ascii="Calibri" w:hAnsi="Calibri" w:cs="Arial"/>
          <w:b/>
          <w:bCs/>
          <w:color w:val="E36C0A"/>
        </w:rPr>
        <w:t>Département</w:t>
      </w:r>
      <w:r w:rsidR="003D1FCA" w:rsidRPr="008E0698">
        <w:rPr>
          <w:rFonts w:ascii="Calibri" w:hAnsi="Calibri" w:cs="Arial"/>
          <w:b/>
          <w:bCs/>
          <w:color w:val="E36C0A"/>
        </w:rPr>
        <w:t xml:space="preserve"> d</w:t>
      </w:r>
      <w:r w:rsidR="00716223" w:rsidRPr="008E0698">
        <w:rPr>
          <w:rFonts w:ascii="Calibri" w:hAnsi="Calibri" w:cs="Arial"/>
          <w:b/>
          <w:bCs/>
          <w:color w:val="E36C0A"/>
        </w:rPr>
        <w:t>e la Gironde</w:t>
      </w:r>
      <w:r w:rsidR="00716223" w:rsidRPr="00CD15FE">
        <w:rPr>
          <w:rFonts w:ascii="Tahoma" w:hAnsi="Tahoma" w:cs="Tahoma"/>
        </w:rPr>
        <w:t xml:space="preserve"> </w:t>
      </w:r>
      <w:r w:rsidR="008B15E9" w:rsidRPr="006B6ABF">
        <w:rPr>
          <w:rFonts w:ascii="Tahoma" w:hAnsi="Tahoma" w:cs="Tahoma"/>
          <w:color w:val="000000"/>
        </w:rPr>
        <w:sym w:font="Wingdings" w:char="F028"/>
      </w:r>
      <w:r w:rsidR="008B15E9" w:rsidRPr="006B6ABF">
        <w:rPr>
          <w:rFonts w:ascii="Tahoma" w:hAnsi="Tahoma" w:cs="Tahoma"/>
          <w:color w:val="000000"/>
        </w:rPr>
        <w:t xml:space="preserve"> 05.56.99.33.33 </w:t>
      </w:r>
    </w:p>
    <w:p w:rsidR="006122AD" w:rsidRPr="00CD15FE" w:rsidRDefault="003D1FCA" w:rsidP="009A307D">
      <w:pPr>
        <w:pStyle w:val="Signaturelectronique"/>
        <w:pBdr>
          <w:left w:val="threeDEmboss" w:sz="48" w:space="4" w:color="auto"/>
        </w:pBdr>
        <w:tabs>
          <w:tab w:val="left" w:pos="9498"/>
        </w:tabs>
        <w:ind w:left="993" w:right="1560"/>
        <w:jc w:val="both"/>
        <w:rPr>
          <w:rFonts w:ascii="Calibri" w:hAnsi="Calibri" w:cs="Arial"/>
          <w:b/>
          <w:bCs/>
        </w:rPr>
      </w:pPr>
      <w:r w:rsidRPr="00CD15FE">
        <w:rPr>
          <w:rFonts w:ascii="Calibri" w:hAnsi="Calibri" w:cs="Arial"/>
          <w:bCs/>
        </w:rPr>
        <w:t>A</w:t>
      </w:r>
      <w:r w:rsidRPr="00CD15FE">
        <w:rPr>
          <w:rFonts w:ascii="Calibri" w:hAnsi="Calibri" w:cs="Arial"/>
          <w:b/>
          <w:bCs/>
        </w:rPr>
        <w:t xml:space="preserve"> l’attention </w:t>
      </w:r>
      <w:r w:rsidR="00AE53CA">
        <w:rPr>
          <w:rFonts w:ascii="Calibri" w:hAnsi="Calibri" w:cs="Arial"/>
          <w:b/>
          <w:bCs/>
        </w:rPr>
        <w:t>de</w:t>
      </w:r>
      <w:r w:rsidR="006122AD" w:rsidRPr="00CD15FE">
        <w:rPr>
          <w:rFonts w:ascii="Calibri" w:hAnsi="Calibri" w:cs="Arial"/>
          <w:bCs/>
        </w:rPr>
        <w:t xml:space="preserve"> Christine HERNANDEZ :</w:t>
      </w:r>
      <w:r w:rsidR="006122AD" w:rsidRPr="00CD15FE">
        <w:rPr>
          <w:rFonts w:ascii="Calibri" w:hAnsi="Calibri" w:cs="Arial"/>
          <w:b/>
          <w:bCs/>
        </w:rPr>
        <w:t xml:space="preserve"> </w:t>
      </w:r>
      <w:hyperlink r:id="rId17" w:history="1">
        <w:r w:rsidR="006122AD" w:rsidRPr="00CD15FE">
          <w:rPr>
            <w:rStyle w:val="Lienhypertexte"/>
            <w:rFonts w:ascii="Calibri" w:hAnsi="Calibri" w:cs="Arial"/>
            <w:b/>
            <w:bCs/>
          </w:rPr>
          <w:t>c.hernandez@gironde.fr</w:t>
        </w:r>
      </w:hyperlink>
    </w:p>
    <w:p w:rsidR="007D2623" w:rsidRDefault="007D2623" w:rsidP="009A307D">
      <w:pPr>
        <w:pStyle w:val="Signaturelectronique"/>
        <w:pBdr>
          <w:left w:val="threeDEmboss" w:sz="48" w:space="4" w:color="auto"/>
        </w:pBdr>
        <w:tabs>
          <w:tab w:val="left" w:pos="9498"/>
        </w:tabs>
        <w:ind w:left="993" w:right="1560"/>
        <w:jc w:val="both"/>
        <w:rPr>
          <w:rFonts w:ascii="Calibri" w:hAnsi="Calibri" w:cs="Comic Sans MS"/>
          <w:b/>
          <w:bCs/>
          <w:color w:val="000000"/>
        </w:rPr>
      </w:pPr>
    </w:p>
    <w:p w:rsidR="003D1FCA" w:rsidRPr="00CD15FE" w:rsidRDefault="00057239" w:rsidP="009A307D">
      <w:pPr>
        <w:pStyle w:val="Signaturelectronique"/>
        <w:pBdr>
          <w:left w:val="threeDEmboss" w:sz="48" w:space="4" w:color="auto"/>
        </w:pBdr>
        <w:tabs>
          <w:tab w:val="left" w:pos="9498"/>
        </w:tabs>
        <w:ind w:left="993" w:right="1560"/>
        <w:jc w:val="both"/>
        <w:rPr>
          <w:rFonts w:ascii="Calibri" w:hAnsi="Calibri" w:cs="Comic Sans MS"/>
          <w:b/>
          <w:bCs/>
          <w:color w:val="000000"/>
        </w:rPr>
      </w:pPr>
      <w:r w:rsidRPr="00CD15FE">
        <w:rPr>
          <w:rFonts w:ascii="Calibri" w:hAnsi="Calibri" w:cs="Comic Sans MS"/>
          <w:b/>
          <w:bCs/>
          <w:color w:val="000000"/>
        </w:rPr>
        <w:t xml:space="preserve">Direction de </w:t>
      </w:r>
      <w:r w:rsidR="0090492D">
        <w:rPr>
          <w:rFonts w:ascii="Calibri" w:hAnsi="Calibri" w:cs="Comic Sans MS"/>
          <w:b/>
          <w:bCs/>
          <w:color w:val="000000"/>
        </w:rPr>
        <w:t>l’insertion et de l’inclusion</w:t>
      </w:r>
    </w:p>
    <w:p w:rsidR="003D1FCA" w:rsidRPr="00CD15FE" w:rsidRDefault="003D1FCA" w:rsidP="009A307D">
      <w:pPr>
        <w:pStyle w:val="Signaturelectronique"/>
        <w:pBdr>
          <w:left w:val="threeDEmboss" w:sz="48" w:space="4" w:color="auto"/>
        </w:pBdr>
        <w:tabs>
          <w:tab w:val="left" w:pos="9498"/>
        </w:tabs>
        <w:ind w:left="993" w:right="1560"/>
        <w:jc w:val="both"/>
        <w:rPr>
          <w:rFonts w:ascii="Calibri" w:hAnsi="Calibri" w:cs="Comic Sans MS"/>
          <w:bCs/>
          <w:color w:val="000000"/>
        </w:rPr>
      </w:pPr>
      <w:r w:rsidRPr="00CD15FE">
        <w:rPr>
          <w:rFonts w:ascii="Calibri" w:hAnsi="Calibri" w:cs="Comic Sans MS"/>
          <w:bCs/>
          <w:color w:val="000000"/>
        </w:rPr>
        <w:t xml:space="preserve">Service </w:t>
      </w:r>
      <w:r w:rsidR="00A27482" w:rsidRPr="00CD15FE">
        <w:rPr>
          <w:rFonts w:ascii="Calibri" w:hAnsi="Calibri" w:cs="Comic Sans MS"/>
          <w:bCs/>
          <w:color w:val="000000"/>
        </w:rPr>
        <w:t xml:space="preserve">Insertion et </w:t>
      </w:r>
      <w:r w:rsidR="00057239" w:rsidRPr="00CD15FE">
        <w:rPr>
          <w:rFonts w:ascii="Calibri" w:hAnsi="Calibri" w:cs="Comic Sans MS"/>
          <w:bCs/>
          <w:color w:val="000000"/>
        </w:rPr>
        <w:t>D</w:t>
      </w:r>
      <w:r w:rsidR="00A27482" w:rsidRPr="00CD15FE">
        <w:rPr>
          <w:rFonts w:ascii="Calibri" w:hAnsi="Calibri" w:cs="Comic Sans MS"/>
          <w:bCs/>
          <w:color w:val="000000"/>
        </w:rPr>
        <w:t>ispositif RSA</w:t>
      </w:r>
    </w:p>
    <w:p w:rsidR="00A27482" w:rsidRPr="00CD15FE" w:rsidRDefault="00A27482" w:rsidP="009A307D">
      <w:pPr>
        <w:pStyle w:val="Signaturelectronique"/>
        <w:pBdr>
          <w:left w:val="threeDEmboss" w:sz="48" w:space="4" w:color="auto"/>
        </w:pBdr>
        <w:tabs>
          <w:tab w:val="left" w:pos="9498"/>
        </w:tabs>
        <w:ind w:left="993" w:right="1560"/>
        <w:jc w:val="both"/>
        <w:rPr>
          <w:rFonts w:ascii="Calibri" w:hAnsi="Calibri" w:cs="Comic Sans MS"/>
          <w:bCs/>
          <w:color w:val="000000"/>
        </w:rPr>
      </w:pPr>
      <w:r w:rsidRPr="00CD15FE">
        <w:rPr>
          <w:rFonts w:ascii="Calibri" w:hAnsi="Calibri" w:cs="Comic Sans MS"/>
          <w:bCs/>
          <w:color w:val="000000"/>
        </w:rPr>
        <w:t xml:space="preserve">1 </w:t>
      </w:r>
      <w:r w:rsidR="002874BD" w:rsidRPr="00CD15FE">
        <w:rPr>
          <w:rFonts w:ascii="Calibri" w:hAnsi="Calibri" w:cs="Comic Sans MS"/>
          <w:bCs/>
          <w:color w:val="000000"/>
        </w:rPr>
        <w:t xml:space="preserve">Esplanade Charles de Gaulle. </w:t>
      </w:r>
      <w:r w:rsidRPr="00CD15FE">
        <w:rPr>
          <w:rFonts w:ascii="Calibri" w:hAnsi="Calibri" w:cs="Comic Sans MS"/>
          <w:bCs/>
          <w:color w:val="000000"/>
        </w:rPr>
        <w:t xml:space="preserve">CS 71223. </w:t>
      </w:r>
    </w:p>
    <w:p w:rsidR="005332EE" w:rsidRDefault="002874BD" w:rsidP="009A307D">
      <w:pPr>
        <w:pStyle w:val="Signaturelectronique"/>
        <w:pBdr>
          <w:left w:val="threeDEmboss" w:sz="48" w:space="4" w:color="auto"/>
        </w:pBdr>
        <w:tabs>
          <w:tab w:val="left" w:pos="9498"/>
        </w:tabs>
        <w:ind w:left="992" w:right="1559"/>
        <w:jc w:val="both"/>
        <w:rPr>
          <w:rFonts w:ascii="Calibri" w:hAnsi="Calibri" w:cs="Comic Sans MS"/>
          <w:bCs/>
          <w:color w:val="000000"/>
        </w:rPr>
      </w:pPr>
      <w:r w:rsidRPr="00CD15FE">
        <w:rPr>
          <w:rFonts w:ascii="Calibri" w:hAnsi="Calibri" w:cs="Comic Sans MS"/>
          <w:bCs/>
          <w:color w:val="000000"/>
        </w:rPr>
        <w:t>33074 Bordeaux Cedex</w:t>
      </w:r>
      <w:r w:rsidR="00D72054" w:rsidRPr="00CD15FE">
        <w:rPr>
          <w:rFonts w:ascii="Calibri" w:hAnsi="Calibri" w:cs="Comic Sans MS"/>
          <w:bCs/>
          <w:color w:val="000000"/>
        </w:rPr>
        <w:t xml:space="preserve">. </w:t>
      </w:r>
    </w:p>
    <w:p w:rsidR="004565D2" w:rsidRDefault="00435A7C" w:rsidP="009A307D">
      <w:pPr>
        <w:pStyle w:val="Signaturelectronique"/>
        <w:pBdr>
          <w:left w:val="threeDEmboss" w:sz="48" w:space="4" w:color="auto"/>
        </w:pBdr>
        <w:tabs>
          <w:tab w:val="left" w:pos="9498"/>
        </w:tabs>
        <w:ind w:left="992" w:right="1559"/>
        <w:jc w:val="both"/>
        <w:rPr>
          <w:rFonts w:ascii="Tahoma" w:hAnsi="Tahoma" w:cs="Tahoma"/>
        </w:rPr>
      </w:pPr>
      <w:r w:rsidRPr="00CD15FE">
        <w:rPr>
          <w:rFonts w:ascii="Tahoma" w:hAnsi="Tahoma" w:cs="Tahoma"/>
        </w:rPr>
        <w:sym w:font="Wingdings" w:char="F028"/>
      </w:r>
      <w:r w:rsidR="00B741E0">
        <w:rPr>
          <w:rFonts w:ascii="Tahoma" w:hAnsi="Tahoma" w:cs="Tahoma"/>
        </w:rPr>
        <w:t xml:space="preserve"> 05.56.99.33.33 – poste</w:t>
      </w:r>
      <w:r w:rsidRPr="00CD15FE">
        <w:rPr>
          <w:rFonts w:ascii="Tahoma" w:hAnsi="Tahoma" w:cs="Tahoma"/>
        </w:rPr>
        <w:t xml:space="preserve"> </w:t>
      </w:r>
      <w:r w:rsidR="0090492D">
        <w:rPr>
          <w:rFonts w:ascii="Tahoma" w:hAnsi="Tahoma" w:cs="Tahoma"/>
        </w:rPr>
        <w:t>23</w:t>
      </w:r>
      <w:r w:rsidRPr="00CD15FE">
        <w:rPr>
          <w:rFonts w:ascii="Tahoma" w:hAnsi="Tahoma" w:cs="Tahoma"/>
        </w:rPr>
        <w:t xml:space="preserve">943 </w:t>
      </w:r>
    </w:p>
    <w:p w:rsidR="009A307D" w:rsidRDefault="005332EE" w:rsidP="009A307D">
      <w:pPr>
        <w:pStyle w:val="Signaturelectronique"/>
        <w:tabs>
          <w:tab w:val="left" w:pos="9498"/>
        </w:tabs>
        <w:ind w:left="992" w:right="1559"/>
        <w:jc w:val="both"/>
        <w:rPr>
          <w:rFonts w:ascii="Tahoma" w:hAnsi="Tahoma" w:cs="Tahoma"/>
        </w:rPr>
      </w:pPr>
      <w:r w:rsidRPr="00CD15FE">
        <w:rPr>
          <w:rFonts w:ascii="Tahoma" w:hAnsi="Tahoma" w:cs="Tahoma"/>
        </w:rPr>
        <w:sym w:font="Wingdings" w:char="F028"/>
      </w:r>
      <w:r>
        <w:rPr>
          <w:rFonts w:ascii="Tahoma" w:hAnsi="Tahoma" w:cs="Tahoma"/>
        </w:rPr>
        <w:t xml:space="preserve"> </w:t>
      </w:r>
      <w:r w:rsidRPr="005332EE">
        <w:rPr>
          <w:rFonts w:ascii="Arial" w:hAnsi="Arial" w:cs="Arial"/>
          <w:color w:val="000000"/>
        </w:rPr>
        <w:t>06 29 52 06 36</w:t>
      </w:r>
    </w:p>
    <w:p w:rsidR="009A307D" w:rsidRDefault="009A307D" w:rsidP="009A307D">
      <w:pPr>
        <w:pStyle w:val="Signaturelectronique"/>
        <w:tabs>
          <w:tab w:val="left" w:pos="9498"/>
        </w:tabs>
        <w:ind w:left="992" w:right="1559"/>
        <w:jc w:val="both"/>
        <w:rPr>
          <w:rFonts w:ascii="Tahoma" w:hAnsi="Tahoma" w:cs="Tahoma"/>
        </w:rPr>
      </w:pPr>
    </w:p>
    <w:p w:rsidR="009A307D" w:rsidRDefault="009A307D" w:rsidP="009A307D">
      <w:pPr>
        <w:pStyle w:val="Signaturelectronique"/>
        <w:tabs>
          <w:tab w:val="left" w:pos="9498"/>
        </w:tabs>
        <w:ind w:left="992" w:right="1559"/>
        <w:jc w:val="both"/>
        <w:rPr>
          <w:rFonts w:ascii="Tahoma" w:hAnsi="Tahoma" w:cs="Tahoma"/>
        </w:rPr>
      </w:pPr>
    </w:p>
    <w:p w:rsidR="008A0751" w:rsidRPr="008A0751" w:rsidRDefault="008A0751" w:rsidP="008A0751">
      <w:pPr>
        <w:pStyle w:val="Signaturelectronique"/>
        <w:tabs>
          <w:tab w:val="left" w:pos="9498"/>
        </w:tabs>
        <w:ind w:left="992" w:right="1559"/>
        <w:jc w:val="center"/>
        <w:rPr>
          <w:rFonts w:ascii="Tahoma" w:hAnsi="Tahoma" w:cs="Tahoma"/>
          <w:sz w:val="40"/>
          <w:szCs w:val="40"/>
        </w:rPr>
      </w:pPr>
      <w:r w:rsidRPr="008A0751">
        <w:rPr>
          <w:rFonts w:ascii="Tahoma" w:hAnsi="Tahoma" w:cs="Tahoma"/>
          <w:sz w:val="40"/>
          <w:szCs w:val="40"/>
        </w:rPr>
        <w:sym w:font="Wingdings 2" w:char="F0B3"/>
      </w:r>
    </w:p>
    <w:sectPr w:rsidR="008A0751" w:rsidRPr="008A0751" w:rsidSect="00103989">
      <w:pgSz w:w="11906" w:h="16838" w:code="9"/>
      <w:pgMar w:top="709" w:right="709" w:bottom="851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AA" w:rsidRDefault="00D374AA">
      <w:r>
        <w:separator/>
      </w:r>
    </w:p>
  </w:endnote>
  <w:endnote w:type="continuationSeparator" w:id="0">
    <w:p w:rsidR="00D374AA" w:rsidRDefault="00D3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AA" w:rsidRDefault="00D374AA">
      <w:r>
        <w:separator/>
      </w:r>
    </w:p>
  </w:footnote>
  <w:footnote w:type="continuationSeparator" w:id="0">
    <w:p w:rsidR="00D374AA" w:rsidRDefault="00D37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38217E"/>
    <w:lvl w:ilvl="0">
      <w:start w:val="1"/>
      <w:numFmt w:val="bullet"/>
      <w:pStyle w:val="Action"/>
      <w:lvlText w:val="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</w:abstractNum>
  <w:abstractNum w:abstractNumId="1">
    <w:nsid w:val="000141AD"/>
    <w:multiLevelType w:val="hybridMultilevel"/>
    <w:tmpl w:val="18445D5C"/>
    <w:lvl w:ilvl="0" w:tplc="FFFFFFFF">
      <w:start w:val="1"/>
      <w:numFmt w:val="bullet"/>
      <w:pStyle w:val="Casecocherfin"/>
      <w:lvlText w:val="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31FF7"/>
    <w:multiLevelType w:val="hybridMultilevel"/>
    <w:tmpl w:val="F6FE36B0"/>
    <w:styleLink w:val="Style5import"/>
    <w:lvl w:ilvl="0" w:tplc="7E666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2455B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F4EB7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56B9D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8422F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5CE9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6EDAE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EAD37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8F78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7A27BD9"/>
    <w:multiLevelType w:val="hybridMultilevel"/>
    <w:tmpl w:val="0C50A978"/>
    <w:lvl w:ilvl="0" w:tplc="FFFFFFFF">
      <w:start w:val="1"/>
      <w:numFmt w:val="bullet"/>
      <w:pStyle w:val="1Enum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45755"/>
    <w:multiLevelType w:val="hybridMultilevel"/>
    <w:tmpl w:val="558A10BE"/>
    <w:lvl w:ilvl="0" w:tplc="0DDE65D6">
      <w:start w:val="6"/>
      <w:numFmt w:val="bullet"/>
      <w:lvlText w:val="-"/>
      <w:lvlJc w:val="left"/>
      <w:pPr>
        <w:ind w:left="29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08A08C8"/>
    <w:multiLevelType w:val="singleLevel"/>
    <w:tmpl w:val="B200385E"/>
    <w:lvl w:ilvl="0">
      <w:start w:val="1"/>
      <w:numFmt w:val="bullet"/>
      <w:pStyle w:val="Sous-rubrique"/>
      <w:lvlText w:val="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</w:abstractNum>
  <w:abstractNum w:abstractNumId="6">
    <w:nsid w:val="30894248"/>
    <w:multiLevelType w:val="hybridMultilevel"/>
    <w:tmpl w:val="5EE6281E"/>
    <w:lvl w:ilvl="0" w:tplc="82E2B25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D2043"/>
    <w:multiLevelType w:val="hybridMultilevel"/>
    <w:tmpl w:val="A6EAE862"/>
    <w:lvl w:ilvl="0" w:tplc="E9142DC8">
      <w:start w:val="7"/>
      <w:numFmt w:val="decimal"/>
      <w:lvlText w:val="%1"/>
      <w:lvlJc w:val="left"/>
      <w:pPr>
        <w:ind w:left="1353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FE30C8B"/>
    <w:multiLevelType w:val="hybridMultilevel"/>
    <w:tmpl w:val="52B0808E"/>
    <w:lvl w:ilvl="0" w:tplc="2068BD3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7B17A77"/>
    <w:multiLevelType w:val="hybridMultilevel"/>
    <w:tmpl w:val="945ACEF8"/>
    <w:lvl w:ilvl="0" w:tplc="07A24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1634D"/>
    <w:multiLevelType w:val="hybridMultilevel"/>
    <w:tmpl w:val="5BCC2CF2"/>
    <w:lvl w:ilvl="0" w:tplc="FFFFFFFF">
      <w:start w:val="1"/>
      <w:numFmt w:val="bullet"/>
      <w:pStyle w:val="Casecocher"/>
      <w:lvlText w:val=""/>
      <w:lvlJc w:val="left"/>
      <w:pPr>
        <w:tabs>
          <w:tab w:val="num" w:pos="1022"/>
        </w:tabs>
        <w:ind w:left="1022" w:hanging="45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8C5CA3"/>
    <w:multiLevelType w:val="hybridMultilevel"/>
    <w:tmpl w:val="4744710E"/>
    <w:lvl w:ilvl="0" w:tplc="0DDE65D6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9156D4"/>
    <w:multiLevelType w:val="hybridMultilevel"/>
    <w:tmpl w:val="AA1EB480"/>
    <w:styleLink w:val="Style6import"/>
    <w:lvl w:ilvl="0" w:tplc="222676B4">
      <w:start w:val="1"/>
      <w:numFmt w:val="bullet"/>
      <w:lvlText w:val="▪"/>
      <w:lvlJc w:val="left"/>
      <w:pPr>
        <w:ind w:left="513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82635E">
      <w:start w:val="1"/>
      <w:numFmt w:val="bullet"/>
      <w:lvlText w:val="o"/>
      <w:lvlJc w:val="left"/>
      <w:pPr>
        <w:ind w:left="1233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3414F0">
      <w:start w:val="1"/>
      <w:numFmt w:val="bullet"/>
      <w:lvlText w:val="▪"/>
      <w:lvlJc w:val="left"/>
      <w:pPr>
        <w:ind w:left="1953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820722">
      <w:start w:val="1"/>
      <w:numFmt w:val="bullet"/>
      <w:lvlText w:val="•"/>
      <w:lvlJc w:val="left"/>
      <w:pPr>
        <w:ind w:left="2673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1CE4E8">
      <w:start w:val="1"/>
      <w:numFmt w:val="bullet"/>
      <w:lvlText w:val="o"/>
      <w:lvlJc w:val="left"/>
      <w:pPr>
        <w:ind w:left="3393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3EB292">
      <w:start w:val="1"/>
      <w:numFmt w:val="bullet"/>
      <w:lvlText w:val="▪"/>
      <w:lvlJc w:val="left"/>
      <w:pPr>
        <w:ind w:left="4113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FB96">
      <w:start w:val="1"/>
      <w:numFmt w:val="bullet"/>
      <w:lvlText w:val="•"/>
      <w:lvlJc w:val="left"/>
      <w:pPr>
        <w:ind w:left="4833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72F3F2">
      <w:start w:val="1"/>
      <w:numFmt w:val="bullet"/>
      <w:lvlText w:val="o"/>
      <w:lvlJc w:val="left"/>
      <w:pPr>
        <w:ind w:left="5553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A6F744">
      <w:start w:val="1"/>
      <w:numFmt w:val="bullet"/>
      <w:lvlText w:val="▪"/>
      <w:lvlJc w:val="left"/>
      <w:pPr>
        <w:ind w:left="6273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7EA43D20"/>
    <w:multiLevelType w:val="hybridMultilevel"/>
    <w:tmpl w:val="61907104"/>
    <w:lvl w:ilvl="0" w:tplc="BF0470D2">
      <w:numFmt w:val="bullet"/>
      <w:lvlText w:val=""/>
      <w:legacy w:legacy="1" w:legacySpace="426" w:legacyIndent="0"/>
      <w:lvlJc w:val="left"/>
      <w:rPr>
        <w:rFonts w:ascii="Wingdings" w:hAnsi="Wingdings" w:hint="default"/>
        <w:color w:val="008000"/>
        <w:sz w:val="32"/>
      </w:rPr>
    </w:lvl>
    <w:lvl w:ilvl="1" w:tplc="3CCCE6C2">
      <w:start w:val="1"/>
      <w:numFmt w:val="bullet"/>
      <w:lvlText w:val=""/>
      <w:lvlJc w:val="left"/>
      <w:pPr>
        <w:tabs>
          <w:tab w:val="num" w:pos="654"/>
        </w:tabs>
        <w:ind w:left="1440" w:hanging="360"/>
      </w:pPr>
      <w:rPr>
        <w:rFonts w:ascii="Symbol" w:hAnsi="Symbol" w:hint="default"/>
        <w:color w:val="800000"/>
        <w:sz w:val="20"/>
        <w:szCs w:val="20"/>
      </w:rPr>
    </w:lvl>
    <w:lvl w:ilvl="2" w:tplc="BF0470D2">
      <w:numFmt w:val="bullet"/>
      <w:lvlText w:val=""/>
      <w:legacy w:legacy="1" w:legacySpace="426" w:legacyIndent="0"/>
      <w:lvlJc w:val="left"/>
      <w:rPr>
        <w:rFonts w:ascii="Wingdings" w:hAnsi="Wingdings" w:hint="default"/>
        <w:color w:val="008000"/>
        <w:sz w:val="32"/>
      </w:rPr>
    </w:lvl>
    <w:lvl w:ilvl="3" w:tplc="AB267A22">
      <w:start w:val="1"/>
      <w:numFmt w:val="bullet"/>
      <w:lvlText w:val=""/>
      <w:lvlJc w:val="left"/>
      <w:pPr>
        <w:tabs>
          <w:tab w:val="num" w:pos="2094"/>
        </w:tabs>
        <w:ind w:left="2880" w:hanging="360"/>
      </w:pPr>
      <w:rPr>
        <w:rFonts w:ascii="Symbol" w:hAnsi="Symbol" w:hint="default"/>
        <w:color w:val="008000"/>
        <w:sz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8129">
      <o:colormru v:ext="edit" colors="#33f,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11"/>
    <w:rsid w:val="00004BC5"/>
    <w:rsid w:val="000431F0"/>
    <w:rsid w:val="000451B8"/>
    <w:rsid w:val="00057239"/>
    <w:rsid w:val="00057433"/>
    <w:rsid w:val="00061DA9"/>
    <w:rsid w:val="00087509"/>
    <w:rsid w:val="000A3B39"/>
    <w:rsid w:val="000B7EE7"/>
    <w:rsid w:val="000D3FB7"/>
    <w:rsid w:val="000D4D4D"/>
    <w:rsid w:val="000D6C60"/>
    <w:rsid w:val="000F2CDF"/>
    <w:rsid w:val="001018F1"/>
    <w:rsid w:val="00103989"/>
    <w:rsid w:val="00110D4A"/>
    <w:rsid w:val="0012499D"/>
    <w:rsid w:val="00134447"/>
    <w:rsid w:val="00134970"/>
    <w:rsid w:val="00140078"/>
    <w:rsid w:val="00144831"/>
    <w:rsid w:val="00147B2B"/>
    <w:rsid w:val="001624FE"/>
    <w:rsid w:val="0016480F"/>
    <w:rsid w:val="0017485A"/>
    <w:rsid w:val="00175542"/>
    <w:rsid w:val="0018018A"/>
    <w:rsid w:val="0019304E"/>
    <w:rsid w:val="001A679A"/>
    <w:rsid w:val="001B6830"/>
    <w:rsid w:val="001C1C4A"/>
    <w:rsid w:val="001E1D97"/>
    <w:rsid w:val="0020390E"/>
    <w:rsid w:val="00210630"/>
    <w:rsid w:val="00222B3D"/>
    <w:rsid w:val="00226FAB"/>
    <w:rsid w:val="00243933"/>
    <w:rsid w:val="002478AB"/>
    <w:rsid w:val="00247C9F"/>
    <w:rsid w:val="00256D75"/>
    <w:rsid w:val="002622F9"/>
    <w:rsid w:val="002639E7"/>
    <w:rsid w:val="00267079"/>
    <w:rsid w:val="00272CB8"/>
    <w:rsid w:val="002804B3"/>
    <w:rsid w:val="0028490F"/>
    <w:rsid w:val="002874BD"/>
    <w:rsid w:val="00295A4B"/>
    <w:rsid w:val="0030282A"/>
    <w:rsid w:val="00302CB5"/>
    <w:rsid w:val="00303B7E"/>
    <w:rsid w:val="003221EE"/>
    <w:rsid w:val="00330122"/>
    <w:rsid w:val="0036709A"/>
    <w:rsid w:val="00370A6D"/>
    <w:rsid w:val="003710A2"/>
    <w:rsid w:val="003B1C52"/>
    <w:rsid w:val="003B1FAF"/>
    <w:rsid w:val="003B252A"/>
    <w:rsid w:val="003B6F70"/>
    <w:rsid w:val="003C0BB9"/>
    <w:rsid w:val="003C5256"/>
    <w:rsid w:val="003D1FCA"/>
    <w:rsid w:val="003D3137"/>
    <w:rsid w:val="003E4759"/>
    <w:rsid w:val="003E55DD"/>
    <w:rsid w:val="003E78CE"/>
    <w:rsid w:val="003F2B0A"/>
    <w:rsid w:val="004027EB"/>
    <w:rsid w:val="0040556C"/>
    <w:rsid w:val="0041140D"/>
    <w:rsid w:val="0043560F"/>
    <w:rsid w:val="00435A7C"/>
    <w:rsid w:val="004361FC"/>
    <w:rsid w:val="0044086C"/>
    <w:rsid w:val="004454AA"/>
    <w:rsid w:val="004501EE"/>
    <w:rsid w:val="004565D2"/>
    <w:rsid w:val="00467BC7"/>
    <w:rsid w:val="00482303"/>
    <w:rsid w:val="00485E3C"/>
    <w:rsid w:val="004913DA"/>
    <w:rsid w:val="00493812"/>
    <w:rsid w:val="004C5FAF"/>
    <w:rsid w:val="004D5652"/>
    <w:rsid w:val="004D6D2A"/>
    <w:rsid w:val="004E1919"/>
    <w:rsid w:val="004F0C7E"/>
    <w:rsid w:val="004F6CFA"/>
    <w:rsid w:val="00531F17"/>
    <w:rsid w:val="00532288"/>
    <w:rsid w:val="005332EE"/>
    <w:rsid w:val="00540347"/>
    <w:rsid w:val="00571612"/>
    <w:rsid w:val="00574DD3"/>
    <w:rsid w:val="0058163E"/>
    <w:rsid w:val="00582E94"/>
    <w:rsid w:val="00590418"/>
    <w:rsid w:val="00596231"/>
    <w:rsid w:val="005B4DCD"/>
    <w:rsid w:val="00604A8C"/>
    <w:rsid w:val="00610520"/>
    <w:rsid w:val="006122AD"/>
    <w:rsid w:val="006210D6"/>
    <w:rsid w:val="00630EF5"/>
    <w:rsid w:val="00632325"/>
    <w:rsid w:val="006330CC"/>
    <w:rsid w:val="00642EE1"/>
    <w:rsid w:val="00653653"/>
    <w:rsid w:val="00674A64"/>
    <w:rsid w:val="0069663A"/>
    <w:rsid w:val="006A1B23"/>
    <w:rsid w:val="006A49F0"/>
    <w:rsid w:val="006A7300"/>
    <w:rsid w:val="006B6ABF"/>
    <w:rsid w:val="006D0733"/>
    <w:rsid w:val="006D4361"/>
    <w:rsid w:val="006E3A77"/>
    <w:rsid w:val="006E61A0"/>
    <w:rsid w:val="006F1F7D"/>
    <w:rsid w:val="007116D6"/>
    <w:rsid w:val="00714D13"/>
    <w:rsid w:val="00716223"/>
    <w:rsid w:val="00720DB6"/>
    <w:rsid w:val="00725AB6"/>
    <w:rsid w:val="007369F5"/>
    <w:rsid w:val="0074502F"/>
    <w:rsid w:val="00766E2E"/>
    <w:rsid w:val="00775357"/>
    <w:rsid w:val="0078394E"/>
    <w:rsid w:val="00793C33"/>
    <w:rsid w:val="00794AE7"/>
    <w:rsid w:val="00795D51"/>
    <w:rsid w:val="007A2DA0"/>
    <w:rsid w:val="007A40FE"/>
    <w:rsid w:val="007A53E4"/>
    <w:rsid w:val="007A6BDA"/>
    <w:rsid w:val="007C0EC8"/>
    <w:rsid w:val="007D2623"/>
    <w:rsid w:val="007E0F64"/>
    <w:rsid w:val="007E1290"/>
    <w:rsid w:val="007E2CBF"/>
    <w:rsid w:val="007F3056"/>
    <w:rsid w:val="0081222B"/>
    <w:rsid w:val="00822093"/>
    <w:rsid w:val="00823781"/>
    <w:rsid w:val="00823E65"/>
    <w:rsid w:val="008424D4"/>
    <w:rsid w:val="00844E78"/>
    <w:rsid w:val="00844E9E"/>
    <w:rsid w:val="008464EC"/>
    <w:rsid w:val="00857981"/>
    <w:rsid w:val="00870AA4"/>
    <w:rsid w:val="00872E27"/>
    <w:rsid w:val="00893477"/>
    <w:rsid w:val="008A0751"/>
    <w:rsid w:val="008A4627"/>
    <w:rsid w:val="008A7B7E"/>
    <w:rsid w:val="008B15E9"/>
    <w:rsid w:val="008B5998"/>
    <w:rsid w:val="008C0605"/>
    <w:rsid w:val="008E0698"/>
    <w:rsid w:val="0090492D"/>
    <w:rsid w:val="009130F9"/>
    <w:rsid w:val="0092359C"/>
    <w:rsid w:val="00926D25"/>
    <w:rsid w:val="0093684B"/>
    <w:rsid w:val="00962F90"/>
    <w:rsid w:val="00963E22"/>
    <w:rsid w:val="00974D3E"/>
    <w:rsid w:val="0098515E"/>
    <w:rsid w:val="00996581"/>
    <w:rsid w:val="009A0183"/>
    <w:rsid w:val="009A307D"/>
    <w:rsid w:val="009A6F02"/>
    <w:rsid w:val="009E4736"/>
    <w:rsid w:val="00A27482"/>
    <w:rsid w:val="00A5415A"/>
    <w:rsid w:val="00A61977"/>
    <w:rsid w:val="00A75FC9"/>
    <w:rsid w:val="00A82ACE"/>
    <w:rsid w:val="00AA1436"/>
    <w:rsid w:val="00AA244E"/>
    <w:rsid w:val="00AB7F11"/>
    <w:rsid w:val="00AE53CA"/>
    <w:rsid w:val="00B003D3"/>
    <w:rsid w:val="00B066F6"/>
    <w:rsid w:val="00B06AD5"/>
    <w:rsid w:val="00B40678"/>
    <w:rsid w:val="00B42AEB"/>
    <w:rsid w:val="00B55259"/>
    <w:rsid w:val="00B7227F"/>
    <w:rsid w:val="00B741E0"/>
    <w:rsid w:val="00B74F0E"/>
    <w:rsid w:val="00B8105A"/>
    <w:rsid w:val="00B8294E"/>
    <w:rsid w:val="00B96BC3"/>
    <w:rsid w:val="00BA1B72"/>
    <w:rsid w:val="00BB790D"/>
    <w:rsid w:val="00BC4B4C"/>
    <w:rsid w:val="00BD56E3"/>
    <w:rsid w:val="00C027D2"/>
    <w:rsid w:val="00C07C61"/>
    <w:rsid w:val="00C166F4"/>
    <w:rsid w:val="00C16B3D"/>
    <w:rsid w:val="00C16E9D"/>
    <w:rsid w:val="00C23097"/>
    <w:rsid w:val="00C31E84"/>
    <w:rsid w:val="00C468DC"/>
    <w:rsid w:val="00C546E1"/>
    <w:rsid w:val="00C64BAE"/>
    <w:rsid w:val="00C80440"/>
    <w:rsid w:val="00C80F3B"/>
    <w:rsid w:val="00C85AD9"/>
    <w:rsid w:val="00CA32E2"/>
    <w:rsid w:val="00CB1940"/>
    <w:rsid w:val="00CC56BC"/>
    <w:rsid w:val="00CD15FE"/>
    <w:rsid w:val="00CD1878"/>
    <w:rsid w:val="00CD6F07"/>
    <w:rsid w:val="00D0062E"/>
    <w:rsid w:val="00D00C47"/>
    <w:rsid w:val="00D01B5A"/>
    <w:rsid w:val="00D1163F"/>
    <w:rsid w:val="00D11890"/>
    <w:rsid w:val="00D119F8"/>
    <w:rsid w:val="00D23750"/>
    <w:rsid w:val="00D262E9"/>
    <w:rsid w:val="00D26318"/>
    <w:rsid w:val="00D35002"/>
    <w:rsid w:val="00D374AA"/>
    <w:rsid w:val="00D43D29"/>
    <w:rsid w:val="00D44FCB"/>
    <w:rsid w:val="00D45CE0"/>
    <w:rsid w:val="00D5715E"/>
    <w:rsid w:val="00D60937"/>
    <w:rsid w:val="00D614E8"/>
    <w:rsid w:val="00D72054"/>
    <w:rsid w:val="00D96A68"/>
    <w:rsid w:val="00DA2B30"/>
    <w:rsid w:val="00DA2B71"/>
    <w:rsid w:val="00DA5324"/>
    <w:rsid w:val="00DA5C4B"/>
    <w:rsid w:val="00DC774C"/>
    <w:rsid w:val="00DD7F57"/>
    <w:rsid w:val="00DF2826"/>
    <w:rsid w:val="00DF6DDF"/>
    <w:rsid w:val="00E00BB5"/>
    <w:rsid w:val="00E0629B"/>
    <w:rsid w:val="00E24987"/>
    <w:rsid w:val="00E255C1"/>
    <w:rsid w:val="00E737EC"/>
    <w:rsid w:val="00E802BE"/>
    <w:rsid w:val="00E92F87"/>
    <w:rsid w:val="00EA2998"/>
    <w:rsid w:val="00EF30F1"/>
    <w:rsid w:val="00F22E25"/>
    <w:rsid w:val="00F26E61"/>
    <w:rsid w:val="00F27242"/>
    <w:rsid w:val="00F347E8"/>
    <w:rsid w:val="00F37DD9"/>
    <w:rsid w:val="00F51DFD"/>
    <w:rsid w:val="00FA4E39"/>
    <w:rsid w:val="00FB41DD"/>
    <w:rsid w:val="00FB6A05"/>
    <w:rsid w:val="00FC618E"/>
    <w:rsid w:val="00FC7A5E"/>
    <w:rsid w:val="00FD1E02"/>
    <w:rsid w:val="00FD79CD"/>
    <w:rsid w:val="00FE0804"/>
    <w:rsid w:val="00FE1508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o:colormru v:ext="edit" colors="#33f,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5D2"/>
    <w:pPr>
      <w:spacing w:after="120"/>
    </w:pPr>
    <w:rPr>
      <w:rFonts w:ascii="Bookman Old Style" w:hAnsi="Bookman Old Style"/>
      <w:sz w:val="22"/>
      <w:szCs w:val="24"/>
    </w:rPr>
  </w:style>
  <w:style w:type="paragraph" w:styleId="Titre1">
    <w:name w:val="heading 1"/>
    <w:basedOn w:val="Normal"/>
    <w:next w:val="Normal"/>
    <w:qFormat/>
    <w:rsid w:val="00C31E84"/>
    <w:pPr>
      <w:keepNext/>
      <w:pageBreakBefore/>
      <w:spacing w:before="360" w:after="960"/>
      <w:outlineLvl w:val="0"/>
    </w:pPr>
    <w:rPr>
      <w:rFonts w:ascii="Tahoma" w:hAnsi="Tahoma" w:cs="Tahoma"/>
      <w:b/>
      <w:bCs/>
      <w:caps/>
      <w:kern w:val="28"/>
      <w:sz w:val="30"/>
      <w:szCs w:val="30"/>
    </w:rPr>
  </w:style>
  <w:style w:type="paragraph" w:styleId="Titre2">
    <w:name w:val="heading 2"/>
    <w:basedOn w:val="Normal"/>
    <w:next w:val="Normal"/>
    <w:qFormat/>
    <w:rsid w:val="00C31E84"/>
    <w:pPr>
      <w:keepNext/>
      <w:pageBreakBefore/>
      <w:pBdr>
        <w:top w:val="single" w:sz="4" w:space="4" w:color="auto"/>
        <w:bottom w:val="single" w:sz="4" w:space="4" w:color="auto"/>
      </w:pBdr>
      <w:spacing w:before="240" w:after="480"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lient">
    <w:name w:val="Client"/>
    <w:basedOn w:val="Normal"/>
    <w:next w:val="Normal"/>
    <w:rsid w:val="00AB7F11"/>
    <w:pPr>
      <w:pBdr>
        <w:bottom w:val="single" w:sz="6" w:space="1" w:color="auto"/>
      </w:pBdr>
      <w:spacing w:before="240" w:after="60"/>
    </w:pPr>
    <w:rPr>
      <w:b/>
      <w:bCs/>
      <w:szCs w:val="22"/>
    </w:rPr>
  </w:style>
  <w:style w:type="table" w:styleId="Grilledutableau">
    <w:name w:val="Table Grid"/>
    <w:basedOn w:val="TableauNormal"/>
    <w:rsid w:val="00AB7F11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B7F11"/>
    <w:rPr>
      <w:color w:val="0000FF"/>
      <w:u w:val="single"/>
    </w:rPr>
  </w:style>
  <w:style w:type="character" w:styleId="Numrodepage">
    <w:name w:val="page number"/>
    <w:basedOn w:val="Policepardfaut"/>
    <w:rsid w:val="00AB7F11"/>
  </w:style>
  <w:style w:type="paragraph" w:styleId="Signaturelectronique">
    <w:name w:val="E-mail Signature"/>
    <w:basedOn w:val="Normal"/>
    <w:rsid w:val="00AB7F11"/>
    <w:pPr>
      <w:spacing w:after="0"/>
    </w:pPr>
    <w:rPr>
      <w:rFonts w:ascii="Times New Roman" w:hAnsi="Times New Roman"/>
      <w:sz w:val="24"/>
    </w:rPr>
  </w:style>
  <w:style w:type="paragraph" w:styleId="Corpsdetexte">
    <w:name w:val="Body Text"/>
    <w:basedOn w:val="Normal"/>
    <w:rsid w:val="004501EE"/>
    <w:pPr>
      <w:spacing w:after="0"/>
      <w:jc w:val="both"/>
    </w:pPr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rsid w:val="0045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01EE"/>
    <w:pPr>
      <w:tabs>
        <w:tab w:val="center" w:pos="4536"/>
        <w:tab w:val="right" w:pos="9072"/>
      </w:tabs>
    </w:pPr>
  </w:style>
  <w:style w:type="paragraph" w:customStyle="1" w:styleId="1Enum">
    <w:name w:val="1_Enum"/>
    <w:basedOn w:val="Normal"/>
    <w:rsid w:val="00C31E84"/>
    <w:pPr>
      <w:numPr>
        <w:numId w:val="6"/>
      </w:numPr>
      <w:spacing w:after="0"/>
    </w:pPr>
    <w:rPr>
      <w:szCs w:val="22"/>
    </w:rPr>
  </w:style>
  <w:style w:type="paragraph" w:customStyle="1" w:styleId="Saisielibre">
    <w:name w:val="Saisie libre"/>
    <w:basedOn w:val="Normal"/>
    <w:rsid w:val="00C31E84"/>
    <w:pPr>
      <w:tabs>
        <w:tab w:val="right" w:leader="underscore" w:pos="9639"/>
      </w:tabs>
      <w:spacing w:after="240"/>
    </w:pPr>
    <w:rPr>
      <w:szCs w:val="22"/>
    </w:rPr>
  </w:style>
  <w:style w:type="paragraph" w:customStyle="1" w:styleId="Normal0">
    <w:name w:val="Normal +"/>
    <w:basedOn w:val="Normal"/>
    <w:next w:val="Normal"/>
    <w:rsid w:val="00C31E84"/>
    <w:pPr>
      <w:spacing w:before="240"/>
    </w:pPr>
    <w:rPr>
      <w:szCs w:val="22"/>
    </w:rPr>
  </w:style>
  <w:style w:type="paragraph" w:customStyle="1" w:styleId="Action">
    <w:name w:val="Action"/>
    <w:basedOn w:val="Normal"/>
    <w:rsid w:val="00C31E84"/>
    <w:pPr>
      <w:numPr>
        <w:numId w:val="3"/>
      </w:numPr>
      <w:spacing w:after="0"/>
    </w:pPr>
    <w:rPr>
      <w:sz w:val="18"/>
      <w:szCs w:val="18"/>
    </w:rPr>
  </w:style>
  <w:style w:type="paragraph" w:customStyle="1" w:styleId="Casecocher">
    <w:name w:val="Case à cocher"/>
    <w:basedOn w:val="Normal"/>
    <w:rsid w:val="00C31E84"/>
    <w:pPr>
      <w:numPr>
        <w:numId w:val="5"/>
      </w:numPr>
      <w:tabs>
        <w:tab w:val="right" w:leader="underscore" w:pos="9639"/>
      </w:tabs>
      <w:spacing w:after="0"/>
    </w:pPr>
    <w:rPr>
      <w:szCs w:val="22"/>
    </w:rPr>
  </w:style>
  <w:style w:type="paragraph" w:customStyle="1" w:styleId="Sous-rubrique">
    <w:name w:val="Sous-rubrique"/>
    <w:basedOn w:val="1Enum"/>
    <w:rsid w:val="00C31E84"/>
    <w:pPr>
      <w:numPr>
        <w:numId w:val="2"/>
      </w:numPr>
      <w:tabs>
        <w:tab w:val="right" w:leader="underscore" w:pos="9072"/>
      </w:tabs>
    </w:pPr>
  </w:style>
  <w:style w:type="paragraph" w:customStyle="1" w:styleId="Casecocherfin">
    <w:name w:val="Case à cocher fin"/>
    <w:basedOn w:val="Casecocher"/>
    <w:next w:val="Normal"/>
    <w:rsid w:val="00C31E84"/>
    <w:pPr>
      <w:numPr>
        <w:numId w:val="4"/>
      </w:numPr>
      <w:spacing w:after="240"/>
    </w:pPr>
  </w:style>
  <w:style w:type="paragraph" w:styleId="Titre">
    <w:name w:val="Title"/>
    <w:basedOn w:val="Normal"/>
    <w:next w:val="Corpsdetexte"/>
    <w:qFormat/>
    <w:rsid w:val="00C31E84"/>
    <w:pPr>
      <w:keepNext/>
      <w:suppressAutoHyphens/>
      <w:spacing w:before="240"/>
    </w:pPr>
    <w:rPr>
      <w:rFonts w:ascii="Arial" w:eastAsia="Lucida Sans Unicode" w:hAnsi="Arial" w:cs="Arial"/>
      <w:sz w:val="28"/>
      <w:szCs w:val="28"/>
      <w:lang w:eastAsia="ar-SA"/>
    </w:rPr>
  </w:style>
  <w:style w:type="character" w:customStyle="1" w:styleId="PieddepageCar">
    <w:name w:val="Pied de page Car"/>
    <w:link w:val="Pieddepage"/>
    <w:uiPriority w:val="99"/>
    <w:rsid w:val="00C80F3B"/>
    <w:rPr>
      <w:rFonts w:ascii="Bookman Old Style" w:hAnsi="Bookman Old Style"/>
      <w:sz w:val="22"/>
      <w:szCs w:val="24"/>
    </w:rPr>
  </w:style>
  <w:style w:type="paragraph" w:styleId="Textedebulles">
    <w:name w:val="Balloon Text"/>
    <w:basedOn w:val="Normal"/>
    <w:link w:val="TextedebullesCar"/>
    <w:rsid w:val="00C80F3B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C80F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282A"/>
    <w:pPr>
      <w:ind w:left="708"/>
    </w:pPr>
  </w:style>
  <w:style w:type="character" w:styleId="Lienhypertextesuivivisit">
    <w:name w:val="FollowedHyperlink"/>
    <w:rsid w:val="009E4736"/>
    <w:rPr>
      <w:color w:val="800080"/>
      <w:u w:val="single"/>
    </w:rPr>
  </w:style>
  <w:style w:type="character" w:styleId="CitationHTML">
    <w:name w:val="HTML Cite"/>
    <w:uiPriority w:val="99"/>
    <w:unhideWhenUsed/>
    <w:rsid w:val="00610520"/>
    <w:rPr>
      <w:i/>
      <w:iCs/>
    </w:rPr>
  </w:style>
  <w:style w:type="numbering" w:customStyle="1" w:styleId="Style5import">
    <w:name w:val="Style 5 importé"/>
    <w:rsid w:val="00FA4E39"/>
    <w:pPr>
      <w:numPr>
        <w:numId w:val="13"/>
      </w:numPr>
    </w:pPr>
  </w:style>
  <w:style w:type="numbering" w:customStyle="1" w:styleId="Style6import">
    <w:name w:val="Style 6 importé"/>
    <w:rsid w:val="00FA4E39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5D2"/>
    <w:pPr>
      <w:spacing w:after="120"/>
    </w:pPr>
    <w:rPr>
      <w:rFonts w:ascii="Bookman Old Style" w:hAnsi="Bookman Old Style"/>
      <w:sz w:val="22"/>
      <w:szCs w:val="24"/>
    </w:rPr>
  </w:style>
  <w:style w:type="paragraph" w:styleId="Titre1">
    <w:name w:val="heading 1"/>
    <w:basedOn w:val="Normal"/>
    <w:next w:val="Normal"/>
    <w:qFormat/>
    <w:rsid w:val="00C31E84"/>
    <w:pPr>
      <w:keepNext/>
      <w:pageBreakBefore/>
      <w:spacing w:before="360" w:after="960"/>
      <w:outlineLvl w:val="0"/>
    </w:pPr>
    <w:rPr>
      <w:rFonts w:ascii="Tahoma" w:hAnsi="Tahoma" w:cs="Tahoma"/>
      <w:b/>
      <w:bCs/>
      <w:caps/>
      <w:kern w:val="28"/>
      <w:sz w:val="30"/>
      <w:szCs w:val="30"/>
    </w:rPr>
  </w:style>
  <w:style w:type="paragraph" w:styleId="Titre2">
    <w:name w:val="heading 2"/>
    <w:basedOn w:val="Normal"/>
    <w:next w:val="Normal"/>
    <w:qFormat/>
    <w:rsid w:val="00C31E84"/>
    <w:pPr>
      <w:keepNext/>
      <w:pageBreakBefore/>
      <w:pBdr>
        <w:top w:val="single" w:sz="4" w:space="4" w:color="auto"/>
        <w:bottom w:val="single" w:sz="4" w:space="4" w:color="auto"/>
      </w:pBdr>
      <w:spacing w:before="240" w:after="480"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lient">
    <w:name w:val="Client"/>
    <w:basedOn w:val="Normal"/>
    <w:next w:val="Normal"/>
    <w:rsid w:val="00AB7F11"/>
    <w:pPr>
      <w:pBdr>
        <w:bottom w:val="single" w:sz="6" w:space="1" w:color="auto"/>
      </w:pBdr>
      <w:spacing w:before="240" w:after="60"/>
    </w:pPr>
    <w:rPr>
      <w:b/>
      <w:bCs/>
      <w:szCs w:val="22"/>
    </w:rPr>
  </w:style>
  <w:style w:type="table" w:styleId="Grilledutableau">
    <w:name w:val="Table Grid"/>
    <w:basedOn w:val="TableauNormal"/>
    <w:rsid w:val="00AB7F11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B7F11"/>
    <w:rPr>
      <w:color w:val="0000FF"/>
      <w:u w:val="single"/>
    </w:rPr>
  </w:style>
  <w:style w:type="character" w:styleId="Numrodepage">
    <w:name w:val="page number"/>
    <w:basedOn w:val="Policepardfaut"/>
    <w:rsid w:val="00AB7F11"/>
  </w:style>
  <w:style w:type="paragraph" w:styleId="Signaturelectronique">
    <w:name w:val="E-mail Signature"/>
    <w:basedOn w:val="Normal"/>
    <w:rsid w:val="00AB7F11"/>
    <w:pPr>
      <w:spacing w:after="0"/>
    </w:pPr>
    <w:rPr>
      <w:rFonts w:ascii="Times New Roman" w:hAnsi="Times New Roman"/>
      <w:sz w:val="24"/>
    </w:rPr>
  </w:style>
  <w:style w:type="paragraph" w:styleId="Corpsdetexte">
    <w:name w:val="Body Text"/>
    <w:basedOn w:val="Normal"/>
    <w:rsid w:val="004501EE"/>
    <w:pPr>
      <w:spacing w:after="0"/>
      <w:jc w:val="both"/>
    </w:pPr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rsid w:val="0045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01EE"/>
    <w:pPr>
      <w:tabs>
        <w:tab w:val="center" w:pos="4536"/>
        <w:tab w:val="right" w:pos="9072"/>
      </w:tabs>
    </w:pPr>
  </w:style>
  <w:style w:type="paragraph" w:customStyle="1" w:styleId="1Enum">
    <w:name w:val="1_Enum"/>
    <w:basedOn w:val="Normal"/>
    <w:rsid w:val="00C31E84"/>
    <w:pPr>
      <w:numPr>
        <w:numId w:val="6"/>
      </w:numPr>
      <w:spacing w:after="0"/>
    </w:pPr>
    <w:rPr>
      <w:szCs w:val="22"/>
    </w:rPr>
  </w:style>
  <w:style w:type="paragraph" w:customStyle="1" w:styleId="Saisielibre">
    <w:name w:val="Saisie libre"/>
    <w:basedOn w:val="Normal"/>
    <w:rsid w:val="00C31E84"/>
    <w:pPr>
      <w:tabs>
        <w:tab w:val="right" w:leader="underscore" w:pos="9639"/>
      </w:tabs>
      <w:spacing w:after="240"/>
    </w:pPr>
    <w:rPr>
      <w:szCs w:val="22"/>
    </w:rPr>
  </w:style>
  <w:style w:type="paragraph" w:customStyle="1" w:styleId="Normal0">
    <w:name w:val="Normal +"/>
    <w:basedOn w:val="Normal"/>
    <w:next w:val="Normal"/>
    <w:rsid w:val="00C31E84"/>
    <w:pPr>
      <w:spacing w:before="240"/>
    </w:pPr>
    <w:rPr>
      <w:szCs w:val="22"/>
    </w:rPr>
  </w:style>
  <w:style w:type="paragraph" w:customStyle="1" w:styleId="Action">
    <w:name w:val="Action"/>
    <w:basedOn w:val="Normal"/>
    <w:rsid w:val="00C31E84"/>
    <w:pPr>
      <w:numPr>
        <w:numId w:val="3"/>
      </w:numPr>
      <w:spacing w:after="0"/>
    </w:pPr>
    <w:rPr>
      <w:sz w:val="18"/>
      <w:szCs w:val="18"/>
    </w:rPr>
  </w:style>
  <w:style w:type="paragraph" w:customStyle="1" w:styleId="Casecocher">
    <w:name w:val="Case à cocher"/>
    <w:basedOn w:val="Normal"/>
    <w:rsid w:val="00C31E84"/>
    <w:pPr>
      <w:numPr>
        <w:numId w:val="5"/>
      </w:numPr>
      <w:tabs>
        <w:tab w:val="right" w:leader="underscore" w:pos="9639"/>
      </w:tabs>
      <w:spacing w:after="0"/>
    </w:pPr>
    <w:rPr>
      <w:szCs w:val="22"/>
    </w:rPr>
  </w:style>
  <w:style w:type="paragraph" w:customStyle="1" w:styleId="Sous-rubrique">
    <w:name w:val="Sous-rubrique"/>
    <w:basedOn w:val="1Enum"/>
    <w:rsid w:val="00C31E84"/>
    <w:pPr>
      <w:numPr>
        <w:numId w:val="2"/>
      </w:numPr>
      <w:tabs>
        <w:tab w:val="right" w:leader="underscore" w:pos="9072"/>
      </w:tabs>
    </w:pPr>
  </w:style>
  <w:style w:type="paragraph" w:customStyle="1" w:styleId="Casecocherfin">
    <w:name w:val="Case à cocher fin"/>
    <w:basedOn w:val="Casecocher"/>
    <w:next w:val="Normal"/>
    <w:rsid w:val="00C31E84"/>
    <w:pPr>
      <w:numPr>
        <w:numId w:val="4"/>
      </w:numPr>
      <w:spacing w:after="240"/>
    </w:pPr>
  </w:style>
  <w:style w:type="paragraph" w:styleId="Titre">
    <w:name w:val="Title"/>
    <w:basedOn w:val="Normal"/>
    <w:next w:val="Corpsdetexte"/>
    <w:qFormat/>
    <w:rsid w:val="00C31E84"/>
    <w:pPr>
      <w:keepNext/>
      <w:suppressAutoHyphens/>
      <w:spacing w:before="240"/>
    </w:pPr>
    <w:rPr>
      <w:rFonts w:ascii="Arial" w:eastAsia="Lucida Sans Unicode" w:hAnsi="Arial" w:cs="Arial"/>
      <w:sz w:val="28"/>
      <w:szCs w:val="28"/>
      <w:lang w:eastAsia="ar-SA"/>
    </w:rPr>
  </w:style>
  <w:style w:type="character" w:customStyle="1" w:styleId="PieddepageCar">
    <w:name w:val="Pied de page Car"/>
    <w:link w:val="Pieddepage"/>
    <w:uiPriority w:val="99"/>
    <w:rsid w:val="00C80F3B"/>
    <w:rPr>
      <w:rFonts w:ascii="Bookman Old Style" w:hAnsi="Bookman Old Style"/>
      <w:sz w:val="22"/>
      <w:szCs w:val="24"/>
    </w:rPr>
  </w:style>
  <w:style w:type="paragraph" w:styleId="Textedebulles">
    <w:name w:val="Balloon Text"/>
    <w:basedOn w:val="Normal"/>
    <w:link w:val="TextedebullesCar"/>
    <w:rsid w:val="00C80F3B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C80F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282A"/>
    <w:pPr>
      <w:ind w:left="708"/>
    </w:pPr>
  </w:style>
  <w:style w:type="character" w:styleId="Lienhypertextesuivivisit">
    <w:name w:val="FollowedHyperlink"/>
    <w:rsid w:val="009E4736"/>
    <w:rPr>
      <w:color w:val="800080"/>
      <w:u w:val="single"/>
    </w:rPr>
  </w:style>
  <w:style w:type="character" w:styleId="CitationHTML">
    <w:name w:val="HTML Cite"/>
    <w:uiPriority w:val="99"/>
    <w:unhideWhenUsed/>
    <w:rsid w:val="00610520"/>
    <w:rPr>
      <w:i/>
      <w:iCs/>
    </w:rPr>
  </w:style>
  <w:style w:type="numbering" w:customStyle="1" w:styleId="Style5import">
    <w:name w:val="Style 5 importé"/>
    <w:rsid w:val="00FA4E39"/>
    <w:pPr>
      <w:numPr>
        <w:numId w:val="13"/>
      </w:numPr>
    </w:pPr>
  </w:style>
  <w:style w:type="numbering" w:customStyle="1" w:styleId="Style6import">
    <w:name w:val="Style 6 importé"/>
    <w:rsid w:val="00FA4E3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lette.reberac@direccte.gouv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uvelle-Aquitaine.direccte.gouv.fr/" TargetMode="External"/><Relationship Id="rId17" Type="http://schemas.openxmlformats.org/officeDocument/2006/relationships/hyperlink" Target="mailto:c.hernandez@girond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djscs-na-polville@jscs.gouv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caroline.leger@jscs.gouv.fr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alima.kihel@direcc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2CCD3-3B96-4F36-9532-EF12CAC4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1114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7653</CharactersWithSpaces>
  <SharedDoc>false</SharedDoc>
  <HLinks>
    <vt:vector size="42" baseType="variant">
      <vt:variant>
        <vt:i4>1835112</vt:i4>
      </vt:variant>
      <vt:variant>
        <vt:i4>18</vt:i4>
      </vt:variant>
      <vt:variant>
        <vt:i4>0</vt:i4>
      </vt:variant>
      <vt:variant>
        <vt:i4>5</vt:i4>
      </vt:variant>
      <vt:variant>
        <vt:lpwstr>mailto:c.hernandez@gironde.fr</vt:lpwstr>
      </vt:variant>
      <vt:variant>
        <vt:lpwstr/>
      </vt:variant>
      <vt:variant>
        <vt:i4>7274565</vt:i4>
      </vt:variant>
      <vt:variant>
        <vt:i4>15</vt:i4>
      </vt:variant>
      <vt:variant>
        <vt:i4>0</vt:i4>
      </vt:variant>
      <vt:variant>
        <vt:i4>5</vt:i4>
      </vt:variant>
      <vt:variant>
        <vt:lpwstr>mailto:sylvie.guerin@drjscs.gouv.fr</vt:lpwstr>
      </vt:variant>
      <vt:variant>
        <vt:lpwstr/>
      </vt:variant>
      <vt:variant>
        <vt:i4>2621469</vt:i4>
      </vt:variant>
      <vt:variant>
        <vt:i4>12</vt:i4>
      </vt:variant>
      <vt:variant>
        <vt:i4>0</vt:i4>
      </vt:variant>
      <vt:variant>
        <vt:i4>5</vt:i4>
      </vt:variant>
      <vt:variant>
        <vt:lpwstr>mailto:beatrice.poret@drjscs.gouv.fr</vt:lpwstr>
      </vt:variant>
      <vt:variant>
        <vt:lpwstr/>
      </vt:variant>
      <vt:variant>
        <vt:i4>8126545</vt:i4>
      </vt:variant>
      <vt:variant>
        <vt:i4>9</vt:i4>
      </vt:variant>
      <vt:variant>
        <vt:i4>0</vt:i4>
      </vt:variant>
      <vt:variant>
        <vt:i4>5</vt:i4>
      </vt:variant>
      <vt:variant>
        <vt:lpwstr>mailto:laurence.bernet@direccte.gouv.fr</vt:lpwstr>
      </vt:variant>
      <vt:variant>
        <vt:lpwstr/>
      </vt:variant>
      <vt:variant>
        <vt:i4>2949133</vt:i4>
      </vt:variant>
      <vt:variant>
        <vt:i4>6</vt:i4>
      </vt:variant>
      <vt:variant>
        <vt:i4>0</vt:i4>
      </vt:variant>
      <vt:variant>
        <vt:i4>5</vt:i4>
      </vt:variant>
      <vt:variant>
        <vt:lpwstr>mailto:colette.reberac@direccte.gouv.fr</vt:lpwstr>
      </vt:variant>
      <vt:variant>
        <vt:lpwstr/>
      </vt:variant>
      <vt:variant>
        <vt:i4>6881404</vt:i4>
      </vt:variant>
      <vt:variant>
        <vt:i4>3</vt:i4>
      </vt:variant>
      <vt:variant>
        <vt:i4>0</vt:i4>
      </vt:variant>
      <vt:variant>
        <vt:i4>5</vt:i4>
      </vt:variant>
      <vt:variant>
        <vt:lpwstr>http://www.nouvelle-aquitaine.direccte.gouv.fr/</vt:lpwstr>
      </vt:variant>
      <vt:variant>
        <vt:lpwstr/>
      </vt:variant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http://travail-emploi.gouv.fr/actualites/l-actualite-du-ministere/article/decouvrez-la-plateforme-de-parrainage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BERNET Laurence (DR-AQUIT)</dc:creator>
  <cp:lastModifiedBy>REBERAC Colette (DR-NA)</cp:lastModifiedBy>
  <cp:revision>8</cp:revision>
  <cp:lastPrinted>2019-12-11T13:20:00Z</cp:lastPrinted>
  <dcterms:created xsi:type="dcterms:W3CDTF">2020-12-31T13:36:00Z</dcterms:created>
  <dcterms:modified xsi:type="dcterms:W3CDTF">2021-01-11T12:16:00Z</dcterms:modified>
</cp:coreProperties>
</file>